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4B65" w14:textId="77777777" w:rsidR="00B638A2" w:rsidRPr="006C0852" w:rsidRDefault="00B638A2" w:rsidP="00B638A2">
      <w:pPr>
        <w:pStyle w:val="ListParagraph"/>
        <w:keepNext/>
        <w:ind w:left="360"/>
        <w:rPr>
          <w:rFonts w:ascii="Times New Roman" w:hAnsi="Times New Roman"/>
          <w:b/>
          <w:sz w:val="22"/>
          <w:szCs w:val="22"/>
        </w:rPr>
      </w:pPr>
      <w:r w:rsidRPr="006C0852">
        <w:rPr>
          <w:rFonts w:ascii="Times New Roman" w:hAnsi="Times New Roman"/>
          <w:b/>
          <w:sz w:val="22"/>
          <w:szCs w:val="22"/>
        </w:rPr>
        <w:t>Table 1.  Previous Day Average Outflow and NWRFC Inflow Forecast.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64"/>
        <w:gridCol w:w="2059"/>
        <w:gridCol w:w="2105"/>
        <w:gridCol w:w="2703"/>
      </w:tblGrid>
      <w:tr w:rsidR="00B638A2" w:rsidRPr="004978E9" w14:paraId="78E37E82" w14:textId="77777777" w:rsidTr="00B638A2">
        <w:trPr>
          <w:cantSplit/>
          <w:trHeight w:val="440"/>
          <w:jc w:val="center"/>
        </w:trPr>
        <w:tc>
          <w:tcPr>
            <w:tcW w:w="3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C8596D" w14:textId="77777777" w:rsidR="00B638A2" w:rsidRPr="004978E9" w:rsidRDefault="00B638A2" w:rsidP="00DD1CD5">
            <w:pPr>
              <w:keepNext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1B8E7B" w14:textId="77777777" w:rsidR="00B638A2" w:rsidRPr="004978E9" w:rsidRDefault="00B638A2" w:rsidP="00DD1CD5">
            <w:pPr>
              <w:keepNext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bidi="ar-SA"/>
              </w:rPr>
            </w:pPr>
            <w:r w:rsidRPr="004978E9">
              <w:rPr>
                <w:rFonts w:ascii="Arial" w:eastAsia="Calibri" w:hAnsi="Arial" w:cs="Arial"/>
                <w:b/>
                <w:bCs/>
                <w:sz w:val="22"/>
                <w:szCs w:val="22"/>
                <w:lang w:bidi="ar-SA"/>
              </w:rPr>
              <w:t xml:space="preserve">Avg Outflow – </w:t>
            </w:r>
          </w:p>
          <w:p w14:paraId="5235BD07" w14:textId="7A2DA2B3" w:rsidR="00B638A2" w:rsidRPr="004978E9" w:rsidRDefault="00B638A2" w:rsidP="00DD1CD5">
            <w:pPr>
              <w:keepNext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bidi="ar-SA"/>
              </w:rPr>
            </w:pPr>
            <w:r w:rsidRPr="004978E9">
              <w:rPr>
                <w:rFonts w:ascii="Arial" w:eastAsia="Calibri" w:hAnsi="Arial" w:cs="Arial"/>
                <w:b/>
                <w:bCs/>
                <w:sz w:val="22"/>
                <w:szCs w:val="22"/>
                <w:lang w:bidi="ar-SA"/>
              </w:rPr>
              <w:t>13-OCT</w:t>
            </w:r>
          </w:p>
        </w:tc>
        <w:tc>
          <w:tcPr>
            <w:tcW w:w="11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A1A628" w14:textId="742AC74A" w:rsidR="00B638A2" w:rsidRPr="004978E9" w:rsidRDefault="00B638A2" w:rsidP="00DD1CD5">
            <w:pPr>
              <w:keepNext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bidi="ar-SA"/>
              </w:rPr>
            </w:pPr>
            <w:r w:rsidRPr="004978E9">
              <w:rPr>
                <w:rFonts w:ascii="Arial" w:eastAsia="Calibri" w:hAnsi="Arial" w:cs="Arial"/>
                <w:b/>
                <w:bCs/>
                <w:sz w:val="22"/>
                <w:szCs w:val="22"/>
                <w:lang w:bidi="ar-SA"/>
              </w:rPr>
              <w:t>Inflow Forecast -</w:t>
            </w:r>
          </w:p>
          <w:p w14:paraId="3E704CF5" w14:textId="7221A3C7" w:rsidR="00B638A2" w:rsidRPr="004978E9" w:rsidRDefault="00B638A2" w:rsidP="00DD1CD5">
            <w:pPr>
              <w:keepNext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bidi="ar-SA"/>
              </w:rPr>
            </w:pPr>
            <w:r w:rsidRPr="004978E9">
              <w:rPr>
                <w:rFonts w:ascii="Arial" w:eastAsia="Calibri" w:hAnsi="Arial" w:cs="Arial"/>
                <w:b/>
                <w:bCs/>
                <w:sz w:val="22"/>
                <w:szCs w:val="22"/>
                <w:lang w:bidi="ar-SA"/>
              </w:rPr>
              <w:t>18-OCT</w:t>
            </w:r>
          </w:p>
        </w:tc>
        <w:tc>
          <w:tcPr>
            <w:tcW w:w="11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4539BA" w14:textId="77777777" w:rsidR="00B638A2" w:rsidRPr="004978E9" w:rsidRDefault="00B638A2" w:rsidP="00DD1CD5">
            <w:pPr>
              <w:keepNext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bidi="ar-SA"/>
              </w:rPr>
            </w:pPr>
            <w:r w:rsidRPr="004978E9">
              <w:rPr>
                <w:rFonts w:ascii="Arial" w:eastAsia="Calibri" w:hAnsi="Arial" w:cs="Arial"/>
                <w:b/>
                <w:bCs/>
                <w:sz w:val="22"/>
                <w:szCs w:val="22"/>
                <w:lang w:bidi="ar-SA"/>
              </w:rPr>
              <w:t>Inflow Forecast –</w:t>
            </w:r>
          </w:p>
          <w:p w14:paraId="7BC495E5" w14:textId="5FCF21CD" w:rsidR="00B638A2" w:rsidRPr="004978E9" w:rsidRDefault="00B638A2" w:rsidP="00DD1CD5">
            <w:pPr>
              <w:keepNext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bidi="ar-SA"/>
              </w:rPr>
            </w:pPr>
            <w:r w:rsidRPr="004978E9">
              <w:rPr>
                <w:rFonts w:ascii="Arial" w:eastAsia="Calibri" w:hAnsi="Arial" w:cs="Arial"/>
                <w:b/>
                <w:bCs/>
                <w:sz w:val="22"/>
                <w:szCs w:val="22"/>
                <w:lang w:bidi="ar-SA"/>
              </w:rPr>
              <w:t>2</w:t>
            </w:r>
            <w:r w:rsidR="00DC7B02">
              <w:rPr>
                <w:rFonts w:ascii="Arial" w:eastAsia="Calibri" w:hAnsi="Arial" w:cs="Arial"/>
                <w:b/>
                <w:bCs/>
                <w:sz w:val="22"/>
                <w:szCs w:val="22"/>
                <w:lang w:bidi="ar-SA"/>
              </w:rPr>
              <w:t>3</w:t>
            </w:r>
            <w:r w:rsidRPr="004978E9">
              <w:rPr>
                <w:rFonts w:ascii="Arial" w:eastAsia="Calibri" w:hAnsi="Arial" w:cs="Arial"/>
                <w:b/>
                <w:bCs/>
                <w:sz w:val="22"/>
                <w:szCs w:val="22"/>
                <w:lang w:bidi="ar-SA"/>
              </w:rPr>
              <w:t>-OCT</w:t>
            </w:r>
            <w:r w:rsidRPr="004978E9">
              <w:rPr>
                <w:rFonts w:ascii="Arial" w:eastAsia="Calibri" w:hAnsi="Arial" w:cs="Arial"/>
                <w:b/>
                <w:bCs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4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484BE" w14:textId="77777777" w:rsidR="00B638A2" w:rsidRPr="004978E9" w:rsidRDefault="00B638A2" w:rsidP="00DD1CD5">
            <w:pPr>
              <w:keepNext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bidi="ar-SA"/>
              </w:rPr>
            </w:pPr>
            <w:r w:rsidRPr="004978E9">
              <w:rPr>
                <w:rFonts w:ascii="Arial" w:eastAsia="Calibri" w:hAnsi="Arial" w:cs="Arial"/>
                <w:b/>
                <w:bCs/>
                <w:sz w:val="22"/>
                <w:szCs w:val="22"/>
                <w:lang w:bidi="ar-SA"/>
              </w:rPr>
              <w:t xml:space="preserve">Inflow </w:t>
            </w:r>
            <w:r w:rsidRPr="004978E9">
              <w:rPr>
                <w:rFonts w:ascii="Arial" w:eastAsia="Calibri" w:hAnsi="Arial" w:cs="Arial"/>
                <w:b/>
                <w:bCs/>
                <w:sz w:val="22"/>
                <w:szCs w:val="22"/>
                <w:lang w:bidi="ar-SA"/>
              </w:rPr>
              <w:t xml:space="preserve">Forecast </w:t>
            </w:r>
          </w:p>
          <w:p w14:paraId="3FB75FD0" w14:textId="354B568F" w:rsidR="00B638A2" w:rsidRPr="004978E9" w:rsidRDefault="00B638A2" w:rsidP="00DD1CD5">
            <w:pPr>
              <w:keepNext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bidi="ar-SA"/>
              </w:rPr>
            </w:pPr>
            <w:r w:rsidRPr="004978E9">
              <w:rPr>
                <w:rFonts w:ascii="Arial" w:eastAsia="Calibri" w:hAnsi="Arial" w:cs="Arial"/>
                <w:b/>
                <w:bCs/>
                <w:sz w:val="22"/>
                <w:szCs w:val="22"/>
                <w:lang w:bidi="ar-SA"/>
              </w:rPr>
              <w:t>Low / High</w:t>
            </w:r>
          </w:p>
        </w:tc>
      </w:tr>
      <w:tr w:rsidR="00B638A2" w:rsidRPr="004978E9" w14:paraId="60F0BBA8" w14:textId="77777777" w:rsidTr="00B638A2">
        <w:trPr>
          <w:cantSplit/>
          <w:trHeight w:val="349"/>
          <w:jc w:val="center"/>
        </w:trPr>
        <w:tc>
          <w:tcPr>
            <w:tcW w:w="3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793A29" w14:textId="77777777" w:rsidR="00B638A2" w:rsidRPr="004978E9" w:rsidRDefault="00B638A2" w:rsidP="00DD1CD5">
            <w:pPr>
              <w:keepNext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bidi="ar-SA"/>
              </w:rPr>
            </w:pPr>
            <w:r w:rsidRPr="004978E9">
              <w:rPr>
                <w:rFonts w:ascii="Arial" w:eastAsia="Calibri" w:hAnsi="Arial" w:cs="Arial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91754" w14:textId="70B91B9F" w:rsidR="00B638A2" w:rsidRPr="004978E9" w:rsidRDefault="00DC7B02" w:rsidP="00DD1CD5">
            <w:pPr>
              <w:keepNext/>
              <w:jc w:val="center"/>
              <w:rPr>
                <w:rFonts w:ascii="Arial" w:eastAsia="Calibri" w:hAnsi="Arial" w:cs="Arial"/>
                <w:sz w:val="22"/>
                <w:szCs w:val="22"/>
                <w:lang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bidi="ar-SA"/>
              </w:rPr>
              <w:t>17.3 kcfs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C0C298" w14:textId="0894AAE2" w:rsidR="00B638A2" w:rsidRPr="004978E9" w:rsidRDefault="00DC7B02" w:rsidP="00DD1CD5">
            <w:pPr>
              <w:keepNext/>
              <w:jc w:val="center"/>
              <w:rPr>
                <w:rFonts w:ascii="Arial" w:eastAsia="Calibri" w:hAnsi="Arial" w:cs="Arial"/>
                <w:sz w:val="22"/>
                <w:szCs w:val="22"/>
                <w:lang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bidi="ar-SA"/>
              </w:rPr>
              <w:t>16.8 kcfs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F5E2DD" w14:textId="6FF1E032" w:rsidR="00B638A2" w:rsidRPr="004978E9" w:rsidRDefault="00DC7B02" w:rsidP="00DD1CD5">
            <w:pPr>
              <w:keepNext/>
              <w:jc w:val="center"/>
              <w:rPr>
                <w:rFonts w:ascii="Arial" w:eastAsia="Calibri" w:hAnsi="Arial" w:cs="Arial"/>
                <w:sz w:val="22"/>
                <w:szCs w:val="22"/>
                <w:lang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bidi="ar-SA"/>
              </w:rPr>
              <w:t>16.6 kcfs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F7F24" w14:textId="22A74279" w:rsidR="00B638A2" w:rsidRDefault="00DC7B02" w:rsidP="00DD1CD5">
            <w:pPr>
              <w:keepNext/>
              <w:jc w:val="center"/>
              <w:rPr>
                <w:rFonts w:ascii="Arial" w:eastAsia="Calibri" w:hAnsi="Arial" w:cs="Arial"/>
                <w:sz w:val="22"/>
                <w:szCs w:val="22"/>
                <w:lang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bidi="ar-SA"/>
              </w:rPr>
              <w:t xml:space="preserve">16.6 kcfs on 23-OCT / </w:t>
            </w:r>
          </w:p>
          <w:p w14:paraId="6F0D011E" w14:textId="76097E40" w:rsidR="00DC7B02" w:rsidRPr="004978E9" w:rsidRDefault="00DC7B02" w:rsidP="00DD1CD5">
            <w:pPr>
              <w:keepNext/>
              <w:jc w:val="center"/>
              <w:rPr>
                <w:rFonts w:ascii="Arial" w:eastAsia="Calibri" w:hAnsi="Arial" w:cs="Arial"/>
                <w:sz w:val="22"/>
                <w:szCs w:val="22"/>
                <w:lang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bidi="ar-SA"/>
              </w:rPr>
              <w:t>17.1 kcfs on 14-OCT</w:t>
            </w:r>
          </w:p>
        </w:tc>
      </w:tr>
      <w:tr w:rsidR="00B638A2" w:rsidRPr="004978E9" w14:paraId="38A9939C" w14:textId="77777777" w:rsidTr="00B638A2">
        <w:trPr>
          <w:cantSplit/>
          <w:trHeight w:val="331"/>
          <w:jc w:val="center"/>
        </w:trPr>
        <w:tc>
          <w:tcPr>
            <w:tcW w:w="3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5BFB45" w14:textId="77777777" w:rsidR="00B638A2" w:rsidRPr="004978E9" w:rsidRDefault="00B638A2" w:rsidP="00DD1CD5">
            <w:pPr>
              <w:keepNext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bidi="ar-SA"/>
              </w:rPr>
            </w:pPr>
            <w:r w:rsidRPr="004978E9">
              <w:rPr>
                <w:rFonts w:ascii="Arial" w:eastAsia="Calibri" w:hAnsi="Arial" w:cs="Arial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C3345E" w14:textId="2D89B835" w:rsidR="00B638A2" w:rsidRPr="004978E9" w:rsidRDefault="00DC7B02" w:rsidP="00DD1CD5">
            <w:pPr>
              <w:keepNext/>
              <w:jc w:val="center"/>
              <w:rPr>
                <w:rFonts w:ascii="Arial" w:eastAsia="Calibri" w:hAnsi="Arial" w:cs="Arial"/>
                <w:sz w:val="22"/>
                <w:szCs w:val="22"/>
                <w:lang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bidi="ar-SA"/>
              </w:rPr>
              <w:t>106.4 kcfs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BD0417" w14:textId="6249C25D" w:rsidR="00B638A2" w:rsidRPr="004978E9" w:rsidRDefault="005458E9" w:rsidP="00DD1CD5">
            <w:pPr>
              <w:keepNext/>
              <w:jc w:val="center"/>
              <w:rPr>
                <w:rFonts w:ascii="Arial" w:eastAsia="Calibri" w:hAnsi="Arial" w:cs="Arial"/>
                <w:sz w:val="22"/>
                <w:szCs w:val="22"/>
                <w:lang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bidi="ar-SA"/>
              </w:rPr>
              <w:t>115.8 kcfs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52CFA0" w14:textId="74372660" w:rsidR="00B638A2" w:rsidRPr="004978E9" w:rsidRDefault="005458E9" w:rsidP="00DD1CD5">
            <w:pPr>
              <w:keepNext/>
              <w:jc w:val="center"/>
              <w:rPr>
                <w:rFonts w:ascii="Arial" w:eastAsia="Calibri" w:hAnsi="Arial" w:cs="Arial"/>
                <w:sz w:val="22"/>
                <w:szCs w:val="22"/>
                <w:lang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bidi="ar-SA"/>
              </w:rPr>
              <w:t>115 kcfs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E49F0" w14:textId="77777777" w:rsidR="00B638A2" w:rsidRDefault="005458E9" w:rsidP="00DD1CD5">
            <w:pPr>
              <w:keepNext/>
              <w:tabs>
                <w:tab w:val="left" w:pos="666"/>
              </w:tabs>
              <w:jc w:val="center"/>
              <w:rPr>
                <w:rFonts w:ascii="Arial" w:eastAsia="Calibri" w:hAnsi="Arial" w:cs="Arial"/>
                <w:sz w:val="22"/>
                <w:szCs w:val="22"/>
                <w:lang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bidi="ar-SA"/>
              </w:rPr>
              <w:t xml:space="preserve">108.7 kcfs on 15-OCT / </w:t>
            </w:r>
          </w:p>
          <w:p w14:paraId="49F43532" w14:textId="20D532DF" w:rsidR="005458E9" w:rsidRPr="004978E9" w:rsidRDefault="005458E9" w:rsidP="00DD1CD5">
            <w:pPr>
              <w:keepNext/>
              <w:tabs>
                <w:tab w:val="left" w:pos="666"/>
              </w:tabs>
              <w:jc w:val="center"/>
              <w:rPr>
                <w:rFonts w:ascii="Arial" w:eastAsia="Calibri" w:hAnsi="Arial" w:cs="Arial"/>
                <w:sz w:val="22"/>
                <w:szCs w:val="22"/>
                <w:lang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bidi="ar-SA"/>
              </w:rPr>
              <w:t>119.9 kcfs on 14-OCT</w:t>
            </w:r>
          </w:p>
        </w:tc>
      </w:tr>
      <w:tr w:rsidR="00B638A2" w:rsidRPr="004978E9" w14:paraId="2C62BE60" w14:textId="77777777" w:rsidTr="00B638A2">
        <w:trPr>
          <w:cantSplit/>
          <w:trHeight w:val="403"/>
          <w:jc w:val="center"/>
        </w:trPr>
        <w:tc>
          <w:tcPr>
            <w:tcW w:w="3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909658" w14:textId="77777777" w:rsidR="00B638A2" w:rsidRPr="004978E9" w:rsidRDefault="00B638A2" w:rsidP="00DD1CD5">
            <w:pPr>
              <w:keepNext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bidi="ar-SA"/>
              </w:rPr>
            </w:pPr>
            <w:r w:rsidRPr="004978E9">
              <w:rPr>
                <w:rFonts w:ascii="Arial" w:eastAsia="Calibri" w:hAnsi="Arial" w:cs="Arial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E4A388" w14:textId="4EA0B869" w:rsidR="00B638A2" w:rsidRPr="004978E9" w:rsidRDefault="00DC7B02" w:rsidP="00DD1CD5">
            <w:pPr>
              <w:keepNext/>
              <w:jc w:val="center"/>
              <w:rPr>
                <w:rFonts w:ascii="Arial" w:eastAsia="Calibri" w:hAnsi="Arial" w:cs="Arial"/>
                <w:sz w:val="22"/>
                <w:szCs w:val="22"/>
                <w:lang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bidi="ar-SA"/>
              </w:rPr>
              <w:t>116.6 kcfs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627206" w14:textId="3B6E3C10" w:rsidR="00B638A2" w:rsidRPr="004978E9" w:rsidRDefault="005458E9" w:rsidP="00DD1CD5">
            <w:pPr>
              <w:keepNext/>
              <w:jc w:val="center"/>
              <w:rPr>
                <w:rFonts w:ascii="Arial" w:eastAsia="Calibri" w:hAnsi="Arial" w:cs="Arial"/>
                <w:sz w:val="22"/>
                <w:szCs w:val="22"/>
                <w:lang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bidi="ar-SA"/>
              </w:rPr>
              <w:t>126.7 kcfs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BD0CF1" w14:textId="049612F4" w:rsidR="00B638A2" w:rsidRPr="004978E9" w:rsidRDefault="005458E9" w:rsidP="00DD1CD5">
            <w:pPr>
              <w:keepNext/>
              <w:jc w:val="center"/>
              <w:rPr>
                <w:rFonts w:ascii="Arial" w:eastAsia="Calibri" w:hAnsi="Arial" w:cs="Arial"/>
                <w:sz w:val="22"/>
                <w:szCs w:val="22"/>
                <w:lang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bidi="ar-SA"/>
              </w:rPr>
              <w:t>123.8 kcfs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EA453" w14:textId="77777777" w:rsidR="00B638A2" w:rsidRDefault="005458E9" w:rsidP="00DD1CD5">
            <w:pPr>
              <w:keepNext/>
              <w:jc w:val="center"/>
              <w:rPr>
                <w:rFonts w:ascii="Arial" w:eastAsia="Calibri" w:hAnsi="Arial" w:cs="Arial"/>
                <w:sz w:val="22"/>
                <w:szCs w:val="22"/>
                <w:lang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bidi="ar-SA"/>
              </w:rPr>
              <w:t xml:space="preserve">119 kcfs on 15-OCT / </w:t>
            </w:r>
          </w:p>
          <w:p w14:paraId="41A685AB" w14:textId="65008E0D" w:rsidR="005458E9" w:rsidRPr="004978E9" w:rsidRDefault="005458E9" w:rsidP="00DD1CD5">
            <w:pPr>
              <w:keepNext/>
              <w:jc w:val="center"/>
              <w:rPr>
                <w:rFonts w:ascii="Arial" w:eastAsia="Calibri" w:hAnsi="Arial" w:cs="Arial"/>
                <w:sz w:val="22"/>
                <w:szCs w:val="22"/>
                <w:lang w:bidi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bidi="ar-SA"/>
              </w:rPr>
              <w:t>131.6 kcfs on 14-OCT</w:t>
            </w:r>
          </w:p>
        </w:tc>
      </w:tr>
    </w:tbl>
    <w:p w14:paraId="6198EA7C" w14:textId="77777777" w:rsidR="00BE50F4" w:rsidRDefault="00BE50F4"/>
    <w:p w14:paraId="397954FD" w14:textId="6CAF202D" w:rsidR="00DC7B02" w:rsidRDefault="00DC7B02">
      <w:pPr>
        <w:rPr>
          <w:noProof/>
          <w14:ligatures w14:val="standardContextual"/>
        </w:rPr>
      </w:pPr>
      <w:r w:rsidRPr="00DC7B02">
        <w:drawing>
          <wp:inline distT="0" distB="0" distL="0" distR="0" wp14:anchorId="23BC9B49" wp14:editId="104DD766">
            <wp:extent cx="2946834" cy="2286000"/>
            <wp:effectExtent l="0" t="0" r="6350" b="0"/>
            <wp:docPr id="12435382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5382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6834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58E9" w:rsidRPr="005458E9">
        <w:rPr>
          <w:noProof/>
          <w14:ligatures w14:val="standardContextual"/>
        </w:rPr>
        <w:t xml:space="preserve"> </w:t>
      </w:r>
      <w:r w:rsidR="005458E9" w:rsidRPr="005458E9">
        <w:drawing>
          <wp:inline distT="0" distB="0" distL="0" distR="0" wp14:anchorId="44C11806" wp14:editId="1A4EB91A">
            <wp:extent cx="2909568" cy="2286000"/>
            <wp:effectExtent l="0" t="0" r="5715" b="0"/>
            <wp:docPr id="9520655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06554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9568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E2403" w14:textId="34810313" w:rsidR="005458E9" w:rsidRDefault="005458E9" w:rsidP="005458E9">
      <w:pPr>
        <w:jc w:val="center"/>
      </w:pPr>
      <w:r w:rsidRPr="005458E9">
        <w:drawing>
          <wp:inline distT="0" distB="0" distL="0" distR="0" wp14:anchorId="545FB8BB" wp14:editId="2068B530">
            <wp:extent cx="2924280" cy="2286000"/>
            <wp:effectExtent l="0" t="0" r="9525" b="0"/>
            <wp:docPr id="1265624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62496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428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5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A2"/>
    <w:rsid w:val="0011647A"/>
    <w:rsid w:val="0027415E"/>
    <w:rsid w:val="00353DD4"/>
    <w:rsid w:val="004978E9"/>
    <w:rsid w:val="005458E9"/>
    <w:rsid w:val="00564F28"/>
    <w:rsid w:val="0071184C"/>
    <w:rsid w:val="00761A92"/>
    <w:rsid w:val="00B638A2"/>
    <w:rsid w:val="00BE50F4"/>
    <w:rsid w:val="00C32B01"/>
    <w:rsid w:val="00D93651"/>
    <w:rsid w:val="00DA46C4"/>
    <w:rsid w:val="00DC7B02"/>
    <w:rsid w:val="00DD1688"/>
    <w:rsid w:val="00DF7FE8"/>
    <w:rsid w:val="00F8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A78B0"/>
  <w15:chartTrackingRefBased/>
  <w15:docId w15:val="{3088D406-67D0-4419-9869-53232E47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8A2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69</Words>
  <Characters>347</Characters>
  <Application>Microsoft Office Word</Application>
  <DocSecurity>0</DocSecurity>
  <Lines>11</Lines>
  <Paragraphs>10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Lisa S CIV USARMY CENWD (USA)</dc:creator>
  <cp:keywords/>
  <dc:description/>
  <cp:lastModifiedBy>Wright, Lisa S CIV USARMY CENWD (USA)</cp:lastModifiedBy>
  <cp:revision>5</cp:revision>
  <dcterms:created xsi:type="dcterms:W3CDTF">2024-11-14T00:59:00Z</dcterms:created>
  <dcterms:modified xsi:type="dcterms:W3CDTF">2024-11-14T15:26:00Z</dcterms:modified>
</cp:coreProperties>
</file>