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F02" w:rsidRDefault="000E2F02" w:rsidP="000E2F02">
      <w:bookmarkStart w:id="0" w:name="_GoBack"/>
      <w:bookmarkEnd w:id="0"/>
      <w:r>
        <w:t>CENWP-EC-HD</w:t>
      </w:r>
      <w:r>
        <w:tab/>
      </w:r>
      <w:r>
        <w:tab/>
      </w:r>
      <w:r>
        <w:tab/>
      </w:r>
      <w:r>
        <w:tab/>
      </w:r>
      <w:r>
        <w:tab/>
      </w:r>
      <w:r>
        <w:tab/>
      </w:r>
      <w:r>
        <w:tab/>
      </w:r>
      <w:r>
        <w:tab/>
      </w:r>
      <w:r w:rsidR="002C707B">
        <w:t>20</w:t>
      </w:r>
      <w:r>
        <w:t xml:space="preserve"> March 2012</w:t>
      </w:r>
    </w:p>
    <w:p w:rsidR="000E2F02" w:rsidRDefault="000E2F02" w:rsidP="000E2F02"/>
    <w:p w:rsidR="000E2F02" w:rsidRDefault="000E2F02" w:rsidP="000E2F02"/>
    <w:p w:rsidR="000E2F02" w:rsidRDefault="000E2F02" w:rsidP="000E2F02">
      <w:r>
        <w:t>M</w:t>
      </w:r>
      <w:bookmarkStart w:id="1" w:name="_Ref20388828"/>
      <w:bookmarkEnd w:id="1"/>
      <w:r w:rsidR="00C6122A">
        <w:t xml:space="preserve">EMORANDUM FOR CENWP-EC-HD </w:t>
      </w:r>
      <w:r>
        <w:t>[</w:t>
      </w:r>
      <w:r w:rsidR="00C6122A">
        <w:t>Laurie Ebner]</w:t>
      </w:r>
      <w:r>
        <w:tab/>
      </w:r>
      <w:r>
        <w:tab/>
      </w:r>
      <w:r>
        <w:tab/>
      </w:r>
      <w:r>
        <w:tab/>
      </w:r>
    </w:p>
    <w:p w:rsidR="000E2F02" w:rsidRDefault="000E2F02" w:rsidP="000E2F02"/>
    <w:p w:rsidR="000E2F02" w:rsidRDefault="000E2F02" w:rsidP="000E2F02">
      <w:pPr>
        <w:pStyle w:val="BodyTextIndent"/>
        <w:ind w:left="1260" w:hanging="1260"/>
        <w:rPr>
          <w:color w:val="auto"/>
          <w:sz w:val="22"/>
          <w:szCs w:val="22"/>
        </w:rPr>
      </w:pPr>
      <w:r>
        <w:rPr>
          <w:color w:val="auto"/>
        </w:rPr>
        <w:t xml:space="preserve">SUBJECT:   Findings from the </w:t>
      </w:r>
      <w:r w:rsidR="00244002">
        <w:rPr>
          <w:color w:val="auto"/>
        </w:rPr>
        <w:t xml:space="preserve">March 11-16, 2012, </w:t>
      </w:r>
      <w:r>
        <w:rPr>
          <w:color w:val="auto"/>
        </w:rPr>
        <w:t>ERDC 1</w:t>
      </w:r>
      <w:r w:rsidR="00244002">
        <w:rPr>
          <w:color w:val="auto"/>
        </w:rPr>
        <w:t>:55-</w:t>
      </w:r>
      <w:r>
        <w:rPr>
          <w:color w:val="auto"/>
        </w:rPr>
        <w:t>Scale Bonneville Spillway General Model site visit (for rock removal work).</w:t>
      </w:r>
    </w:p>
    <w:p w:rsidR="000E2F02" w:rsidRDefault="000E2F02" w:rsidP="000E2F02">
      <w:pPr>
        <w:pStyle w:val="BodyTextIndent"/>
        <w:ind w:left="1260" w:hanging="1260"/>
        <w:rPr>
          <w:color w:val="auto"/>
        </w:rPr>
      </w:pPr>
    </w:p>
    <w:p w:rsidR="000E2F02" w:rsidRDefault="00244002" w:rsidP="000E2F02">
      <w:pPr>
        <w:pStyle w:val="BodyTextIndent"/>
        <w:rPr>
          <w:color w:val="auto"/>
          <w:u w:val="single"/>
        </w:rPr>
      </w:pPr>
      <w:r>
        <w:rPr>
          <w:color w:val="auto"/>
          <w:u w:val="single"/>
        </w:rPr>
        <w:t>Purpose</w:t>
      </w:r>
      <w:r w:rsidR="000E2F02">
        <w:rPr>
          <w:color w:val="auto"/>
          <w:u w:val="single"/>
        </w:rPr>
        <w:t>:</w:t>
      </w:r>
    </w:p>
    <w:p w:rsidR="000E2F02" w:rsidRDefault="000E2F02" w:rsidP="000E2F02">
      <w:pPr>
        <w:pStyle w:val="BodyTextIndent"/>
        <w:rPr>
          <w:color w:val="auto"/>
          <w:u w:val="single"/>
        </w:rPr>
      </w:pPr>
    </w:p>
    <w:p w:rsidR="000E2F02" w:rsidRDefault="000E2F02" w:rsidP="000E2F02">
      <w:pPr>
        <w:pStyle w:val="BodyTextIndent"/>
        <w:ind w:left="360" w:hanging="360"/>
        <w:rPr>
          <w:color w:val="auto"/>
        </w:rPr>
      </w:pPr>
      <w:r>
        <w:rPr>
          <w:color w:val="auto"/>
        </w:rPr>
        <w:t>1.</w:t>
      </w:r>
      <w:r>
        <w:rPr>
          <w:color w:val="auto"/>
        </w:rPr>
        <w:tab/>
        <w:t>The purpose of this memorandum is to document the findings from the ERDC 1:55</w:t>
      </w:r>
      <w:r w:rsidR="00244002">
        <w:rPr>
          <w:color w:val="auto"/>
        </w:rPr>
        <w:t>-</w:t>
      </w:r>
      <w:r>
        <w:rPr>
          <w:color w:val="auto"/>
        </w:rPr>
        <w:t xml:space="preserve">Scale Bonneville Spillway General Model visit and </w:t>
      </w:r>
      <w:r w:rsidR="00244002">
        <w:rPr>
          <w:color w:val="auto"/>
        </w:rPr>
        <w:t>the flow conditions that were modeled.</w:t>
      </w:r>
    </w:p>
    <w:p w:rsidR="000E2F02" w:rsidRDefault="000E2F02" w:rsidP="000E2F02">
      <w:pPr>
        <w:pStyle w:val="BodyTextIndent"/>
        <w:ind w:left="720" w:hanging="720"/>
        <w:rPr>
          <w:color w:val="auto"/>
        </w:rPr>
      </w:pPr>
    </w:p>
    <w:p w:rsidR="000E2F02" w:rsidRDefault="00B7704A" w:rsidP="000E2F02">
      <w:pPr>
        <w:pStyle w:val="BodyTextIndent"/>
        <w:rPr>
          <w:color w:val="auto"/>
          <w:u w:val="single"/>
        </w:rPr>
      </w:pPr>
      <w:r>
        <w:rPr>
          <w:color w:val="auto"/>
          <w:u w:val="single"/>
        </w:rPr>
        <w:t>Introduction</w:t>
      </w:r>
      <w:r w:rsidR="000E2F02">
        <w:rPr>
          <w:color w:val="auto"/>
          <w:u w:val="single"/>
        </w:rPr>
        <w:t>:</w:t>
      </w:r>
    </w:p>
    <w:p w:rsidR="000E2F02" w:rsidRDefault="000E2F02" w:rsidP="000E2F02">
      <w:pPr>
        <w:pStyle w:val="BodyTextIndent"/>
        <w:rPr>
          <w:color w:val="auto"/>
        </w:rPr>
      </w:pPr>
    </w:p>
    <w:p w:rsidR="000E2F02" w:rsidRDefault="000E2F02" w:rsidP="000E2F02">
      <w:pPr>
        <w:pStyle w:val="BodyTextIndent"/>
        <w:ind w:left="360" w:hanging="360"/>
        <w:rPr>
          <w:color w:val="auto"/>
        </w:rPr>
      </w:pPr>
      <w:r>
        <w:rPr>
          <w:color w:val="auto"/>
        </w:rPr>
        <w:t>2.</w:t>
      </w:r>
      <w:r>
        <w:rPr>
          <w:color w:val="auto"/>
        </w:rPr>
        <w:tab/>
      </w:r>
      <w:r w:rsidR="00244002">
        <w:rPr>
          <w:color w:val="auto"/>
        </w:rPr>
        <w:t>A model trip was conducted March 11-16, 2012 to use the 1:55-Scale Bonneville Spillway General Model to evaluate the hydraulic conditions that caused material to reposition from downstream of the stilling basin to the stilling basin</w:t>
      </w:r>
      <w:r w:rsidR="008F6B31">
        <w:rPr>
          <w:color w:val="auto"/>
        </w:rPr>
        <w:t>, determine how rocks entered the stilling basin, and determine if rocks could be hydraulically flushed out of the stilling basin and off of the apron.</w:t>
      </w:r>
      <w:r w:rsidR="00244002">
        <w:rPr>
          <w:color w:val="auto"/>
        </w:rPr>
        <w:t xml:space="preserve">  This effort was in response to rocks being found in the stilling basin and on the concrete apron downstream of the stilling basin in September 2011 hydrosurvey results.  The rock in the stilling basin had been removed prior to the model trip.</w:t>
      </w:r>
    </w:p>
    <w:p w:rsidR="000E2F02" w:rsidRDefault="000E2F02" w:rsidP="000E2F02">
      <w:pPr>
        <w:pStyle w:val="BodyTextIndent"/>
        <w:ind w:left="360" w:hanging="360"/>
        <w:rPr>
          <w:color w:val="auto"/>
        </w:rPr>
      </w:pPr>
      <w:r>
        <w:rPr>
          <w:color w:val="auto"/>
        </w:rPr>
        <w:tab/>
      </w:r>
    </w:p>
    <w:p w:rsidR="000E2F02" w:rsidRDefault="000E2F02" w:rsidP="000E2F02">
      <w:pPr>
        <w:pStyle w:val="BodyTextIndent"/>
        <w:ind w:left="1260" w:hanging="1260"/>
        <w:rPr>
          <w:color w:val="auto"/>
          <w:u w:val="single"/>
        </w:rPr>
      </w:pPr>
      <w:r>
        <w:rPr>
          <w:color w:val="auto"/>
          <w:u w:val="single"/>
        </w:rPr>
        <w:t>Discussion:</w:t>
      </w:r>
    </w:p>
    <w:p w:rsidR="000E2F02" w:rsidRDefault="000E2F02" w:rsidP="000E2F02">
      <w:pPr>
        <w:pStyle w:val="BodyTextIndent"/>
        <w:ind w:left="1260" w:hanging="1260"/>
        <w:rPr>
          <w:color w:val="auto"/>
        </w:rPr>
      </w:pPr>
    </w:p>
    <w:p w:rsidR="004F2C0F" w:rsidRDefault="008F6B31" w:rsidP="000E2F02">
      <w:pPr>
        <w:pStyle w:val="BodyTextIndent"/>
        <w:ind w:left="360" w:hanging="360"/>
        <w:rPr>
          <w:color w:val="auto"/>
        </w:rPr>
      </w:pPr>
      <w:r>
        <w:rPr>
          <w:color w:val="auto"/>
        </w:rPr>
        <w:t>3</w:t>
      </w:r>
      <w:r w:rsidR="000E2F02">
        <w:rPr>
          <w:color w:val="auto"/>
        </w:rPr>
        <w:t>.</w:t>
      </w:r>
      <w:r w:rsidR="000E2F02">
        <w:rPr>
          <w:color w:val="auto"/>
        </w:rPr>
        <w:tab/>
      </w:r>
      <w:r w:rsidR="00B7704A">
        <w:rPr>
          <w:color w:val="auto"/>
        </w:rPr>
        <w:t>The week of March 12, 2012, rocks of varying size were placed in the 1:55-Scale Bonneville Spillway General Model and the model was run at various flow conditions (</w:t>
      </w:r>
      <w:r w:rsidR="00C6122A">
        <w:rPr>
          <w:color w:val="FF0000"/>
        </w:rPr>
        <w:fldChar w:fldCharType="begin"/>
      </w:r>
      <w:r w:rsidR="00C6122A">
        <w:rPr>
          <w:color w:val="auto"/>
        </w:rPr>
        <w:instrText xml:space="preserve"> REF _Ref319942375 \h </w:instrText>
      </w:r>
      <w:r w:rsidR="00C6122A">
        <w:rPr>
          <w:color w:val="FF0000"/>
        </w:rPr>
      </w:r>
      <w:r w:rsidR="00C6122A">
        <w:rPr>
          <w:color w:val="FF0000"/>
        </w:rPr>
        <w:fldChar w:fldCharType="separate"/>
      </w:r>
      <w:r w:rsidR="00C6122A">
        <w:t xml:space="preserve">Table </w:t>
      </w:r>
      <w:r w:rsidR="00C6122A">
        <w:rPr>
          <w:noProof/>
        </w:rPr>
        <w:t>1</w:t>
      </w:r>
      <w:r w:rsidR="00C6122A">
        <w:rPr>
          <w:color w:val="FF0000"/>
        </w:rPr>
        <w:fldChar w:fldCharType="end"/>
      </w:r>
      <w:r w:rsidR="00AE6A56">
        <w:rPr>
          <w:color w:val="auto"/>
        </w:rPr>
        <w:t>)</w:t>
      </w:r>
      <w:r w:rsidR="002C707B">
        <w:rPr>
          <w:color w:val="auto"/>
        </w:rPr>
        <w:t xml:space="preserve"> to evaluate the hydraulic conditions that caused material to reposition from downstream of the stilling basin into the stilling basin</w:t>
      </w:r>
      <w:r w:rsidR="00B7704A">
        <w:rPr>
          <w:color w:val="auto"/>
        </w:rPr>
        <w:t>.  Before each flow configuration, different color</w:t>
      </w:r>
      <w:r w:rsidR="006E1507">
        <w:rPr>
          <w:color w:val="auto"/>
        </w:rPr>
        <w:t>ed</w:t>
      </w:r>
      <w:r w:rsidR="00B7704A">
        <w:rPr>
          <w:color w:val="auto"/>
        </w:rPr>
        <w:t xml:space="preserve"> rocks (red, brown, green, and gray) were placed in the model in diff</w:t>
      </w:r>
      <w:r w:rsidR="006E1507">
        <w:rPr>
          <w:color w:val="auto"/>
        </w:rPr>
        <w:t>erent locations.  The model was then watered up and ran.  Due to difficulty seeing the rocks while the model was runni</w:t>
      </w:r>
      <w:r w:rsidR="004C61C7">
        <w:rPr>
          <w:color w:val="auto"/>
        </w:rPr>
        <w:t>ng, an underwater camera with</w:t>
      </w:r>
      <w:r w:rsidR="006E1507">
        <w:rPr>
          <w:color w:val="auto"/>
        </w:rPr>
        <w:t xml:space="preserve"> TV display w</w:t>
      </w:r>
      <w:r w:rsidR="004C61C7">
        <w:rPr>
          <w:color w:val="auto"/>
        </w:rPr>
        <w:t>as</w:t>
      </w:r>
      <w:r w:rsidR="006E1507">
        <w:rPr>
          <w:color w:val="auto"/>
        </w:rPr>
        <w:t xml:space="preserve"> used to monitor rock movement.  The camera was invaluable in determining the path rocks followed to enter the stilling basin.  </w:t>
      </w:r>
      <w:r w:rsidR="000448BC">
        <w:rPr>
          <w:color w:val="auto"/>
        </w:rPr>
        <w:t xml:space="preserve">Following each flow configuration, the flow to the model was shut off, and rock locations were documented.  It appears that the rocks that were used in our model testing didn’t represent those in the prototype well.  Model rocks entered the stilling basin under flow conditions that prototype rocks did not.  </w:t>
      </w:r>
    </w:p>
    <w:p w:rsidR="004F2C0F" w:rsidRDefault="004F2C0F" w:rsidP="004F2C0F">
      <w:pPr>
        <w:pStyle w:val="BodyTextIndent"/>
        <w:ind w:left="360"/>
        <w:rPr>
          <w:color w:val="auto"/>
        </w:rPr>
      </w:pPr>
    </w:p>
    <w:p w:rsidR="004F2C0F" w:rsidRDefault="008F6B31" w:rsidP="008F6B31">
      <w:pPr>
        <w:pStyle w:val="BodyTextIndent"/>
        <w:ind w:left="360" w:hanging="360"/>
        <w:rPr>
          <w:color w:val="auto"/>
        </w:rPr>
      </w:pPr>
      <w:r>
        <w:rPr>
          <w:color w:val="auto"/>
        </w:rPr>
        <w:t>4.</w:t>
      </w:r>
      <w:r>
        <w:rPr>
          <w:color w:val="auto"/>
        </w:rPr>
        <w:tab/>
      </w:r>
      <w:r w:rsidR="00A541F5">
        <w:rPr>
          <w:color w:val="auto"/>
        </w:rPr>
        <w:t xml:space="preserve">The modeling was however very useful in determining the paths rocks took from the downstream of the stilling basin into the stilling basin.  Rocks downstream of both north and south ends of the stilling basin were observed making their way into the stilling basin.  </w:t>
      </w:r>
    </w:p>
    <w:p w:rsidR="004F2C0F" w:rsidRDefault="004F2C0F" w:rsidP="004F2C0F">
      <w:pPr>
        <w:pStyle w:val="BodyTextIndent"/>
        <w:ind w:left="360"/>
        <w:rPr>
          <w:color w:val="auto"/>
        </w:rPr>
      </w:pPr>
    </w:p>
    <w:p w:rsidR="004F2C0F" w:rsidRDefault="00A541F5" w:rsidP="004F2C0F">
      <w:pPr>
        <w:pStyle w:val="BodyTextIndent"/>
        <w:ind w:left="360"/>
        <w:rPr>
          <w:color w:val="auto"/>
        </w:rPr>
      </w:pPr>
      <w:r>
        <w:rPr>
          <w:color w:val="auto"/>
        </w:rPr>
        <w:t xml:space="preserve">Rocks downstream of the south end of the stilling basin </w:t>
      </w:r>
      <w:r w:rsidR="005A41ED">
        <w:rPr>
          <w:color w:val="auto"/>
        </w:rPr>
        <w:t>moved upstream onto the apron where the apron and bathymetry are essentially level (downstream of bays 15, 16, and 17).  The rocks then move</w:t>
      </w:r>
      <w:r w:rsidR="002C707B">
        <w:rPr>
          <w:color w:val="auto"/>
        </w:rPr>
        <w:t xml:space="preserve"> lateral</w:t>
      </w:r>
      <w:r w:rsidR="005A41ED">
        <w:rPr>
          <w:color w:val="auto"/>
        </w:rPr>
        <w:t xml:space="preserve"> to the surface flow, up the apron in front of bays 15, 14, 13, 12, 11, and 10</w:t>
      </w:r>
      <w:r w:rsidR="002C707B">
        <w:rPr>
          <w:color w:val="auto"/>
        </w:rPr>
        <w:t>, and</w:t>
      </w:r>
      <w:r w:rsidR="005A41ED">
        <w:rPr>
          <w:color w:val="auto"/>
        </w:rPr>
        <w:t xml:space="preserve"> gather in the depression in the apron downstream of the pier between bays 9 </w:t>
      </w:r>
      <w:r w:rsidR="005A41ED">
        <w:rPr>
          <w:color w:val="auto"/>
        </w:rPr>
        <w:lastRenderedPageBreak/>
        <w:t>and 10.  At this point the apron and stilling basin floor are nearly the same elevation and the rocks are able to move upstream into bay 9</w:t>
      </w:r>
      <w:r w:rsidR="004F2C0F">
        <w:rPr>
          <w:color w:val="auto"/>
        </w:rPr>
        <w:t xml:space="preserve">.  Most of the rocks then slowly make their way to the south, stopping to mill around in each bay along the way.  In some cases, rocks moved south all the way to bay 17.  In other cases flow conditions were shown to move rocks from bays 17, 16, and 15 north to bay 14.  </w:t>
      </w:r>
    </w:p>
    <w:p w:rsidR="004F2C0F" w:rsidRDefault="004F2C0F" w:rsidP="004F2C0F">
      <w:pPr>
        <w:pStyle w:val="BodyTextIndent"/>
        <w:ind w:left="360"/>
        <w:rPr>
          <w:color w:val="auto"/>
        </w:rPr>
      </w:pPr>
    </w:p>
    <w:p w:rsidR="004F2C0F" w:rsidRDefault="004F2C0F" w:rsidP="004F2C0F">
      <w:pPr>
        <w:pStyle w:val="BodyTextIndent"/>
        <w:ind w:left="360"/>
        <w:rPr>
          <w:color w:val="auto"/>
        </w:rPr>
      </w:pPr>
      <w:r>
        <w:rPr>
          <w:color w:val="auto"/>
        </w:rPr>
        <w:t xml:space="preserve">Rocks downstream of the north end of the stilling basin generally did not move as much as those to the south and were more difficult to monitor.  Most of these rocks would move upstream and stop </w:t>
      </w:r>
      <w:r w:rsidR="0031691F">
        <w:rPr>
          <w:color w:val="auto"/>
        </w:rPr>
        <w:t>at the downstream edge of the apron (mostly downstream of bay3).  Some, however, would get on</w:t>
      </w:r>
      <w:r w:rsidR="002C707B">
        <w:rPr>
          <w:color w:val="auto"/>
        </w:rPr>
        <w:t>to</w:t>
      </w:r>
      <w:r w:rsidR="0031691F">
        <w:rPr>
          <w:color w:val="auto"/>
        </w:rPr>
        <w:t xml:space="preserve"> the apron, move laterally up the apron in front of bays 3, 4, and 5 until the apron leveled out even with the stilling basin floor at bay 6, at which point they would move upstream into bay 6.  It was difficult to determine a general rock movement pattern out of bay 6.</w:t>
      </w:r>
    </w:p>
    <w:p w:rsidR="0031691F" w:rsidRDefault="0031691F" w:rsidP="004F2C0F">
      <w:pPr>
        <w:pStyle w:val="BodyTextIndent"/>
        <w:ind w:left="360"/>
        <w:rPr>
          <w:color w:val="auto"/>
        </w:rPr>
      </w:pPr>
    </w:p>
    <w:p w:rsidR="006E1507" w:rsidRDefault="00C6122A" w:rsidP="004F2C0F">
      <w:pPr>
        <w:pStyle w:val="BodyTextIndent"/>
        <w:ind w:left="360"/>
        <w:rPr>
          <w:color w:val="auto"/>
        </w:rPr>
      </w:pPr>
      <w:r>
        <w:rPr>
          <w:color w:val="FF0000"/>
        </w:rPr>
        <w:fldChar w:fldCharType="begin"/>
      </w:r>
      <w:r>
        <w:rPr>
          <w:color w:val="auto"/>
        </w:rPr>
        <w:instrText xml:space="preserve"> REF _Ref319998966 \h </w:instrText>
      </w:r>
      <w:r>
        <w:rPr>
          <w:color w:val="FF0000"/>
        </w:rPr>
      </w:r>
      <w:r>
        <w:rPr>
          <w:color w:val="FF0000"/>
        </w:rPr>
        <w:fldChar w:fldCharType="separate"/>
      </w:r>
      <w:r>
        <w:t xml:space="preserve">Figure </w:t>
      </w:r>
      <w:r>
        <w:rPr>
          <w:noProof/>
        </w:rPr>
        <w:t>1</w:t>
      </w:r>
      <w:r>
        <w:rPr>
          <w:color w:val="FF0000"/>
        </w:rPr>
        <w:fldChar w:fldCharType="end"/>
      </w:r>
      <w:r w:rsidR="006E1507">
        <w:rPr>
          <w:color w:val="auto"/>
        </w:rPr>
        <w:t xml:space="preserve"> shows the 1:55-Scale Bonneville Spillway General Model and the typical paths </w:t>
      </w:r>
      <w:r w:rsidR="000448BC">
        <w:rPr>
          <w:color w:val="auto"/>
        </w:rPr>
        <w:t xml:space="preserve">of </w:t>
      </w:r>
      <w:r w:rsidR="006E1507">
        <w:rPr>
          <w:color w:val="auto"/>
        </w:rPr>
        <w:t xml:space="preserve">rocks from each side of the </w:t>
      </w:r>
      <w:r w:rsidR="000448BC">
        <w:rPr>
          <w:color w:val="auto"/>
        </w:rPr>
        <w:t xml:space="preserve">tailrace bathymetry. </w:t>
      </w:r>
      <w:r>
        <w:rPr>
          <w:color w:val="FF0000"/>
        </w:rPr>
        <w:fldChar w:fldCharType="begin"/>
      </w:r>
      <w:r>
        <w:rPr>
          <w:color w:val="auto"/>
        </w:rPr>
        <w:instrText xml:space="preserve"> REF _Ref319998974 \h </w:instrText>
      </w:r>
      <w:r>
        <w:rPr>
          <w:color w:val="FF0000"/>
        </w:rPr>
      </w:r>
      <w:r>
        <w:rPr>
          <w:color w:val="FF0000"/>
        </w:rPr>
        <w:fldChar w:fldCharType="separate"/>
      </w:r>
      <w:r>
        <w:t xml:space="preserve">Figure </w:t>
      </w:r>
      <w:r>
        <w:rPr>
          <w:noProof/>
        </w:rPr>
        <w:t>2</w:t>
      </w:r>
      <w:r>
        <w:rPr>
          <w:color w:val="FF0000"/>
        </w:rPr>
        <w:fldChar w:fldCharType="end"/>
      </w:r>
      <w:r w:rsidR="00A541F5">
        <w:rPr>
          <w:color w:val="auto"/>
        </w:rPr>
        <w:t xml:space="preserve"> shows the rocks that were used in the model.  </w:t>
      </w:r>
      <w:r>
        <w:rPr>
          <w:color w:val="FF0000"/>
        </w:rPr>
        <w:fldChar w:fldCharType="begin"/>
      </w:r>
      <w:r>
        <w:rPr>
          <w:color w:val="auto"/>
        </w:rPr>
        <w:instrText xml:space="preserve"> REF _Ref319998984 \h </w:instrText>
      </w:r>
      <w:r>
        <w:rPr>
          <w:color w:val="FF0000"/>
        </w:rPr>
      </w:r>
      <w:r>
        <w:rPr>
          <w:color w:val="FF0000"/>
        </w:rPr>
        <w:fldChar w:fldCharType="separate"/>
      </w:r>
      <w:r>
        <w:t xml:space="preserve">Figure </w:t>
      </w:r>
      <w:r>
        <w:rPr>
          <w:noProof/>
        </w:rPr>
        <w:t>3</w:t>
      </w:r>
      <w:r>
        <w:rPr>
          <w:color w:val="FF0000"/>
        </w:rPr>
        <w:fldChar w:fldCharType="end"/>
      </w:r>
      <w:r w:rsidR="000448BC">
        <w:rPr>
          <w:color w:val="auto"/>
        </w:rPr>
        <w:t xml:space="preserve"> shows some rocks that made it into spillway bay 9.</w:t>
      </w:r>
    </w:p>
    <w:p w:rsidR="008F6B31" w:rsidRDefault="008F6B31" w:rsidP="004F2C0F">
      <w:pPr>
        <w:pStyle w:val="BodyTextIndent"/>
        <w:ind w:left="360"/>
        <w:rPr>
          <w:color w:val="auto"/>
        </w:rPr>
      </w:pPr>
    </w:p>
    <w:p w:rsidR="006E1507" w:rsidRDefault="008F6B31" w:rsidP="000E2F02">
      <w:pPr>
        <w:pStyle w:val="BodyTextIndent"/>
        <w:ind w:left="360" w:hanging="360"/>
        <w:rPr>
          <w:color w:val="auto"/>
        </w:rPr>
      </w:pPr>
      <w:r>
        <w:rPr>
          <w:color w:val="auto"/>
        </w:rPr>
        <w:t>5.</w:t>
      </w:r>
      <w:r>
        <w:rPr>
          <w:color w:val="auto"/>
        </w:rPr>
        <w:tab/>
        <w:t xml:space="preserve">An attempt was made </w:t>
      </w:r>
      <w:r w:rsidR="00BA6235">
        <w:rPr>
          <w:color w:val="auto"/>
        </w:rPr>
        <w:t xml:space="preserve">to flush rocks out of the model, both out of the stilling basin, and off of the apron downstream of bays 15 and 16.  This was done by putting </w:t>
      </w:r>
      <w:r w:rsidR="00BA6235" w:rsidRPr="00C6122A">
        <w:rPr>
          <w:color w:val="auto"/>
        </w:rPr>
        <w:t>27,000 cfs</w:t>
      </w:r>
      <w:r w:rsidR="00BA6235">
        <w:rPr>
          <w:color w:val="auto"/>
        </w:rPr>
        <w:t xml:space="preserve"> per bay through bays 15 and 16 </w:t>
      </w:r>
      <w:r w:rsidR="00BA6235" w:rsidRPr="00C6122A">
        <w:rPr>
          <w:color w:val="auto"/>
        </w:rPr>
        <w:t>(54,000 cfs</w:t>
      </w:r>
      <w:r w:rsidR="00BA6235">
        <w:rPr>
          <w:color w:val="auto"/>
        </w:rPr>
        <w:t xml:space="preserve"> total) </w:t>
      </w:r>
      <w:r w:rsidR="00C6122A">
        <w:rPr>
          <w:color w:val="auto"/>
        </w:rPr>
        <w:t xml:space="preserve">at a 16 ft tailwater </w:t>
      </w:r>
      <w:r w:rsidR="00BA6235">
        <w:rPr>
          <w:color w:val="auto"/>
        </w:rPr>
        <w:t>after placing rock</w:t>
      </w:r>
      <w:r w:rsidR="00CB7B43">
        <w:rPr>
          <w:color w:val="auto"/>
        </w:rPr>
        <w:t xml:space="preserve">s </w:t>
      </w:r>
      <w:r w:rsidR="002C707B">
        <w:rPr>
          <w:color w:val="auto"/>
        </w:rPr>
        <w:t>in the stilling basin (</w:t>
      </w:r>
      <w:r w:rsidR="00CB7B43">
        <w:rPr>
          <w:color w:val="auto"/>
        </w:rPr>
        <w:t>on the ogee</w:t>
      </w:r>
      <w:r w:rsidR="002C707B">
        <w:rPr>
          <w:color w:val="auto"/>
        </w:rPr>
        <w:t>)</w:t>
      </w:r>
      <w:r w:rsidR="00CB7B43">
        <w:rPr>
          <w:color w:val="auto"/>
        </w:rPr>
        <w:t xml:space="preserve"> in bay 16 and </w:t>
      </w:r>
      <w:r w:rsidR="00BA6235">
        <w:rPr>
          <w:color w:val="auto"/>
        </w:rPr>
        <w:t xml:space="preserve"> piles on the </w:t>
      </w:r>
      <w:r w:rsidR="002C707B">
        <w:rPr>
          <w:color w:val="auto"/>
        </w:rPr>
        <w:t>apron</w:t>
      </w:r>
      <w:r w:rsidR="00BA6235">
        <w:rPr>
          <w:color w:val="auto"/>
        </w:rPr>
        <w:t xml:space="preserve"> downstream of </w:t>
      </w:r>
      <w:r w:rsidR="002C707B">
        <w:rPr>
          <w:color w:val="auto"/>
        </w:rPr>
        <w:t xml:space="preserve">spillway </w:t>
      </w:r>
      <w:r w:rsidR="00BA6235">
        <w:rPr>
          <w:color w:val="auto"/>
        </w:rPr>
        <w:t xml:space="preserve">piers </w:t>
      </w:r>
      <w:r w:rsidR="00CB7B43">
        <w:rPr>
          <w:color w:val="auto"/>
        </w:rPr>
        <w:t xml:space="preserve">15/16 </w:t>
      </w:r>
      <w:r w:rsidR="00BA6235">
        <w:rPr>
          <w:color w:val="auto"/>
        </w:rPr>
        <w:t xml:space="preserve">and </w:t>
      </w:r>
      <w:r w:rsidR="00CB7B43">
        <w:rPr>
          <w:color w:val="auto"/>
        </w:rPr>
        <w:t xml:space="preserve">12/13 </w:t>
      </w:r>
      <w:r w:rsidR="00BA6235">
        <w:rPr>
          <w:color w:val="auto"/>
        </w:rPr>
        <w:t>(</w:t>
      </w:r>
      <w:r w:rsidR="00C6122A">
        <w:rPr>
          <w:color w:val="FF0000"/>
        </w:rPr>
        <w:fldChar w:fldCharType="begin"/>
      </w:r>
      <w:r w:rsidR="00C6122A">
        <w:rPr>
          <w:color w:val="auto"/>
        </w:rPr>
        <w:instrText xml:space="preserve"> REF _Ref319998994 \h </w:instrText>
      </w:r>
      <w:r w:rsidR="00C6122A">
        <w:rPr>
          <w:color w:val="FF0000"/>
        </w:rPr>
      </w:r>
      <w:r w:rsidR="00C6122A">
        <w:rPr>
          <w:color w:val="FF0000"/>
        </w:rPr>
        <w:fldChar w:fldCharType="separate"/>
      </w:r>
      <w:r w:rsidR="00C6122A">
        <w:t xml:space="preserve">Figure </w:t>
      </w:r>
      <w:r w:rsidR="00C6122A">
        <w:rPr>
          <w:noProof/>
        </w:rPr>
        <w:t>4</w:t>
      </w:r>
      <w:r w:rsidR="00C6122A">
        <w:rPr>
          <w:color w:val="FF0000"/>
        </w:rPr>
        <w:fldChar w:fldCharType="end"/>
      </w:r>
      <w:r w:rsidR="00BA6235">
        <w:rPr>
          <w:color w:val="auto"/>
        </w:rPr>
        <w:t>).</w:t>
      </w:r>
      <w:r w:rsidR="00CB7B43">
        <w:rPr>
          <w:color w:val="auto"/>
        </w:rPr>
        <w:t xml:space="preserve">  Rocks </w:t>
      </w:r>
      <w:r w:rsidR="00EB2593">
        <w:rPr>
          <w:color w:val="auto"/>
        </w:rPr>
        <w:t>in the stilling basin</w:t>
      </w:r>
      <w:r w:rsidR="00CB7B43">
        <w:rPr>
          <w:color w:val="auto"/>
        </w:rPr>
        <w:t xml:space="preserve"> milled around and were </w:t>
      </w:r>
      <w:r w:rsidR="00CB7B43" w:rsidRPr="00EB2593">
        <w:rPr>
          <w:color w:val="auto"/>
        </w:rPr>
        <w:t>not</w:t>
      </w:r>
      <w:r w:rsidR="00CB7B43">
        <w:rPr>
          <w:color w:val="auto"/>
        </w:rPr>
        <w:t xml:space="preserve"> flushed out of the stilling basin.  Some of the rocks on the apron downstream of pier 15/16 were successfully flushed downstream and off of the apron.  The rocks downstream of pier 12/13 did not move during the flushing flow.</w:t>
      </w:r>
    </w:p>
    <w:p w:rsidR="008F6B31" w:rsidRDefault="008F6B31" w:rsidP="000E2F02">
      <w:pPr>
        <w:pStyle w:val="BodyTextIndent"/>
        <w:ind w:left="360" w:hanging="360"/>
        <w:rPr>
          <w:color w:val="auto"/>
        </w:rPr>
      </w:pPr>
    </w:p>
    <w:p w:rsidR="000E2F02" w:rsidRDefault="000E2F02" w:rsidP="000E2F02">
      <w:pPr>
        <w:pStyle w:val="BodyTextIndent"/>
        <w:ind w:left="360" w:hanging="360"/>
        <w:rPr>
          <w:color w:val="auto"/>
          <w:u w:val="single"/>
        </w:rPr>
      </w:pPr>
      <w:r>
        <w:rPr>
          <w:color w:val="auto"/>
          <w:u w:val="single"/>
        </w:rPr>
        <w:t>Conclusions:</w:t>
      </w:r>
    </w:p>
    <w:p w:rsidR="000E2F02" w:rsidRDefault="000E2F02" w:rsidP="000E2F02">
      <w:pPr>
        <w:pStyle w:val="BodyTextIndent"/>
        <w:ind w:left="360" w:hanging="360"/>
        <w:rPr>
          <w:color w:val="auto"/>
        </w:rPr>
      </w:pPr>
    </w:p>
    <w:p w:rsidR="000E2F02" w:rsidRDefault="00C6122A" w:rsidP="000E2F02">
      <w:pPr>
        <w:pStyle w:val="BodyTextIndent"/>
        <w:ind w:left="360" w:hanging="360"/>
        <w:rPr>
          <w:color w:val="auto"/>
        </w:rPr>
      </w:pPr>
      <w:r>
        <w:rPr>
          <w:color w:val="auto"/>
        </w:rPr>
        <w:t>6</w:t>
      </w:r>
      <w:r w:rsidR="000E2F02">
        <w:rPr>
          <w:color w:val="auto"/>
        </w:rPr>
        <w:t>.</w:t>
      </w:r>
      <w:r w:rsidR="000E2F02">
        <w:rPr>
          <w:color w:val="auto"/>
        </w:rPr>
        <w:tab/>
      </w:r>
      <w:r w:rsidR="00A541F5">
        <w:rPr>
          <w:color w:val="auto"/>
        </w:rPr>
        <w:t>Due to the model rock not accurately representing the rock in the prototype, we were unable to determine what flow conditions/patterns might prevent rocks from entering the stilling basin.  We were however able to determine the path that rocks follow to enter the stilling basin</w:t>
      </w:r>
      <w:r w:rsidR="0031691F">
        <w:rPr>
          <w:color w:val="auto"/>
        </w:rPr>
        <w:t>.</w:t>
      </w:r>
      <w:r w:rsidR="00BA6235">
        <w:rPr>
          <w:color w:val="auto"/>
        </w:rPr>
        <w:t xml:space="preserve">  Rocks were not hydraulically flushed out of the stilling basin</w:t>
      </w:r>
      <w:r w:rsidR="00CB7B43">
        <w:rPr>
          <w:color w:val="auto"/>
        </w:rPr>
        <w:t>.  Some, however, were flushed off of the apron.</w:t>
      </w:r>
    </w:p>
    <w:p w:rsidR="000E2F02" w:rsidRDefault="000E2F02" w:rsidP="000E2F02">
      <w:pPr>
        <w:pStyle w:val="BodyTextIndent"/>
        <w:ind w:left="360" w:hanging="360"/>
        <w:rPr>
          <w:color w:val="auto"/>
        </w:rPr>
      </w:pPr>
    </w:p>
    <w:p w:rsidR="000E2F02" w:rsidRDefault="000E2F02" w:rsidP="000E2F02">
      <w:pPr>
        <w:pStyle w:val="BodyTextIndent"/>
        <w:ind w:left="360" w:hanging="360"/>
        <w:rPr>
          <w:color w:val="auto"/>
          <w:u w:val="single"/>
        </w:rPr>
      </w:pPr>
      <w:r>
        <w:rPr>
          <w:color w:val="auto"/>
          <w:u w:val="single"/>
        </w:rPr>
        <w:t>Recommendations:</w:t>
      </w:r>
    </w:p>
    <w:p w:rsidR="000E2F02" w:rsidRDefault="000E2F02" w:rsidP="000E2F02">
      <w:pPr>
        <w:pStyle w:val="BodyTextIndent"/>
        <w:rPr>
          <w:color w:val="auto"/>
          <w:sz w:val="22"/>
        </w:rPr>
      </w:pPr>
    </w:p>
    <w:p w:rsidR="000E2F02" w:rsidRDefault="00C6122A" w:rsidP="000E2F02">
      <w:pPr>
        <w:pStyle w:val="BodyTextIndent"/>
        <w:ind w:left="360" w:hanging="360"/>
        <w:rPr>
          <w:color w:val="auto"/>
        </w:rPr>
      </w:pPr>
      <w:r>
        <w:rPr>
          <w:color w:val="auto"/>
        </w:rPr>
        <w:t>7</w:t>
      </w:r>
      <w:r w:rsidR="000E2F02">
        <w:rPr>
          <w:color w:val="auto"/>
        </w:rPr>
        <w:t>.</w:t>
      </w:r>
      <w:r w:rsidR="000E2F02">
        <w:rPr>
          <w:color w:val="auto"/>
        </w:rPr>
        <w:tab/>
      </w:r>
      <w:r w:rsidR="0031691F">
        <w:rPr>
          <w:color w:val="auto"/>
        </w:rPr>
        <w:t>Find rocks, marbles, steel/lead balls that represent prototype rocks well in the model</w:t>
      </w:r>
      <w:r w:rsidR="008F6B31">
        <w:rPr>
          <w:color w:val="auto"/>
        </w:rPr>
        <w:t>, and, knowing what we now know, attempt again to find flow conditions to prevent rocks from moving into the stilling basin.  Also consider modeling structural modifications that would prevent rock movement up the apron and into the stilling basin.</w:t>
      </w:r>
    </w:p>
    <w:p w:rsidR="000E2F02" w:rsidRDefault="000E2F02" w:rsidP="000E2F02">
      <w:pPr>
        <w:pStyle w:val="BodyTextIndent"/>
        <w:rPr>
          <w:color w:val="auto"/>
          <w:sz w:val="22"/>
        </w:rPr>
      </w:pPr>
    </w:p>
    <w:p w:rsidR="000E2F02" w:rsidRDefault="000E2F02" w:rsidP="000E2F02">
      <w:r>
        <w:tab/>
      </w:r>
      <w:r>
        <w:tab/>
      </w:r>
      <w:r>
        <w:tab/>
      </w:r>
      <w:r>
        <w:tab/>
      </w:r>
      <w:r>
        <w:tab/>
      </w:r>
      <w:r>
        <w:tab/>
      </w:r>
      <w:r>
        <w:tab/>
      </w:r>
      <w:r w:rsidR="00D84222">
        <w:t>Gary Henrie</w:t>
      </w:r>
      <w:r w:rsidR="00EB2593">
        <w:t>, E.I.T.</w:t>
      </w:r>
    </w:p>
    <w:p w:rsidR="000E2F02" w:rsidRDefault="000E2F02" w:rsidP="000E2F02">
      <w:r>
        <w:tab/>
      </w:r>
      <w:r>
        <w:tab/>
      </w:r>
      <w:r>
        <w:tab/>
      </w:r>
      <w:r>
        <w:tab/>
      </w:r>
      <w:r>
        <w:tab/>
      </w:r>
      <w:r>
        <w:tab/>
      </w:r>
      <w:r>
        <w:tab/>
      </w:r>
      <w:r w:rsidR="00D84222">
        <w:t>Hydraulic Engineer</w:t>
      </w:r>
    </w:p>
    <w:p w:rsidR="000E2F02" w:rsidRDefault="000E2F02" w:rsidP="000E2F02"/>
    <w:p w:rsidR="000E2F02" w:rsidRDefault="000E2F02" w:rsidP="000E2F02">
      <w:r>
        <w:t>REVIEW PROCESS:</w:t>
      </w:r>
    </w:p>
    <w:p w:rsidR="00D84222" w:rsidRPr="00C6122A" w:rsidRDefault="000E2F02" w:rsidP="00C6122A">
      <w:pPr>
        <w:sectPr w:rsidR="00D84222" w:rsidRPr="00C6122A" w:rsidSect="00B300B3">
          <w:pgSz w:w="12240" w:h="15840"/>
          <w:pgMar w:top="1440" w:right="1440" w:bottom="1440" w:left="1440" w:header="720" w:footer="720" w:gutter="0"/>
          <w:cols w:space="720"/>
          <w:docGrid w:linePitch="360"/>
        </w:sectPr>
      </w:pPr>
      <w:r>
        <w:t xml:space="preserve">HD </w:t>
      </w:r>
      <w:r w:rsidR="00C6122A">
        <w:t>–</w:t>
      </w:r>
      <w:r>
        <w:t xml:space="preserve"> </w:t>
      </w:r>
      <w:r w:rsidR="00C6122A">
        <w:t>Reviewed by Laurie Ebner</w:t>
      </w:r>
      <w:r>
        <w:tab/>
      </w:r>
    </w:p>
    <w:p w:rsidR="00D84222" w:rsidRDefault="000E2F02" w:rsidP="000E2F02">
      <w:pPr>
        <w:pStyle w:val="BodyTextIndent"/>
      </w:pPr>
      <w:r>
        <w:rPr>
          <w:color w:val="auto"/>
          <w:sz w:val="22"/>
        </w:rPr>
        <w:lastRenderedPageBreak/>
        <w:tab/>
      </w:r>
      <w:r>
        <w:rPr>
          <w:color w:val="auto"/>
          <w:sz w:val="22"/>
        </w:rPr>
        <w:tab/>
      </w:r>
    </w:p>
    <w:p w:rsidR="00D84222" w:rsidRDefault="00D84222" w:rsidP="00D84222">
      <w:pPr>
        <w:pStyle w:val="Caption"/>
        <w:keepNext/>
      </w:pPr>
      <w:bookmarkStart w:id="2" w:name="_Ref319942375"/>
      <w:r>
        <w:t xml:space="preserve">Table </w:t>
      </w:r>
      <w:r w:rsidR="00B26916">
        <w:fldChar w:fldCharType="begin"/>
      </w:r>
      <w:r w:rsidR="00B26916">
        <w:instrText xml:space="preserve"> SEQ Table \* ARABIC </w:instrText>
      </w:r>
      <w:r w:rsidR="00B26916">
        <w:fldChar w:fldCharType="separate"/>
      </w:r>
      <w:r w:rsidR="00987D41">
        <w:rPr>
          <w:noProof/>
        </w:rPr>
        <w:t>1</w:t>
      </w:r>
      <w:r w:rsidR="00B26916">
        <w:rPr>
          <w:noProof/>
        </w:rPr>
        <w:fldChar w:fldCharType="end"/>
      </w:r>
      <w:bookmarkEnd w:id="2"/>
      <w:r>
        <w:t>: Flow conditions modeled using 1:55-scale Bonneville Spillway General Model</w:t>
      </w:r>
    </w:p>
    <w:p w:rsidR="000E2F02" w:rsidRDefault="00D84222" w:rsidP="000E2F02">
      <w:pPr>
        <w:pStyle w:val="BodyTextIndent"/>
        <w:rPr>
          <w:color w:val="auto"/>
          <w:sz w:val="22"/>
        </w:rPr>
      </w:pPr>
      <w:r w:rsidRPr="00D84222">
        <w:rPr>
          <w:noProof/>
        </w:rPr>
        <w:drawing>
          <wp:inline distT="0" distB="0" distL="0" distR="0">
            <wp:extent cx="8229600" cy="408522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8229600" cy="4085227"/>
                    </a:xfrm>
                    <a:prstGeom prst="rect">
                      <a:avLst/>
                    </a:prstGeom>
                    <a:noFill/>
                    <a:ln w="9525">
                      <a:noFill/>
                      <a:miter lim="800000"/>
                      <a:headEnd/>
                      <a:tailEnd/>
                    </a:ln>
                  </pic:spPr>
                </pic:pic>
              </a:graphicData>
            </a:graphic>
          </wp:inline>
        </w:drawing>
      </w:r>
      <w:r w:rsidR="000E2F02">
        <w:rPr>
          <w:color w:val="auto"/>
          <w:sz w:val="22"/>
        </w:rPr>
        <w:tab/>
      </w:r>
      <w:r w:rsidR="000E2F02">
        <w:rPr>
          <w:color w:val="auto"/>
          <w:sz w:val="22"/>
        </w:rPr>
        <w:tab/>
      </w:r>
      <w:r w:rsidR="000E2F02">
        <w:rPr>
          <w:color w:val="auto"/>
          <w:sz w:val="22"/>
        </w:rPr>
        <w:tab/>
      </w:r>
      <w:r w:rsidR="000E2F02">
        <w:rPr>
          <w:color w:val="auto"/>
          <w:sz w:val="22"/>
        </w:rPr>
        <w:tab/>
      </w:r>
    </w:p>
    <w:p w:rsidR="000E2F02" w:rsidRDefault="00D84222" w:rsidP="000E2F02">
      <w:r w:rsidRPr="00D84222">
        <w:t xml:space="preserve"> </w:t>
      </w:r>
    </w:p>
    <w:p w:rsidR="000E2F02" w:rsidRDefault="000E2F02"/>
    <w:p w:rsidR="00F875E1" w:rsidRDefault="00B26916" w:rsidP="00F875E1">
      <w:pPr>
        <w:keepNext/>
      </w:pPr>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8255</wp:posOffset>
                </wp:positionH>
                <wp:positionV relativeFrom="paragraph">
                  <wp:posOffset>4354195</wp:posOffset>
                </wp:positionV>
                <wp:extent cx="8326120" cy="229870"/>
                <wp:effectExtent l="8255" t="1270" r="0"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6120" cy="22987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B43" w:rsidRDefault="00CB7B43">
                            <w:r>
                              <w:t xml:space="preserve">  </w:t>
                            </w:r>
                            <w:r w:rsidR="004C61C7">
                              <w:t xml:space="preserve"> </w:t>
                            </w:r>
                            <w:r w:rsidR="00F875E1">
                              <w:t xml:space="preserve">    </w:t>
                            </w:r>
                            <w:r w:rsidR="00694E4B">
                              <w:t xml:space="preserve"> </w:t>
                            </w:r>
                            <w:r>
                              <w:t xml:space="preserve">18  </w:t>
                            </w:r>
                            <w:r w:rsidR="00F875E1">
                              <w:t xml:space="preserve">    </w:t>
                            </w:r>
                            <w:r>
                              <w:t xml:space="preserve">    17</w:t>
                            </w:r>
                            <w:r w:rsidR="00F875E1">
                              <w:t xml:space="preserve">    </w:t>
                            </w:r>
                            <w:r>
                              <w:t xml:space="preserve">    16 </w:t>
                            </w:r>
                            <w:r w:rsidR="00F875E1">
                              <w:t xml:space="preserve">   </w:t>
                            </w:r>
                            <w:r>
                              <w:t xml:space="preserve">    15 </w:t>
                            </w:r>
                            <w:r w:rsidR="00F875E1">
                              <w:t xml:space="preserve">   </w:t>
                            </w:r>
                            <w:r>
                              <w:t xml:space="preserve">   14 </w:t>
                            </w:r>
                            <w:r w:rsidR="00F875E1">
                              <w:t xml:space="preserve">  </w:t>
                            </w:r>
                            <w:r>
                              <w:t xml:space="preserve">    13 </w:t>
                            </w:r>
                            <w:r w:rsidR="00F875E1">
                              <w:t xml:space="preserve">  </w:t>
                            </w:r>
                            <w:r>
                              <w:t xml:space="preserve">    </w:t>
                            </w:r>
                            <w:r w:rsidR="00694E4B">
                              <w:t xml:space="preserve"> </w:t>
                            </w:r>
                            <w:r>
                              <w:t xml:space="preserve">12  </w:t>
                            </w:r>
                            <w:r w:rsidR="00F875E1">
                              <w:t xml:space="preserve">  </w:t>
                            </w:r>
                            <w:r>
                              <w:t xml:space="preserve">   </w:t>
                            </w:r>
                            <w:r w:rsidR="00694E4B">
                              <w:t xml:space="preserve"> </w:t>
                            </w:r>
                            <w:r>
                              <w:t xml:space="preserve">11  </w:t>
                            </w:r>
                            <w:r w:rsidR="00F875E1">
                              <w:t xml:space="preserve">   </w:t>
                            </w:r>
                            <w:r>
                              <w:t xml:space="preserve">  10 </w:t>
                            </w:r>
                            <w:r w:rsidR="00F875E1">
                              <w:t xml:space="preserve"> </w:t>
                            </w:r>
                            <w:r w:rsidR="00694E4B">
                              <w:t xml:space="preserve"> </w:t>
                            </w:r>
                            <w:r w:rsidR="00F875E1">
                              <w:t xml:space="preserve">   </w:t>
                            </w:r>
                            <w:r>
                              <w:t xml:space="preserve">   9 </w:t>
                            </w:r>
                            <w:r w:rsidR="00694E4B">
                              <w:t xml:space="preserve"> </w:t>
                            </w:r>
                            <w:r w:rsidR="00F875E1">
                              <w:t xml:space="preserve">   </w:t>
                            </w:r>
                            <w:r>
                              <w:t xml:space="preserve">    </w:t>
                            </w:r>
                            <w:r w:rsidR="00F875E1">
                              <w:t xml:space="preserve"> </w:t>
                            </w:r>
                            <w:r>
                              <w:t xml:space="preserve">8 </w:t>
                            </w:r>
                            <w:r w:rsidR="00F875E1">
                              <w:t xml:space="preserve">  </w:t>
                            </w:r>
                            <w:r>
                              <w:t xml:space="preserve">      7 </w:t>
                            </w:r>
                            <w:r w:rsidR="004C61C7">
                              <w:t xml:space="preserve"> </w:t>
                            </w:r>
                            <w:r w:rsidR="00F875E1">
                              <w:t xml:space="preserve">   </w:t>
                            </w:r>
                            <w:r w:rsidR="004C61C7">
                              <w:t xml:space="preserve">    </w:t>
                            </w:r>
                            <w:r>
                              <w:t xml:space="preserve">6   </w:t>
                            </w:r>
                            <w:r w:rsidR="00F875E1">
                              <w:t xml:space="preserve">   </w:t>
                            </w:r>
                            <w:r>
                              <w:t xml:space="preserve">    5 </w:t>
                            </w:r>
                            <w:r w:rsidR="004C61C7">
                              <w:t xml:space="preserve"> </w:t>
                            </w:r>
                            <w:r w:rsidR="00F875E1">
                              <w:t xml:space="preserve">   </w:t>
                            </w:r>
                            <w:r w:rsidR="00694E4B">
                              <w:t xml:space="preserve"> </w:t>
                            </w:r>
                            <w:r w:rsidR="004C61C7">
                              <w:t xml:space="preserve">    </w:t>
                            </w:r>
                            <w:r>
                              <w:t xml:space="preserve">4 </w:t>
                            </w:r>
                            <w:r w:rsidR="00F875E1">
                              <w:t xml:space="preserve"> </w:t>
                            </w:r>
                            <w:r w:rsidR="00694E4B">
                              <w:t xml:space="preserve"> </w:t>
                            </w:r>
                            <w:r w:rsidR="00F875E1">
                              <w:t xml:space="preserve"> </w:t>
                            </w:r>
                            <w:r>
                              <w:t xml:space="preserve"> </w:t>
                            </w:r>
                            <w:r w:rsidR="00F875E1">
                              <w:t xml:space="preserve"> </w:t>
                            </w:r>
                            <w:r>
                              <w:t xml:space="preserve">    3 </w:t>
                            </w:r>
                            <w:r w:rsidR="00F875E1">
                              <w:t xml:space="preserve">   </w:t>
                            </w:r>
                            <w:r>
                              <w:t xml:space="preserve"> </w:t>
                            </w:r>
                            <w:r w:rsidR="00F875E1">
                              <w:t xml:space="preserve"> </w:t>
                            </w:r>
                            <w:r>
                              <w:t xml:space="preserve">    2 </w:t>
                            </w:r>
                            <w:r w:rsidR="004C61C7">
                              <w:t xml:space="preserve"> </w:t>
                            </w:r>
                            <w:r>
                              <w:t xml:space="preserve"> </w:t>
                            </w:r>
                            <w:r w:rsidR="00F875E1">
                              <w:t xml:space="preserve">     </w:t>
                            </w:r>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65pt;margin-top:342.85pt;width:655.6pt;height:1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uclQIAADIFAAAOAAAAZHJzL2Uyb0RvYy54bWysVF1v2yAUfZ+0/4B4T/0x58NWnKppl2lS&#10;9yG1+wEE4xgNAwMSu5v233eBJE23l2maHzBw4XDOvQeW12Mv0IEZy5WscXaVYsQkVQ2Xuxp/edxM&#10;FhhZR2RDhJKsxk/M4uvV61fLQVcsV50SDTMIQKStBl3jzjldJYmlHeuJvVKaSQi2yvTEwdDsksaQ&#10;AdB7keRpOksGZRptFGXWwuxdDOJVwG9bRt2ntrXMIVFj4OZCa0K79W2yWpJqZ4juOD3SIP/Aoidc&#10;wqFnqDviCNob/gdUz6lRVrXuiqo+UW3LKQsaQE2W/qbmoSOaBS2QHKvPabL/D5Z+PHw2iDc1LiA9&#10;kvRQo0c2OrRWI4IpyM+gbQXLHjQsdCPMQ52DVqvvFf1qkVS3HZE7dmOMGjpGGuCX+Z3JxdaIYz3I&#10;dvigGjiH7J0KQGNrep88SAcCdCDydK6N50JhcvEmn2U5hCjE8rxczAO5hFSn3dpY946pHvlOjQ3U&#10;PqCTw711ng2pTkv8YVYJ3my4EGFgdttbYdCBgE824Yt7he5InJ2m8AVVsDcuD5gvcIT0aFJ53Hhk&#10;nAEVQMLHvJ5gjB9llhfpOi8nm9liPik2xXRSztPFJM3KdTlLi7K42/z0LLKi6njTMHnPJTuZNCv+&#10;zgTH6xLtFWyKhhqX03waBL5gf5QV9Xq5z4Ivk9VzB3dW8B6qcl5EKl/5t7IB2aRyhIvYT17SDymD&#10;HJz+ISvBJ94a0SRu3I6A4s2zVc0TOMYoKCjUHh4a6HTKfMdogEtbY/ttTwzDSLyX4LoyK7yNXRgU&#10;07n3i7mMbC8jRFKAqrHDKHZvXXwZ9trwXQcnRZ9LdQNObXkw0TMrkOAHcDGDmOMj4m/+5Tisen7q&#10;Vr8AAAD//wMAUEsDBBQABgAIAAAAIQDlpKpv3QAAAAoBAAAPAAAAZHJzL2Rvd25yZXYueG1sTI/B&#10;TsMwEETvSPyDtUjcqJNUTUuIU0WVOMGFBomrGy9JIF5Hsdsavp7tiR5HM5p5U26jHcUJZz84UpAu&#10;EhBIrTMDdQrem+eHDQgfNBk9OkIFP+hhW93elLow7kxveNqHTnAJ+UIr6EOYCil926PVfuEmJPY+&#10;3Wx1YDl30sz6zOV2lFmS5NLqgXih1xPuemy/90erQDY2/4gDUVtjfK1/d80LZV9K3d/F+glEwBj+&#10;w3DBZ3SomOngjmS8GFkvOagg36zWIC7+Ms1WIA4K1ln6CLIq5fWF6g8AAP//AwBQSwECLQAUAAYA&#10;CAAAACEAtoM4kv4AAADhAQAAEwAAAAAAAAAAAAAAAAAAAAAAW0NvbnRlbnRfVHlwZXNdLnhtbFBL&#10;AQItABQABgAIAAAAIQA4/SH/1gAAAJQBAAALAAAAAAAAAAAAAAAAAC8BAABfcmVscy8ucmVsc1BL&#10;AQItABQABgAIAAAAIQAydmuclQIAADIFAAAOAAAAAAAAAAAAAAAAAC4CAABkcnMvZTJvRG9jLnht&#10;bFBLAQItABQABgAIAAAAIQDlpKpv3QAAAAoBAAAPAAAAAAAAAAAAAAAAAO8EAABkcnMvZG93bnJl&#10;di54bWxQSwUGAAAAAAQABADzAAAA+QUAAAAA&#10;" stroked="f">
                <v:fill opacity="32896f"/>
                <v:textbox>
                  <w:txbxContent>
                    <w:p w:rsidR="00CB7B43" w:rsidRDefault="00CB7B43">
                      <w:r>
                        <w:t xml:space="preserve">  </w:t>
                      </w:r>
                      <w:r w:rsidR="004C61C7">
                        <w:t xml:space="preserve"> </w:t>
                      </w:r>
                      <w:r w:rsidR="00F875E1">
                        <w:t xml:space="preserve">    </w:t>
                      </w:r>
                      <w:r w:rsidR="00694E4B">
                        <w:t xml:space="preserve"> </w:t>
                      </w:r>
                      <w:r>
                        <w:t xml:space="preserve">18  </w:t>
                      </w:r>
                      <w:r w:rsidR="00F875E1">
                        <w:t xml:space="preserve">    </w:t>
                      </w:r>
                      <w:r>
                        <w:t xml:space="preserve">    17</w:t>
                      </w:r>
                      <w:r w:rsidR="00F875E1">
                        <w:t xml:space="preserve">    </w:t>
                      </w:r>
                      <w:r>
                        <w:t xml:space="preserve">    16 </w:t>
                      </w:r>
                      <w:r w:rsidR="00F875E1">
                        <w:t xml:space="preserve">   </w:t>
                      </w:r>
                      <w:r>
                        <w:t xml:space="preserve">    15 </w:t>
                      </w:r>
                      <w:r w:rsidR="00F875E1">
                        <w:t xml:space="preserve">   </w:t>
                      </w:r>
                      <w:r>
                        <w:t xml:space="preserve">   14 </w:t>
                      </w:r>
                      <w:r w:rsidR="00F875E1">
                        <w:t xml:space="preserve">  </w:t>
                      </w:r>
                      <w:r>
                        <w:t xml:space="preserve">    13 </w:t>
                      </w:r>
                      <w:r w:rsidR="00F875E1">
                        <w:t xml:space="preserve">  </w:t>
                      </w:r>
                      <w:r>
                        <w:t xml:space="preserve">    </w:t>
                      </w:r>
                      <w:r w:rsidR="00694E4B">
                        <w:t xml:space="preserve"> </w:t>
                      </w:r>
                      <w:r>
                        <w:t xml:space="preserve">12  </w:t>
                      </w:r>
                      <w:r w:rsidR="00F875E1">
                        <w:t xml:space="preserve">  </w:t>
                      </w:r>
                      <w:r>
                        <w:t xml:space="preserve">   </w:t>
                      </w:r>
                      <w:r w:rsidR="00694E4B">
                        <w:t xml:space="preserve"> </w:t>
                      </w:r>
                      <w:r>
                        <w:t xml:space="preserve">11  </w:t>
                      </w:r>
                      <w:r w:rsidR="00F875E1">
                        <w:t xml:space="preserve">   </w:t>
                      </w:r>
                      <w:r>
                        <w:t xml:space="preserve">  10 </w:t>
                      </w:r>
                      <w:r w:rsidR="00F875E1">
                        <w:t xml:space="preserve"> </w:t>
                      </w:r>
                      <w:r w:rsidR="00694E4B">
                        <w:t xml:space="preserve"> </w:t>
                      </w:r>
                      <w:r w:rsidR="00F875E1">
                        <w:t xml:space="preserve">   </w:t>
                      </w:r>
                      <w:r>
                        <w:t xml:space="preserve">   9 </w:t>
                      </w:r>
                      <w:r w:rsidR="00694E4B">
                        <w:t xml:space="preserve"> </w:t>
                      </w:r>
                      <w:r w:rsidR="00F875E1">
                        <w:t xml:space="preserve">   </w:t>
                      </w:r>
                      <w:r>
                        <w:t xml:space="preserve">    </w:t>
                      </w:r>
                      <w:r w:rsidR="00F875E1">
                        <w:t xml:space="preserve"> </w:t>
                      </w:r>
                      <w:r>
                        <w:t xml:space="preserve">8 </w:t>
                      </w:r>
                      <w:r w:rsidR="00F875E1">
                        <w:t xml:space="preserve">  </w:t>
                      </w:r>
                      <w:r>
                        <w:t xml:space="preserve">      7 </w:t>
                      </w:r>
                      <w:r w:rsidR="004C61C7">
                        <w:t xml:space="preserve"> </w:t>
                      </w:r>
                      <w:r w:rsidR="00F875E1">
                        <w:t xml:space="preserve">   </w:t>
                      </w:r>
                      <w:r w:rsidR="004C61C7">
                        <w:t xml:space="preserve">    </w:t>
                      </w:r>
                      <w:r>
                        <w:t xml:space="preserve">6   </w:t>
                      </w:r>
                      <w:r w:rsidR="00F875E1">
                        <w:t xml:space="preserve">   </w:t>
                      </w:r>
                      <w:r>
                        <w:t xml:space="preserve">    5 </w:t>
                      </w:r>
                      <w:r w:rsidR="004C61C7">
                        <w:t xml:space="preserve"> </w:t>
                      </w:r>
                      <w:r w:rsidR="00F875E1">
                        <w:t xml:space="preserve">   </w:t>
                      </w:r>
                      <w:r w:rsidR="00694E4B">
                        <w:t xml:space="preserve"> </w:t>
                      </w:r>
                      <w:r w:rsidR="004C61C7">
                        <w:t xml:space="preserve">    </w:t>
                      </w:r>
                      <w:r>
                        <w:t xml:space="preserve">4 </w:t>
                      </w:r>
                      <w:r w:rsidR="00F875E1">
                        <w:t xml:space="preserve"> </w:t>
                      </w:r>
                      <w:r w:rsidR="00694E4B">
                        <w:t xml:space="preserve"> </w:t>
                      </w:r>
                      <w:r w:rsidR="00F875E1">
                        <w:t xml:space="preserve"> </w:t>
                      </w:r>
                      <w:r>
                        <w:t xml:space="preserve"> </w:t>
                      </w:r>
                      <w:r w:rsidR="00F875E1">
                        <w:t xml:space="preserve"> </w:t>
                      </w:r>
                      <w:r>
                        <w:t xml:space="preserve">    3 </w:t>
                      </w:r>
                      <w:r w:rsidR="00F875E1">
                        <w:t xml:space="preserve">   </w:t>
                      </w:r>
                      <w:r>
                        <w:t xml:space="preserve"> </w:t>
                      </w:r>
                      <w:r w:rsidR="00F875E1">
                        <w:t xml:space="preserve"> </w:t>
                      </w:r>
                      <w:r>
                        <w:t xml:space="preserve">    2 </w:t>
                      </w:r>
                      <w:r w:rsidR="004C61C7">
                        <w:t xml:space="preserve"> </w:t>
                      </w:r>
                      <w:r>
                        <w:t xml:space="preserve"> </w:t>
                      </w:r>
                      <w:r w:rsidR="00F875E1">
                        <w:t xml:space="preserve">     </w:t>
                      </w:r>
                      <w:r>
                        <w:t xml:space="preserve">  1</w:t>
                      </w:r>
                    </w:p>
                  </w:txbxContent>
                </v:textbox>
              </v:shape>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column">
                  <wp:posOffset>1378585</wp:posOffset>
                </wp:positionH>
                <wp:positionV relativeFrom="paragraph">
                  <wp:posOffset>1065530</wp:posOffset>
                </wp:positionV>
                <wp:extent cx="5847080" cy="3016885"/>
                <wp:effectExtent l="6985" t="17780" r="13335" b="22860"/>
                <wp:wrapNone/>
                <wp:docPr id="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080" cy="3016885"/>
                          <a:chOff x="3016" y="4529"/>
                          <a:chExt cx="6637" cy="3371"/>
                        </a:xfrm>
                      </wpg:grpSpPr>
                      <wps:wsp>
                        <wps:cNvPr id="3" name="Oval 2"/>
                        <wps:cNvSpPr>
                          <a:spLocks noChangeArrowheads="1"/>
                        </wps:cNvSpPr>
                        <wps:spPr bwMode="auto">
                          <a:xfrm>
                            <a:off x="3016" y="5990"/>
                            <a:ext cx="365" cy="313"/>
                          </a:xfrm>
                          <a:prstGeom prst="ellipse">
                            <a:avLst/>
                          </a:prstGeom>
                          <a:solidFill>
                            <a:srgbClr val="FF0000">
                              <a:alpha val="50000"/>
                            </a:srgbClr>
                          </a:solidFill>
                          <a:ln w="12700">
                            <a:solidFill>
                              <a:srgbClr val="000000"/>
                            </a:solidFill>
                            <a:round/>
                            <a:headEnd/>
                            <a:tailEnd/>
                          </a:ln>
                        </wps:spPr>
                        <wps:bodyPr rot="0" vert="horz" wrap="square" lIns="91440" tIns="45720" rIns="91440" bIns="45720" anchor="t" anchorCtr="0" upright="1">
                          <a:noAutofit/>
                        </wps:bodyPr>
                      </wps:wsp>
                      <wps:wsp>
                        <wps:cNvPr id="4" name="Oval 3"/>
                        <wps:cNvSpPr>
                          <a:spLocks noChangeArrowheads="1"/>
                        </wps:cNvSpPr>
                        <wps:spPr bwMode="auto">
                          <a:xfrm>
                            <a:off x="9288" y="5990"/>
                            <a:ext cx="365" cy="313"/>
                          </a:xfrm>
                          <a:prstGeom prst="ellipse">
                            <a:avLst/>
                          </a:prstGeom>
                          <a:solidFill>
                            <a:srgbClr val="00B050">
                              <a:alpha val="50000"/>
                            </a:srgbClr>
                          </a:solidFill>
                          <a:ln w="12700">
                            <a:solidFill>
                              <a:srgbClr val="000000"/>
                            </a:solidFill>
                            <a:round/>
                            <a:headEnd/>
                            <a:tailEnd/>
                          </a:ln>
                        </wps:spPr>
                        <wps:bodyPr rot="0" vert="horz" wrap="square" lIns="91440" tIns="45720" rIns="91440" bIns="45720" anchor="t" anchorCtr="0" upright="1">
                          <a:noAutofit/>
                        </wps:bodyPr>
                      </wps:wsp>
                      <wps:wsp>
                        <wps:cNvPr id="12" name="AutoShape 4"/>
                        <wps:cNvCnPr>
                          <a:cxnSpLocks noChangeShapeType="1"/>
                        </wps:cNvCnPr>
                        <wps:spPr bwMode="auto">
                          <a:xfrm flipH="1" flipV="1">
                            <a:off x="3110" y="5520"/>
                            <a:ext cx="41" cy="417"/>
                          </a:xfrm>
                          <a:prstGeom prst="straightConnector1">
                            <a:avLst/>
                          </a:prstGeom>
                          <a:noFill/>
                          <a:ln w="9525">
                            <a:solidFill>
                              <a:schemeClr val="tx1">
                                <a:lumMod val="100000"/>
                                <a:lumOff val="0"/>
                              </a:schemeClr>
                            </a:solidFill>
                            <a:round/>
                            <a:headEnd/>
                            <a:tailEnd type="triangle" w="sm" len="med"/>
                          </a:ln>
                          <a:extLst>
                            <a:ext uri="{909E8E84-426E-40DD-AFC4-6F175D3DCCD1}">
                              <a14:hiddenFill xmlns:a14="http://schemas.microsoft.com/office/drawing/2010/main">
                                <a:noFill/>
                              </a14:hiddenFill>
                            </a:ext>
                          </a:extLst>
                        </wps:spPr>
                        <wps:bodyPr/>
                      </wps:wsp>
                      <wps:wsp>
                        <wps:cNvPr id="14" name="AutoShape 5"/>
                        <wps:cNvCnPr>
                          <a:cxnSpLocks noChangeShapeType="1"/>
                        </wps:cNvCnPr>
                        <wps:spPr bwMode="auto">
                          <a:xfrm flipV="1">
                            <a:off x="3110" y="5009"/>
                            <a:ext cx="0" cy="10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3151" y="4529"/>
                            <a:ext cx="0" cy="103"/>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 name="AutoShape 7"/>
                        <wps:cNvCnPr>
                          <a:cxnSpLocks noChangeShapeType="1"/>
                        </wps:cNvCnPr>
                        <wps:spPr bwMode="auto">
                          <a:xfrm>
                            <a:off x="3350" y="6303"/>
                            <a:ext cx="344" cy="15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 name="AutoShape 8"/>
                        <wps:cNvCnPr>
                          <a:cxnSpLocks noChangeShapeType="1"/>
                        </wps:cNvCnPr>
                        <wps:spPr bwMode="auto">
                          <a:xfrm>
                            <a:off x="3767" y="6459"/>
                            <a:ext cx="406" cy="10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 name="AutoShape 9"/>
                        <wps:cNvCnPr>
                          <a:cxnSpLocks noChangeShapeType="1"/>
                        </wps:cNvCnPr>
                        <wps:spPr bwMode="auto">
                          <a:xfrm>
                            <a:off x="3306" y="6348"/>
                            <a:ext cx="286" cy="24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 name="AutoShape 10"/>
                        <wps:cNvCnPr>
                          <a:cxnSpLocks noChangeShapeType="1"/>
                        </wps:cNvCnPr>
                        <wps:spPr bwMode="auto">
                          <a:xfrm>
                            <a:off x="3639" y="6627"/>
                            <a:ext cx="325" cy="21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 name="AutoShape 11"/>
                        <wps:cNvCnPr>
                          <a:cxnSpLocks noChangeShapeType="1"/>
                        </wps:cNvCnPr>
                        <wps:spPr bwMode="auto">
                          <a:xfrm>
                            <a:off x="4011" y="6867"/>
                            <a:ext cx="371" cy="21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 name="AutoShape 16"/>
                        <wps:cNvCnPr>
                          <a:cxnSpLocks noChangeShapeType="1"/>
                        </wps:cNvCnPr>
                        <wps:spPr bwMode="auto">
                          <a:xfrm>
                            <a:off x="6387" y="7208"/>
                            <a:ext cx="39" cy="8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 name="AutoShape 17"/>
                        <wps:cNvCnPr>
                          <a:cxnSpLocks noChangeShapeType="1"/>
                        </wps:cNvCnPr>
                        <wps:spPr bwMode="auto">
                          <a:xfrm>
                            <a:off x="6425" y="7425"/>
                            <a:ext cx="1" cy="33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3" name="AutoShape 18"/>
                        <wps:cNvCnPr>
                          <a:cxnSpLocks noChangeShapeType="1"/>
                        </wps:cNvCnPr>
                        <wps:spPr bwMode="auto">
                          <a:xfrm>
                            <a:off x="4258" y="6565"/>
                            <a:ext cx="310" cy="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 name="AutoShape 19"/>
                        <wps:cNvCnPr>
                          <a:cxnSpLocks noChangeShapeType="1"/>
                        </wps:cNvCnPr>
                        <wps:spPr bwMode="auto">
                          <a:xfrm>
                            <a:off x="5241" y="6566"/>
                            <a:ext cx="140" cy="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AutoShape 21"/>
                        <wps:cNvCnPr>
                          <a:cxnSpLocks noChangeShapeType="1"/>
                        </wps:cNvCnPr>
                        <wps:spPr bwMode="auto">
                          <a:xfrm>
                            <a:off x="5175" y="7144"/>
                            <a:ext cx="427" cy="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 name="AutoShape 23"/>
                        <wps:cNvCnPr>
                          <a:cxnSpLocks noChangeShapeType="1"/>
                        </wps:cNvCnPr>
                        <wps:spPr bwMode="auto">
                          <a:xfrm>
                            <a:off x="5718" y="7145"/>
                            <a:ext cx="421"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7" name="Arc 24"/>
                        <wps:cNvSpPr>
                          <a:spLocks/>
                        </wps:cNvSpPr>
                        <wps:spPr bwMode="auto">
                          <a:xfrm flipH="1">
                            <a:off x="5721"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rc 25"/>
                        <wps:cNvSpPr>
                          <a:spLocks/>
                        </wps:cNvSpPr>
                        <wps:spPr bwMode="auto">
                          <a:xfrm flipH="1">
                            <a:off x="6139"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rc 26"/>
                        <wps:cNvSpPr>
                          <a:spLocks/>
                        </wps:cNvSpPr>
                        <wps:spPr bwMode="auto">
                          <a:xfrm flipH="1">
                            <a:off x="5241"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rc 27"/>
                        <wps:cNvSpPr>
                          <a:spLocks/>
                        </wps:cNvSpPr>
                        <wps:spPr bwMode="auto">
                          <a:xfrm flipH="1">
                            <a:off x="4743"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28"/>
                        <wps:cNvSpPr>
                          <a:spLocks/>
                        </wps:cNvSpPr>
                        <wps:spPr bwMode="auto">
                          <a:xfrm flipH="1">
                            <a:off x="4258"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rc 29"/>
                        <wps:cNvSpPr>
                          <a:spLocks/>
                        </wps:cNvSpPr>
                        <wps:spPr bwMode="auto">
                          <a:xfrm flipH="1">
                            <a:off x="3817"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30"/>
                        <wps:cNvCnPr>
                          <a:cxnSpLocks noChangeShapeType="1"/>
                        </wps:cNvCnPr>
                        <wps:spPr bwMode="auto">
                          <a:xfrm flipH="1">
                            <a:off x="9305" y="6348"/>
                            <a:ext cx="55" cy="11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4" name="AutoShape 32"/>
                        <wps:cNvCnPr>
                          <a:cxnSpLocks noChangeShapeType="1"/>
                        </wps:cNvCnPr>
                        <wps:spPr bwMode="auto">
                          <a:xfrm flipH="1" flipV="1">
                            <a:off x="5872" y="6563"/>
                            <a:ext cx="2854" cy="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 name="AutoShape 33"/>
                        <wps:cNvCnPr>
                          <a:cxnSpLocks noChangeShapeType="1"/>
                        </wps:cNvCnPr>
                        <wps:spPr bwMode="auto">
                          <a:xfrm flipH="1">
                            <a:off x="8874" y="6699"/>
                            <a:ext cx="192" cy="44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 name="AutoShape 34"/>
                        <wps:cNvCnPr>
                          <a:cxnSpLocks noChangeShapeType="1"/>
                        </wps:cNvCnPr>
                        <wps:spPr bwMode="auto">
                          <a:xfrm flipH="1">
                            <a:off x="8123" y="7145"/>
                            <a:ext cx="603"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 name="AutoShape 35"/>
                        <wps:cNvCnPr>
                          <a:cxnSpLocks noChangeShapeType="1"/>
                        </wps:cNvCnPr>
                        <wps:spPr bwMode="auto">
                          <a:xfrm>
                            <a:off x="8001" y="7208"/>
                            <a:ext cx="0" cy="54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Arc 36"/>
                        <wps:cNvSpPr>
                          <a:spLocks/>
                        </wps:cNvSpPr>
                        <wps:spPr bwMode="auto">
                          <a:xfrm flipH="1">
                            <a:off x="7598"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rc 37"/>
                        <wps:cNvSpPr>
                          <a:spLocks/>
                        </wps:cNvSpPr>
                        <wps:spPr bwMode="auto">
                          <a:xfrm flipH="1">
                            <a:off x="8084" y="7757"/>
                            <a:ext cx="318" cy="143"/>
                          </a:xfrm>
                          <a:custGeom>
                            <a:avLst/>
                            <a:gdLst>
                              <a:gd name="G0" fmla="+- 21041 0 0"/>
                              <a:gd name="G1" fmla="+- 21600 0 0"/>
                              <a:gd name="G2" fmla="+- 21600 0 0"/>
                              <a:gd name="T0" fmla="*/ 0 w 42641"/>
                              <a:gd name="T1" fmla="*/ 16720 h 21600"/>
                              <a:gd name="T2" fmla="*/ 42641 w 42641"/>
                              <a:gd name="T3" fmla="*/ 21600 h 21600"/>
                              <a:gd name="T4" fmla="*/ 21041 w 42641"/>
                              <a:gd name="T5" fmla="*/ 21600 h 21600"/>
                            </a:gdLst>
                            <a:ahLst/>
                            <a:cxnLst>
                              <a:cxn ang="0">
                                <a:pos x="T0" y="T1"/>
                              </a:cxn>
                              <a:cxn ang="0">
                                <a:pos x="T2" y="T3"/>
                              </a:cxn>
                              <a:cxn ang="0">
                                <a:pos x="T4" y="T5"/>
                              </a:cxn>
                            </a:cxnLst>
                            <a:rect l="0" t="0" r="r" b="b"/>
                            <a:pathLst>
                              <a:path w="42641" h="21600" fill="none" extrusionOk="0">
                                <a:moveTo>
                                  <a:pt x="-1" y="16719"/>
                                </a:moveTo>
                                <a:cubicBezTo>
                                  <a:pt x="2269" y="6930"/>
                                  <a:pt x="10991" y="0"/>
                                  <a:pt x="21041" y="0"/>
                                </a:cubicBezTo>
                                <a:cubicBezTo>
                                  <a:pt x="32970" y="0"/>
                                  <a:pt x="42641" y="9670"/>
                                  <a:pt x="42641" y="21600"/>
                                </a:cubicBezTo>
                              </a:path>
                              <a:path w="42641" h="21600" stroke="0" extrusionOk="0">
                                <a:moveTo>
                                  <a:pt x="-1" y="16719"/>
                                </a:moveTo>
                                <a:cubicBezTo>
                                  <a:pt x="2269" y="6930"/>
                                  <a:pt x="10991" y="0"/>
                                  <a:pt x="21041" y="0"/>
                                </a:cubicBezTo>
                                <a:cubicBezTo>
                                  <a:pt x="32970" y="0"/>
                                  <a:pt x="42641" y="9670"/>
                                  <a:pt x="42641" y="21600"/>
                                </a:cubicBezTo>
                                <a:lnTo>
                                  <a:pt x="21041" y="21600"/>
                                </a:lnTo>
                                <a:close/>
                              </a:path>
                            </a:pathLst>
                          </a:custGeom>
                          <a:noFill/>
                          <a:ln w="9525">
                            <a:solidFill>
                              <a:srgbClr val="000000"/>
                            </a:solidFill>
                            <a:round/>
                            <a:headEnd type="triangl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9AFB3" id="Group 38" o:spid="_x0000_s1026" style="position:absolute;margin-left:108.55pt;margin-top:83.9pt;width:460.4pt;height:237.55pt;z-index:251696128" coordorigin="3016,4529" coordsize="6637,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8/gkAAIGBAAAOAAAAZHJzL2Uyb0RvYy54bWzsXduO28gRfQ+QfyD4mGAs3kUJlhfeuXgD&#10;bOIFdpJ3DkVdYIpkSM5ovEH+PaeqmxRJSTMTZyXHnvLDmJdms1k8PH26uqr19ofHTWo8JGW1zrOZ&#10;ab+xTCPJ4ny+zpYz8++3NxehaVR1lM2jNM+Smfk5qcwf3v3xD2+3xTRx8lWezpPSQCVZNd0WM3NV&#10;18V0NKriVbKJqjd5kWQ4ucjLTVRjt1yO5mW0Re2bdORYVjDa5uW8KPM4qSocvVInzXdc/2KRxPXH&#10;xaJKaiOdmWhbzX9L/ntHf0fv3kbTZRkVq3WsmxF9QSs20TrDTduqrqI6Mu7L9V5Vm3Vc5lW+qN/E&#10;+WaULxbrOOFnwNPY1uBpPpT5fcHPspxul0VrJph2YKcvrjb+28MvpbGez0zHNLJog1fEdzXckGyz&#10;LZZTFPlQFr8Wv5TqAbH5cx5/qnB6NDxP+0tV2Ljb/jWfo77ovs7ZNo+LckNV4KmNR34Fn9tXkDzW&#10;RoyDfuiNrRBvKsY517KDMPTVS4pXeJN0HR01DZz2fGfSnLvW1weBO9YXu2Obzo6iqboxN1Y3jp4M&#10;gKt2Nq3+N5v+uoqKhF9VRQbTNnUbm358iFLDURblAo05K2VLI8svV1G2TN6XZb5dJdEc7VHNp4ai&#10;RnUB7VR4E88atzWSP5lolDcmdgNfW8h2ewaKpkVZ1R+SfGPQxsxM0nRdVPRY0TR6+LmqlTmbUnS4&#10;ytP1/GadprxTLu8u09LAw87MmxsL/9S1abGK1FGfD6p6KlWcX1GvnjQztnh8Z6yv753UV6nqqDYU&#10;0vV124JPJ5vjeDQla17r7Tpap2obsEgzRrCyqELEXT7/DOuWuSIKEBs2Vnn5m2lsQRIzs/rnfVQm&#10;ppH+JcMbmtieR6zCO54/drBTds/cdc9EWYyqZmZtGmrzslZMdF+U6+UKd7LZXFn+Hp/MYs3mpjeu&#10;WqUbC9CeCb1eD72MlR4Y8fZPhN6JE6LfwCf+1dBrWT9avqCXQK5x/a2h1247NPqamJ8Nr8PAl5nq&#10;0OLHTHdoLQlz4dvPBTqvHgerS57mYGMBzvyJLuStfzQfte70XNsGRxCyfZAF81PDyx4uoV7Ps8dP&#10;03JVlxHxxWWeZRA4ealo4whDZznRM99J8erEd3zmmT6tkuJKWvauH1Wl6f0GvbgiW7slW3Dn/Ya6&#10;Y2b6ln+bKvYZ/Uk2Nmo2dV2u0QOmIFeQf7UBxyaQlJtkrq1BdB1NYS10RHpLSax/TazJdXgdehee&#10;E1xfeNbV1cX7m0vvIrixx/6Ve3V5eWX/mx7Z9qar9XyeZGSSRu7Z3su6fi08lVBrBV9r3lG/drYB&#10;Gtv8z42GBNnvbajzouPnI3a7Zfbdp8EqS9P7KT+N4x+EZWk113wQWgXa1jMy5TTfQ1fLMPBbmL9Y&#10;Zgiwzw1sKFs1iNkBOzgT5+8D2weh94YpAuxaGBtC4Kkx/+GBJI14h8BmlXBaxqZuthEuLuQwwTlw&#10;FR9zV8xjdtdDf0LKxfb5Y2tH3HsDSmHqvkh4xRIEXpohoLXHid0dJ5IgXUCPA7SBAO35A+HhWfjc&#10;GNDYIHnWuJAE0KKpl0cYGg6LIaAZVmdkaIItM7THn9KOoZ1QA9qBu0oALYPE3qTJEUBP9gEN3wXQ&#10;cz5EBy4aQYgOHFY7O0S78GEwRTtfx1sio0PtVfqG3B7knR9StM0OvrMh2rNwQ0Z0CPWBb6mDaExX&#10;CaLFkVfOD00FH+ZoB5DZQ/QZHB4dGR24oZLRmPwaqA4ib1LRagZXRLQ4pneBGkfwfGDORvXvZ2Po&#10;wCNlAdSOaaPH0JqfXZcn8gXPgudn8dwGgOz80fZ53RxAsZpKD3zEffTw7NJUJLs56LjgWfD8LJ4P&#10;TBza5/Vy+A7Nk9OY0A9Y6ewUtE2xOIJnmQg/EEp5RG8cmC+EpgYbnk1v+AhRUHoDsWR9fvbg9BA8&#10;S2DHfzEePDBN6HQD904/reKPIXBYP9veQG94NFwlfhYftAQqDULdj/DzbpawjA2nG743CKAmAas5&#10;+yWR0rsovY4rA/G7SlqMx/7QOUegZmnhDYOR4nsVM00VNSF4yAOY6yi15Vx7aD5AnCw2KbIL/nxh&#10;OLbl2YZl8JdApZtCaECnUGChyH4hjJKfLXTb3u5PI9SxNQA5KCceALS3u21vh0J2ABeOsULbcNth&#10;wfaWKMg1HasRIx7VNhTkmo7VCCnZKUjmONJGdI+dgmSSThsxamlNHa1UiHo0RUynNj+2EGyNhAkV&#10;y1vkFaUQkHHAQ3h8NfBBKXp9Rwrj2alw8+KfLozHosJMfWgcF1b/6xaVCNkcZqOUpoFslDtl9CKq&#10;6UGoQbRJ0ZDq3RkrZGnwyzEWiF+cmRlSapBv81iX95R/8/FT85ib/CG5zbmGmp73QuEab1ipdTRo&#10;VyS+v1vHPya/dS9wnEDPvExcjYWCa7KtyURV1jvMeOYn58P0wL1a+3uqKteZjNV76FWlnxVGnAQ4&#10;z4BVF+zOtBAd3Ai7ZLInTYcYlPwTIntxa7Fc58WnWQ8ARFD8Qru2bsrEaV4l6tNR9taGZ9jyO9lx&#10;YhsgSwkXBOYj8cevfUatH43dtcYN/9NU1Sn2xVNvkt+iMt52IRukLpiyexqiTXAhqPfO0M7xPKyD&#10;6iKw9WS2qAvN6jsZIupC1AXpFFEX36cuo65f1MXXTFPqyAb0aqIuTp/7jdz0JjaD1EU3KuMUvotm&#10;WkTUhagL8hxoR4f4LnZeEFEXoi7gmBLfxe+eBC3q4twp3PDKdtVFNxfwBOrCG2Pagyf1ZGZEeaTF&#10;d0HTKKIuRF1873NK4rtYz8yvusSKqIuzqwtM/em8EvJddCOWT6EumhBl8V2I70J8Fyy0A4m7oPHG&#10;dx+xIupC1MVrW1cU+XNdddHNHzmBunBDZBCK76IN4+pEm9L4vQ2tlKhOGssfCQGVqE4V7deP4+zv&#10;SVTnzhn0fxIPK+pC1MWrUxcHcq5VDLuO4DxRDtTBoE+M4lR2X+AO1+TycYIzStQSNIiabn4foVlf&#10;X6/CL4smyqKJ6ic63APp12oxinNB++Ca5n44VhNBSMnmJJldSrYT+miz5GRLTvaLc7Jd8OJwTSP3&#10;DDmsB/k7DMdK+gfBZLBIqD0B6AnZnspzFQKX9TOeWz/DPZCfDVLH2OpcBE5DFL2ic2gjNZwdI3uZ&#10;2gGWeGZs83yEIFuQ/Syyd5na7a+tgMlPjuwuni1LZSzur0SHYCliat9jDhc8C56fxXMvNxC8vUPy&#10;CXzUY3+iF82Q+DqJr5PofVIlMgPO4kxmwHlpwiZ/UKL3f/+fMJP4urPH1/VyA/GLtSdVF6EVKieG&#10;xNdJfJ3E10l83StaEeqbnQF/yW9HRlP9e9a6sFoP7Fv69VSRHh3pgSWGltPtEj/vDQ/VEj83vlrH&#10;V1Eddfd5IaJp4uSrPJ0n5bv/AAAA//8DAFBLAwQUAAYACAAAACEAQaOJ/OIAAAAMAQAADwAAAGRy&#10;cy9kb3ducmV2LnhtbEyPwU7DMBBE70j8g7VI3KjjFJI2xKmqCjhVSLRIFTc33iZR43UUu0n697gn&#10;OK7mafZNvppMywbsXWNJgphFwJBKqxuqJHzv358WwJxXpFVrCSVc0cGquL/LVabtSF847HzFQgm5&#10;TEmove8yzl1Zo1FuZjukkJ1sb5QPZ19x3asxlJuWx1GUcKMaCh9q1eGmxvK8uxgJH6Ma13PxNmzP&#10;p831Z//yedgKlPLxYVq/AvM4+T8YbvpBHYrgdLQX0o61EmKRioCGIEnDhhsh5ukS2FFC8hwvgRc5&#10;/z+i+AUAAP//AwBQSwECLQAUAAYACAAAACEAtoM4kv4AAADhAQAAEwAAAAAAAAAAAAAAAAAAAAAA&#10;W0NvbnRlbnRfVHlwZXNdLnhtbFBLAQItABQABgAIAAAAIQA4/SH/1gAAAJQBAAALAAAAAAAAAAAA&#10;AAAAAC8BAABfcmVscy8ucmVsc1BLAQItABQABgAIAAAAIQBGt2+8/gkAAIGBAAAOAAAAAAAAAAAA&#10;AAAAAC4CAABkcnMvZTJvRG9jLnhtbFBLAQItABQABgAIAAAAIQBBo4n84gAAAAwBAAAPAAAAAAAA&#10;AAAAAAAAAFgMAABkcnMvZG93bnJldi54bWxQSwUGAAAAAAQABADzAAAAZw0AAAAA&#10;">
                <v:oval id="Oval 2" o:spid="_x0000_s1027" style="position:absolute;left:3016;top:5990;width:36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PlsMA&#10;AADaAAAADwAAAGRycy9kb3ducmV2LnhtbESPQWvCQBSE70L/w/KE3sxGJWlJs0oRDN6saaH09si+&#10;JrHZtyG7mvTfuwWhx2FmvmHy7WQ6caXBtZYVLKMYBHFldcu1go/3/eIZhPPIGjvLpOCXHGw3D7Mc&#10;M21HPtG19LUIEHYZKmi87zMpXdWQQRfZnjh433Yw6IMcaqkHHAPcdHIVx6k02HJYaLCnXUPVT3kx&#10;Crq34nD80uf9KD+Tp+JcYlLIVKnH+fT6AsLT5P/D9/ZBK1jD35V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PlsMAAADaAAAADwAAAAAAAAAAAAAAAACYAgAAZHJzL2Rv&#10;d25yZXYueG1sUEsFBgAAAAAEAAQA9QAAAIgDAAAAAA==&#10;" fillcolor="red" strokeweight="1pt">
                  <v:fill opacity="32896f"/>
                </v:oval>
                <v:oval id="Oval 3" o:spid="_x0000_s1028" style="position:absolute;left:9288;top:5990;width:36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ZMQA&#10;AADaAAAADwAAAGRycy9kb3ducmV2LnhtbESPT2vCQBTE7wW/w/KE3nTTRkRSVymFtAX1YCL0+si+&#10;JqHZtyG7+dN+elcQehxm5jfMdj+ZRgzUudqygqdlBIK4sLrmUsElTxcbEM4ja2wsk4JfcrDfzR62&#10;mGg78pmGzJciQNglqKDyvk2kdEVFBt3StsTB+7adQR9kV0rd4RjgppHPUbSWBmsOCxW29FZR8ZP1&#10;RsHfoV8f/dinpziPx+Iripvy/UOpx/n0+gLC0+T/w/f2p1awgtuVcAPk7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v2TEAAAA2gAAAA8AAAAAAAAAAAAAAAAAmAIAAGRycy9k&#10;b3ducmV2LnhtbFBLBQYAAAAABAAEAPUAAACJAwAAAAA=&#10;" fillcolor="#00b050" strokeweight="1pt">
                  <v:fill opacity="32896f"/>
                </v:oval>
                <v:shapetype id="_x0000_t32" coordsize="21600,21600" o:spt="32" o:oned="t" path="m,l21600,21600e" filled="f">
                  <v:path arrowok="t" fillok="f" o:connecttype="none"/>
                  <o:lock v:ext="edit" shapetype="t"/>
                </v:shapetype>
                <v:shape id="AutoShape 4" o:spid="_x0000_s1029" type="#_x0000_t32" style="position:absolute;left:3110;top:5520;width:41;height:4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KysEAAADbAAAADwAAAGRycy9kb3ducmV2LnhtbERPTWsCMRC9C/6HMIVepGa1IGVrlCoI&#10;e/BgbUuvw864WZpMlk2q6783hYK3ebzPWa4H79SZ+9gGMTCbFqBY6kCtNAY+P3ZPL6BiQiF0QdjA&#10;lSOsV+PREksKF3nn8zE1KodILNGATakrtY61ZY9xGjqWzJ1C7zFl2DeaerzkcO/0vCgW2mMrucFi&#10;x1vL9c/x1xuoOrJEzWRfuAPpza76dqevZ2MeH4a3V1CJh3QX/7sryvPn8PdLPkC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IsrKwQAAANsAAAAPAAAAAAAAAAAAAAAA&#10;AKECAABkcnMvZG93bnJldi54bWxQSwUGAAAAAAQABAD5AAAAjwMAAAAA&#10;" strokecolor="black [3213]">
                  <v:stroke endarrow="block" endarrowwidth="narrow"/>
                </v:shape>
                <v:shape id="AutoShape 5" o:spid="_x0000_s1030" type="#_x0000_t32" style="position:absolute;left:3110;top:5009;width:0;height:1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xQ8AAAADbAAAADwAAAGRycy9kb3ducmV2LnhtbERP32vCMBB+H/g/hBP2NlOHjFGNIuJg&#10;DkGXic9Hc7bF5lKSrK3/vRkIe7uP7+ctVoNtREc+1I4VTCcZCOLCmZpLBaefj5d3ECEiG2wck4Ib&#10;BVgtR08LzI3r+Zs6HUuRQjjkqKCKsc2lDEVFFsPEtcSJuzhvMSboS2k89incNvI1y96kxZpTQ4Ut&#10;bSoqrvrXKtgfpwd9jFruvrZ83vTZ7dp5rdTzeFjPQUQa4r/44f40af4M/n5JB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I8UPAAAAA2wAAAA8AAAAAAAAAAAAAAAAA&#10;oQIAAGRycy9kb3ducmV2LnhtbFBLBQYAAAAABAAEAPkAAACOAwAAAAA=&#10;">
                  <v:stroke endarrow="block" endarrowwidth="narrow"/>
                </v:shape>
                <v:shape id="AutoShape 6" o:spid="_x0000_s1031" type="#_x0000_t32" style="position:absolute;left:3151;top:4529;width:0;height:1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U2MAAAADbAAAADwAAAGRycy9kb3ducmV2LnhtbERP32vCMBB+H/g/hBP2NlMHjlGNIuJg&#10;DkGXic9Hc7bF5lKSrK3/vRkIe7uP7+ctVoNtREc+1I4VTCcZCOLCmZpLBaefj5d3ECEiG2wck4Ib&#10;BVgtR08LzI3r+Zs6HUuRQjjkqKCKsc2lDEVFFsPEtcSJuzhvMSboS2k89incNvI1y96kxZpTQ4Ut&#10;bSoqrvrXKtgfpwd9jFruvrZ83vTZ7dp5rdTzeFjPQUQa4r/44f40af4M/n5JB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EVNjAAAAA2wAAAA8AAAAAAAAAAAAAAAAA&#10;oQIAAGRycy9kb3ducmV2LnhtbFBLBQYAAAAABAAEAPkAAACOAwAAAAA=&#10;">
                  <v:stroke endarrow="block" endarrowwidth="narrow"/>
                </v:shape>
                <v:shape id="AutoShape 7" o:spid="_x0000_s1032" type="#_x0000_t32" style="position:absolute;left:3350;top:6303;width:344;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ZxcMAAADbAAAADwAAAGRycy9kb3ducmV2LnhtbERPTWvCQBC9C/0Pywi9lLppD1ajm9CW&#10;Kh56MRbB25Adk2B2Nu6uMf33XaHgbR7vc5b5YFrRk/ONZQUvkwQEcWl1w5WCn93qeQbCB2SNrWVS&#10;8Ese8uxhtMRU2ytvqS9CJWII+xQV1CF0qZS+rMmgn9iOOHJH6wyGCF0ltcNrDDetfE2SqTTYcGyo&#10;saPPmspTcTEKzrv5efW2Nz27y/zpsG7WX98fRqnH8fC+ABFoCHfxv3uj4/wp3H6JB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lmcXDAAAA2wAAAA8AAAAAAAAAAAAA&#10;AAAAoQIAAGRycy9kb3ducmV2LnhtbFBLBQYAAAAABAAEAPkAAACRAwAAAAA=&#10;">
                  <v:stroke endarrow="block" endarrowwidth="narrow"/>
                </v:shape>
                <v:shape id="AutoShape 8" o:spid="_x0000_s1033" type="#_x0000_t32" style="position:absolute;left:3767;top:6459;width:406;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8XsMAAADbAAAADwAAAGRycy9kb3ducmV2LnhtbERPTWvCQBC9C/0Pywi9lLqxh6rRTail&#10;Sg9e1CJ4G7JjEszOxt01pv++KxS8zeN9ziLvTSM6cr62rGA8SkAQF1bXXCr42a9epyB8QNbYWCYF&#10;v+Qhz54GC0y1vfGWul0oRQxhn6KCKoQ2ldIXFRn0I9sSR+5kncEQoSuldniL4aaRb0nyLg3WHBsq&#10;bOmzouK8uxoFl/3sspocTMfuOns5ruv112ZplHoe9h9zEIH68BD/u791nD+B+y/xA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pPF7DAAAA2wAAAA8AAAAAAAAAAAAA&#10;AAAAoQIAAGRycy9kb3ducmV2LnhtbFBLBQYAAAAABAAEAPkAAACRAwAAAAA=&#10;">
                  <v:stroke endarrow="block" endarrowwidth="narrow"/>
                </v:shape>
                <v:shape id="AutoShape 9" o:spid="_x0000_s1034" type="#_x0000_t32" style="position:absolute;left:3306;top:6348;width:286;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oLMYAAADbAAAADwAAAGRycy9kb3ducmV2LnhtbESPQW/CMAyF75P4D5GRuEyQwmEbHQEB&#10;ArTDLgM0aTer8dqKxilJKN2/nw+TdrP1nt/7vFj1rlEdhVh7NjCdZKCIC29rLg2cT/vxC6iYkC02&#10;nsnAD0VYLQcPC8ytv/MHdcdUKgnhmKOBKqU21zoWFTmME98Si/btg8Mkayi1DXiXcNfoWZY9aYc1&#10;S0OFLW0rKi7HmzNwPc2v++dP13G4zR+/DvVh975xxoyG/foVVKI+/Zv/rt+s4Aus/CID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2qCzGAAAA2wAAAA8AAAAAAAAA&#10;AAAAAAAAoQIAAGRycy9kb3ducmV2LnhtbFBLBQYAAAAABAAEAPkAAACUAwAAAAA=&#10;">
                  <v:stroke endarrow="block" endarrowwidth="narrow"/>
                </v:shape>
                <v:shape id="AutoShape 10" o:spid="_x0000_s1035" type="#_x0000_t32" style="position:absolute;left:3639;top:6627;width:325;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Nt8MAAADbAAAADwAAAGRycy9kb3ducmV2LnhtbERPS2vCQBC+F/wPywi9SN3ooTWpq6io&#10;eOjFB4XehuyYBLOzcXeN6b/vCkJv8/E9ZzrvTC1acr6yrGA0TEAQ51ZXXCg4HTdvExA+IGusLZOC&#10;X/Iwn/Vepphpe+c9tYdQiBjCPkMFZQhNJqXPSzLoh7YhjtzZOoMhQldI7fAew00tx0nyLg1WHBtK&#10;bGhVUn453IyC6zG9bj6+Tcvulg5+ttV2/bU0Sr32u8UniEBd+Bc/3Tsd56fw+CU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6DbfDAAAA2wAAAA8AAAAAAAAAAAAA&#10;AAAAoQIAAGRycy9kb3ducmV2LnhtbFBLBQYAAAAABAAEAPkAAACRAwAAAAA=&#10;">
                  <v:stroke endarrow="block" endarrowwidth="narrow"/>
                </v:shape>
                <v:shape id="AutoShape 11" o:spid="_x0000_s1036" type="#_x0000_t32" style="position:absolute;left:4011;top:6867;width:371;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xul8MAAADbAAAADwAAAGRycy9kb3ducmV2LnhtbERPPW/CMBDdkfofrKvUpWocGGgTMKhF&#10;DerAAlSV2E7xNYkan4NtkvDv6wGJ8el9L9ejaUVPzjeWFUyTFARxaXXDlYLvY/HyBsIHZI2tZVJw&#10;JQ/r1cNkibm2A++pP4RKxBD2OSqoQ+hyKX1Zk0Gf2I44cr/WGQwRukpqh0MMN62cpelcGmw4NtTY&#10;0aam8u9wMQrOx+xcvP6Ynt0lez5tm+3n7sMo9fQ4vi9ABBrDXXxzf2kFs7g+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sbpfDAAAA2wAAAA8AAAAAAAAAAAAA&#10;AAAAoQIAAGRycy9kb3ducmV2LnhtbFBLBQYAAAAABAAEAPkAAACRAwAAAAA=&#10;">
                  <v:stroke endarrow="block" endarrowwidth="narrow"/>
                </v:shape>
                <v:shape id="AutoShape 16" o:spid="_x0000_s1037" type="#_x0000_t32" style="position:absolute;left:6387;top:7208;width:39;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DLDMYAAADbAAAADwAAAGRycy9kb3ducmV2LnhtbESPQWvCQBSE74L/YXmCl1I3erCaugla&#10;qvTQi1EKvT2yr0lo9m3cXWP677uFgsdhZr5hNvlgWtGT841lBfNZAoK4tLrhSsH5tH9cgfABWWNr&#10;mRT8kIc8G482mGp74yP1RahEhLBPUUEdQpdK6cuaDPqZ7Yij92WdwRClq6R2eItw08pFkiylwYbj&#10;Qo0dvdRUfhdXo+ByWl/2Tx+mZ3ddP3wemsPr+84oNZ0M22cQgYZwD/+337SCxRz+vsQf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gywzGAAAA2wAAAA8AAAAAAAAA&#10;AAAAAAAAoQIAAGRycy9kb3ducmV2LnhtbFBLBQYAAAAABAAEAPkAAACUAwAAAAA=&#10;">
                  <v:stroke endarrow="block" endarrowwidth="narrow"/>
                </v:shape>
                <v:shape id="AutoShape 17" o:spid="_x0000_s1038" type="#_x0000_t32" style="position:absolute;left:6425;top:7425;width:1;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Ve8YAAADbAAAADwAAAGRycy9kb3ducmV2LnhtbESPT2vCQBTE70K/w/IKXqRumoN/0myk&#10;FZUevKil0Nsj+5qEZt/G3TWm375bEDwOM/MbJl8NphU9Od9YVvA8TUAQl1Y3XCn4OG2fFiB8QNbY&#10;WiYFv+RhVTyMcsy0vfKB+mOoRISwz1BBHUKXSenLmgz6qe2Io/dtncEQpaukdniNcNPKNElm0mDD&#10;caHGjtY1lT/Hi1FwPi3P2/mn6dldlpOvXbPb7N+MUuPH4fUFRKAh3MO39rtWkKbw/yX+AF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yVXvGAAAA2wAAAA8AAAAAAAAA&#10;AAAAAAAAoQIAAGRycy9kb3ducmV2LnhtbFBLBQYAAAAABAAEAPkAAACUAwAAAAA=&#10;">
                  <v:stroke endarrow="block" endarrowwidth="narrow"/>
                </v:shape>
                <v:shape id="AutoShape 18" o:spid="_x0000_s1039" type="#_x0000_t32" style="position:absolute;left:4258;top:6565;width:3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w4MUAAADbAAAADwAAAGRycy9kb3ducmV2LnhtbESPT2sCMRTE74V+h/AKvYhmtVB1NYot&#10;VTx48Q+Ct8fmubu4eVmTuG6/vSkIPQ4z8xtmOm9NJRpyvrSsoN9LQBBnVpecKzjsl90RCB+QNVaW&#10;ScEveZjPXl+mmGp75y01u5CLCGGfooIihDqV0mcFGfQ9WxNH72ydwRCly6V2eI9wU8lBknxKgyXH&#10;hQJr+i4ou+xuRsF1P74uh0fTsLuNO6dVufrZfBml3t/axQREoDb8h5/ttVYw+IC/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7w4MUAAADbAAAADwAAAAAAAAAA&#10;AAAAAAChAgAAZHJzL2Rvd25yZXYueG1sUEsFBgAAAAAEAAQA+QAAAJMDAAAAAA==&#10;">
                  <v:stroke endarrow="block" endarrowwidth="narrow"/>
                </v:shape>
                <v:shape id="AutoShape 19" o:spid="_x0000_s1040" type="#_x0000_t32" style="position:absolute;left:5241;top:6566;width:1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olMUAAADbAAAADwAAAGRycy9kb3ducmV2LnhtbESPT2sCMRTE74V+h/AKvYhmlVJ1NYot&#10;VTx48Q+Ct8fmubu4eVmTuG6/vSkIPQ4z8xtmOm9NJRpyvrSsoN9LQBBnVpecKzjsl90RCB+QNVaW&#10;ScEveZjPXl+mmGp75y01u5CLCGGfooIihDqV0mcFGfQ9WxNH72ydwRCly6V2eI9wU8lBknxKgyXH&#10;hQJr+i4ou+xuRsF1P74uh0fTsLuNO6dVufrZfBml3t/axQREoDb8h5/ttVYw+IC/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dolMUAAADbAAAADwAAAAAAAAAA&#10;AAAAAAChAgAAZHJzL2Rvd25yZXYueG1sUEsFBgAAAAAEAAQA+QAAAJMDAAAAAA==&#10;">
                  <v:stroke endarrow="block" endarrowwidth="narrow"/>
                </v:shape>
                <v:shape id="AutoShape 21" o:spid="_x0000_s1041" type="#_x0000_t32" style="position:absolute;left:5175;top:7144;width:4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ND8UAAADbAAAADwAAAGRycy9kb3ducmV2LnhtbESPT2sCMRTE74V+h/AKvYhmFVp1NYot&#10;VTx48Q+Ct8fmubu4eVmTuG6/vSkIPQ4z8xtmOm9NJRpyvrSsoN9LQBBnVpecKzjsl90RCB+QNVaW&#10;ScEveZjPXl+mmGp75y01u5CLCGGfooIihDqV0mcFGfQ9WxNH72ydwRCly6V2eI9wU8lBknxKgyXH&#10;hQJr+i4ou+xuRsF1P74uh0fTsLuNO6dVufrZfBml3t/axQREoDb8h5/ttVYw+IC/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vND8UAAADbAAAADwAAAAAAAAAA&#10;AAAAAAChAgAAZHJzL2Rvd25yZXYueG1sUEsFBgAAAAAEAAQA+QAAAJMDAAAAAA==&#10;">
                  <v:stroke endarrow="block" endarrowwidth="narrow"/>
                </v:shape>
                <v:shape id="AutoShape 23" o:spid="_x0000_s1042" type="#_x0000_t32" style="position:absolute;left:5718;top:7145;width:4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TeMYAAADbAAAADwAAAGRycy9kb3ducmV2LnhtbESPQWvCQBSE70L/w/IKXqRu9GBr6hpa&#10;UemhF2Mp9PbIviah2bfJ7hrjv3cLgsdhZr5hVtlgGtGT87VlBbNpAoK4sLrmUsHXcff0AsIHZI2N&#10;ZVJwIQ/Z+mG0wlTbMx+oz0MpIoR9igqqENpUSl9UZNBPbUscvV/rDIYoXSm1w3OEm0bOk2QhDdYc&#10;FypsaVNR8ZefjILuuOx2z9+mZ3daTn729X77+W6UGj8Ob68gAg3hHr61P7SC+QL+v8Qf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JU3jGAAAA2wAAAA8AAAAAAAAA&#10;AAAAAAAAoQIAAGRycy9kb3ducmV2LnhtbFBLBQYAAAAABAAEAPkAAACUAwAAAAA=&#10;">
                  <v:stroke endarrow="block" endarrowwidth="narrow"/>
                </v:shape>
                <v:shape id="Arc 24" o:spid="_x0000_s1043" style="position:absolute;left:5721;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Rs8UA&#10;AADbAAAADwAAAGRycy9kb3ducmV2LnhtbESPQWsCMRSE7wX/Q3iCt5qtBdtujaKFireqW2i9vW5e&#10;dxc3L9skavbfN0Khx2FmvmFmi2hacSbnG8sK7sYZCOLS6oYrBe/F6+0jCB+QNbaWSUFPHhbzwc0M&#10;c20vvKPzPlQiQdjnqKAOocul9GVNBv3YdsTJ+7bOYEjSVVI7vCS4aeUky6bSYMNpocaOXmoqj/uT&#10;UXAsDutVuP/47Lf9l3TTp/h2+IlKjYZx+QwiUAz/4b/2RiuYPMD1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9GzxQAAANsAAAAPAAAAAAAAAAAAAAAAAJgCAABkcnMv&#10;ZG93bnJldi54bWxQSwUGAAAAAAQABAD1AAAAigM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rc 25" o:spid="_x0000_s1044" style="position:absolute;left:6139;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FwcEA&#10;AADbAAAADwAAAGRycy9kb3ducmV2LnhtbERPTWsCMRC9F/wPYYTealYLUlejaEHpra0K6m3cjLuL&#10;m8k2STX775tDwePjfc8W0TTiRs7XlhUMBxkI4sLqmksF+9365Q2ED8gaG8ukoCMPi3nvaYa5tnf+&#10;pts2lCKFsM9RQRVCm0vpi4oM+oFtiRN3sc5gSNCVUju8p3DTyFGWjaXBmlNDhS29V1Rct79GwXV3&#10;2qzC6+HYfXVn6caT+Hn6iUo99+NyCiJQDA/xv/tDKxilselL+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sRcHBAAAA2wAAAA8AAAAAAAAAAAAAAAAAmAIAAGRycy9kb3du&#10;cmV2LnhtbFBLBQYAAAAABAAEAPUAAACGAw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rc 26" o:spid="_x0000_s1045" style="position:absolute;left:5241;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gWsQA&#10;AADbAAAADwAAAGRycy9kb3ducmV2LnhtbESPQWsCMRSE74L/IbxCb5qtBamrUWqhpbe2Kqi35+Z1&#10;d3Hzsk1Szf57Iwgeh5n5hpktomnEiZyvLSt4GmYgiAuray4VbNbvgxcQPiBrbCyTgo48LOb93gxz&#10;bc/8Q6dVKEWCsM9RQRVCm0vpi4oM+qFtiZP3a53BkKQrpXZ4TnDTyFGWjaXBmtNChS29VVQcV/9G&#10;wXG9/1iG5+2u++4O0o0n8Wv/F5V6fIivUxCBYriHb+1PrWA0geuX9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4FrEAAAA2wAAAA8AAAAAAAAAAAAAAAAAmAIAAGRycy9k&#10;b3ducmV2LnhtbFBLBQYAAAAABAAEAPUAAACJAw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rc 27" o:spid="_x0000_s1046" style="position:absolute;left:4743;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fGsEA&#10;AADbAAAADwAAAGRycy9kb3ducmV2LnhtbERPTWsCMRC9F/wPYQRvNWsFqatRtFDpra0K6m3cjLuL&#10;m8k2STX775tDwePjfc+X0TTiRs7XlhWMhhkI4sLqmksF+9378ysIH5A1NpZJQUcelove0xxzbe/8&#10;TbdtKEUKYZ+jgiqENpfSFxUZ9EPbEifuYp3BkKArpXZ4T+GmkS9ZNpEGa04NFbb0VlFx3f4aBdfd&#10;abMO48Ox++rO0k2m8fP0E5Ua9ONqBiJQDA/xv/tDKxin9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D3xrBAAAA2wAAAA8AAAAAAAAAAAAAAAAAmAIAAGRycy9kb3du&#10;cmV2LnhtbFBLBQYAAAAABAAEAPUAAACGAw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rc 28" o:spid="_x0000_s1047" style="position:absolute;left:4258;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6gcQA&#10;AADbAAAADwAAAGRycy9kb3ducmV2LnhtbESPQWsCMRSE74L/IbxCb5q1gtjVKLXQ0lurFqq35+a5&#10;u7h52SapZv+9EYQeh5n5hpkvo2nEmZyvLSsYDTMQxIXVNZcKvrdvgykIH5A1NpZJQUcelot+b465&#10;thde03kTSpEg7HNUUIXQ5lL6oiKDfmhb4uQdrTMYknSl1A4vCW4a+ZRlE2mw5rRQYUuvFRWnzZ9R&#10;cNru31dh/LPrvrqDdJPn+Ln/jUo9PsSXGYhAMfyH7+0PrWA8g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eoHEAAAA2wAAAA8AAAAAAAAAAAAAAAAAmAIAAGRycy9k&#10;b3ducmV2LnhtbFBLBQYAAAAABAAEAPUAAACJAw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rc 29" o:spid="_x0000_s1048" style="position:absolute;left:3817;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k9sQA&#10;AADbAAAADwAAAGRycy9kb3ducmV2LnhtbESPQWsCMRSE7wX/Q3iCt5qtgtTVKG2h4q2tFqq35+a5&#10;u7h52SZRs/++KQgeh5n5hpkvo2nEhZyvLSt4GmYgiAuray4VfG/fH59B+ICssbFMCjrysFz0HuaY&#10;a3vlL7psQikShH2OCqoQ2lxKX1Rk0A9tS5y8o3UGQ5KulNrhNcFNI0dZNpEGa04LFbb0VlFx2pyN&#10;gtN2v3oN459d99kdpJtM48f+Nyo16MeXGYhAMdzDt/ZaKxiP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5PbEAAAA2wAAAA8AAAAAAAAAAAAAAAAAmAIAAGRycy9k&#10;b3ducmV2LnhtbFBLBQYAAAAABAAEAPUAAACJAw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utoShape 30" o:spid="_x0000_s1049" type="#_x0000_t32" style="position:absolute;left:9305;top:6348;width:55;height: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Q1V8MAAADbAAAADwAAAGRycy9kb3ducmV2LnhtbESPUWvCMBSF3wf+h3CFvc3UCWN0Rhmi&#10;MIegRtnzpblri81NSWJb/70ZCHs8nHO+w5kvB9uIjnyoHSuYTjIQxIUzNZcKzqfNyzuIEJENNo5J&#10;wY0CLBejpznmxvV8pE7HUiQIhxwVVDG2uZShqMhimLiWOHm/zluMSfpSGo99gttGvmbZm7RYc1qo&#10;sKVVRcVFX62C3WG614eo5fZ7zT+rPrtdOq+Veh4Pnx8gIg3xP/xofxkFsxn8fUk/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VfDAAAA2wAAAA8AAAAAAAAAAAAA&#10;AAAAoQIAAGRycy9kb3ducmV2LnhtbFBLBQYAAAAABAAEAPkAAACRAwAAAAA=&#10;">
                  <v:stroke endarrow="block" endarrowwidth="narrow"/>
                </v:shape>
                <v:shape id="AutoShape 32" o:spid="_x0000_s1050" type="#_x0000_t32" style="position:absolute;left:5872;top:6563;width:2854;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9msIAAADbAAAADwAAAGRycy9kb3ducmV2LnhtbESPzWrDMBCE74G+g9hCb4ncn7jBjWzS&#10;hkKPidMHWKyNZWKtjKVE7ttHgUCPw8x8w6yryfbiQqPvHCt4XmQgiBunO24V/B6+5ysQPiBr7B2T&#10;gj/yUJUPszUW2kXe06UOrUgQ9gUqMCEMhZS+MWTRL9xAnLyjGy2GJMdW6hFjgttevmRZLi12nBYM&#10;DvRlqDnVZ6vgkH8uz9u4OQ3ke7N7N9E5jko9PU6bDxCBpvAfvrd/tILXN7h9ST9Al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O9msIAAADbAAAADwAAAAAAAAAAAAAA&#10;AAChAgAAZHJzL2Rvd25yZXYueG1sUEsFBgAAAAAEAAQA+QAAAJADAAAAAA==&#10;">
                  <v:stroke endarrow="block" endarrowwidth="narrow"/>
                </v:shape>
                <v:shape id="AutoShape 33" o:spid="_x0000_s1051" type="#_x0000_t32" style="position:absolute;left:8874;top:6699;width:192;height:4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IuMMAAADbAAAADwAAAGRycy9kb3ducmV2LnhtbESPUWvCMBSF3wX/Q7jC3jTVMRmdUYY4&#10;2Iagy8aeL81dW2xuSpK19d8bQfDxcM75Dme1GWwjOvKhdqxgPstAEBfO1Fwq+Pl+mz6DCBHZYOOY&#10;FJwpwGY9Hq0wN67nL+p0LEWCcMhRQRVjm0sZiooshplriZP357zFmKQvpfHYJ7ht5CLLltJizWmh&#10;wpa2FRUn/W8V7I/zgz5GLT8+d/y77bPzqfNaqYfJ8PoCItIQ7+Fb+90oeHyC65f0A+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xCLjDAAAA2wAAAA8AAAAAAAAAAAAA&#10;AAAAoQIAAGRycy9kb3ducmV2LnhtbFBLBQYAAAAABAAEAPkAAACRAwAAAAA=&#10;">
                  <v:stroke endarrow="block" endarrowwidth="narrow"/>
                </v:shape>
                <v:shape id="AutoShape 34" o:spid="_x0000_s1052" type="#_x0000_t32" style="position:absolute;left:8123;top:7145;width:6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z8MAAADbAAAADwAAAGRycy9kb3ducmV2LnhtbESPUWvCMBSF3wf+h3CFvc1UBzI6owxR&#10;0DFQo+z50ty1xeamJLGt/34ZCHs8nHO+w1msBtuIjnyoHSuYTjIQxIUzNZcKLuftyxuIEJENNo5J&#10;wZ0CrJajpwXmxvV8ok7HUiQIhxwVVDG2uZShqMhimLiWOHk/zluMSfpSGo99gttGzrJsLi3WnBYq&#10;bGldUXHVN6vg6zg96GPUcv+54e91n92vnddKPY+Hj3cQkYb4H360d0bB6xz+vq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s/DAAAA2wAAAA8AAAAAAAAAAAAA&#10;AAAAoQIAAGRycy9kb3ducmV2LnhtbFBLBQYAAAAABAAEAPkAAACRAwAAAAA=&#10;">
                  <v:stroke endarrow="block" endarrowwidth="narrow"/>
                </v:shape>
                <v:shape id="AutoShape 35" o:spid="_x0000_s1053" type="#_x0000_t32" style="position:absolute;left:8001;top:7208;width:0;height: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xgPsUAAADbAAAADwAAAGRycy9kb3ducmV2LnhtbESPT2sCMRTE74LfITyhF9GsFapujaKi&#10;0oMX/yD09ti87i7dvKxJXLffvikUPA4z8xtmvmxNJRpyvrSsYDRMQBBnVpecK7icd4MpCB+QNVaW&#10;ScEPeVguup05pto++EjNKeQiQtinqKAIoU6l9FlBBv3Q1sTR+7LOYIjS5VI7fES4qeRrkrxJgyXH&#10;hQJr2hSUfZ/uRsHtPLvtJlfTsLvP+p/7cr89rI1SL7129Q4iUBue4f/2h1Ywns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xgPsUAAADbAAAADwAAAAAAAAAA&#10;AAAAAAChAgAAZHJzL2Rvd25yZXYueG1sUEsFBgAAAAAEAAQA+QAAAJMDAAAAAA==&#10;">
                  <v:stroke endarrow="block" endarrowwidth="narrow"/>
                </v:shape>
                <v:shape id="Arc 36" o:spid="_x0000_s1054" style="position:absolute;left:7598;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THMEA&#10;AADbAAAADwAAAGRycy9kb3ducmV2LnhtbERPTWsCMRC9F/wPYQRvNWsFqatRtFDpra0K6m3cjLuL&#10;m8k2STX775tDwePjfc+X0TTiRs7XlhWMhhkI4sLqmksF+9378ysIH5A1NpZJQUcelove0xxzbe/8&#10;TbdtKEUKYZ+jgiqENpfSFxUZ9EPbEifuYp3BkKArpXZ4T+GmkS9ZNpEGa04NFbb0VlFx3f4aBdfd&#10;abMO48Ox++rO0k2m8fP0E5Ua9ONqBiJQDA/xv/tDKxins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10xzBAAAA2wAAAA8AAAAAAAAAAAAAAAAAmAIAAGRycy9kb3du&#10;cmV2LnhtbFBLBQYAAAAABAAEAPUAAACGAwAAAAA=&#10;" path="m-1,16719nfc2269,6930,10991,,21041,,32970,,42641,9670,42641,21600em-1,16719nsc2269,6930,10991,,21041,,32970,,42641,9670,42641,21600r-21600,l-1,16719xe" filled="f">
                  <v:stroke endarrow="block" endarrowwidth="narrow"/>
                  <v:path arrowok="t" o:extrusionok="f" o:connecttype="custom" o:connectlocs="0,111;318,143;157,143" o:connectangles="0,0,0"/>
                </v:shape>
                <v:shape id="Arc 37" o:spid="_x0000_s1055" style="position:absolute;left:8084;top:7757;width:318;height:143;flip:x;visibility:visible;mso-wrap-style:square;v-text-anchor:top" coordsize="426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DXcUA&#10;AADbAAAADwAAAGRycy9kb3ducmV2LnhtbESPQWvCQBSE7wX/w/IKvRTdWFFqmo1oqaAnMfXi7Zl9&#10;TVKzb0N2E9N/3xUKPQ4z8w2TrAZTi55aV1lWMJ1EIIhzqysuFJw+t+NXEM4ja6wtk4IfcrBKRw8J&#10;xtre+Eh95gsRIOxiVFB638RSurwkg25iG+LgfdnWoA+yLaRu8RbgppYvUbSQBisOCyU29F5Sfs06&#10;o+DyzfYZl0N37ffdZr7b9+fi46DU0+OwfgPhafD/4b/2TiuYLeH+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INdxQAAANsAAAAPAAAAAAAAAAAAAAAAAJgCAABkcnMv&#10;ZG93bnJldi54bWxQSwUGAAAAAAQABAD1AAAAigMAAAAA&#10;" path="m-1,16719nfc2269,6930,10991,,21041,,32970,,42641,9670,42641,21600em-1,16719nsc2269,6930,10991,,21041,,32970,,42641,9670,42641,21600r-21600,l-1,16719xe" filled="f">
                  <v:stroke startarrow="block" startarrowwidth="narrow" endarrowwidth="narrow"/>
                  <v:path arrowok="t" o:extrusionok="f" o:connecttype="custom" o:connectlocs="0,111;318,143;157,143" o:connectangles="0,0,0"/>
                </v:shape>
              </v:group>
            </w:pict>
          </mc:Fallback>
        </mc:AlternateContent>
      </w:r>
      <w:r w:rsidR="00C07BE6">
        <w:rPr>
          <w:noProof/>
        </w:rPr>
        <w:drawing>
          <wp:inline distT="0" distB="0" distL="0" distR="0">
            <wp:extent cx="8269273" cy="4572000"/>
            <wp:effectExtent l="19050" t="0" r="0" b="0"/>
            <wp:docPr id="1" name="Picture 0" descr="IMG_574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1 - Copy.JPG"/>
                    <pic:cNvPicPr/>
                  </pic:nvPicPr>
                  <pic:blipFill>
                    <a:blip r:embed="rId5" cstate="print"/>
                    <a:srcRect t="26252"/>
                    <a:stretch>
                      <a:fillRect/>
                    </a:stretch>
                  </pic:blipFill>
                  <pic:spPr>
                    <a:xfrm>
                      <a:off x="0" y="0"/>
                      <a:ext cx="8269273" cy="4572000"/>
                    </a:xfrm>
                    <a:prstGeom prst="rect">
                      <a:avLst/>
                    </a:prstGeom>
                  </pic:spPr>
                </pic:pic>
              </a:graphicData>
            </a:graphic>
          </wp:inline>
        </w:drawing>
      </w:r>
    </w:p>
    <w:p w:rsidR="00B300B3" w:rsidRDefault="00F875E1" w:rsidP="00F875E1">
      <w:pPr>
        <w:pStyle w:val="Caption"/>
      </w:pPr>
      <w:bookmarkStart w:id="3" w:name="_Ref319998966"/>
      <w:r>
        <w:t xml:space="preserve">Figure </w:t>
      </w:r>
      <w:r w:rsidR="00B26916">
        <w:fldChar w:fldCharType="begin"/>
      </w:r>
      <w:r w:rsidR="00B26916">
        <w:instrText xml:space="preserve"> SEQ Figure \* ARABIC </w:instrText>
      </w:r>
      <w:r w:rsidR="00B26916">
        <w:fldChar w:fldCharType="separate"/>
      </w:r>
      <w:r w:rsidR="00EB2593">
        <w:rPr>
          <w:noProof/>
        </w:rPr>
        <w:t>1</w:t>
      </w:r>
      <w:r w:rsidR="00B26916">
        <w:rPr>
          <w:noProof/>
        </w:rPr>
        <w:fldChar w:fldCharType="end"/>
      </w:r>
      <w:bookmarkEnd w:id="3"/>
      <w:r>
        <w:t>: Typical rock movement patterns.  Before the model was run, the red and brown rocks were placed at the red circle and the green and gray rocks were placed at the green circle.</w:t>
      </w:r>
      <w:r w:rsidR="00694E4B">
        <w:t xml:space="preserve">  This photo was taken following the last flow condition listed in </w:t>
      </w:r>
      <w:r w:rsidR="00694E4B">
        <w:fldChar w:fldCharType="begin"/>
      </w:r>
      <w:r w:rsidR="00694E4B">
        <w:instrText xml:space="preserve"> REF _Ref319942375 \h </w:instrText>
      </w:r>
      <w:r w:rsidR="00694E4B">
        <w:fldChar w:fldCharType="separate"/>
      </w:r>
      <w:r w:rsidR="00987D41">
        <w:t xml:space="preserve">Table </w:t>
      </w:r>
      <w:r w:rsidR="00987D41">
        <w:rPr>
          <w:noProof/>
        </w:rPr>
        <w:t>1</w:t>
      </w:r>
      <w:r w:rsidR="00694E4B">
        <w:fldChar w:fldCharType="end"/>
      </w:r>
      <w:r w:rsidR="00694E4B">
        <w:t>.</w:t>
      </w:r>
    </w:p>
    <w:p w:rsidR="00694E4B" w:rsidRDefault="00987D41" w:rsidP="00987D41">
      <w:pPr>
        <w:jc w:val="center"/>
      </w:pPr>
      <w:r>
        <w:rPr>
          <w:noProof/>
        </w:rPr>
        <w:lastRenderedPageBreak/>
        <w:drawing>
          <wp:inline distT="0" distB="0" distL="0" distR="0">
            <wp:extent cx="3453992" cy="3129093"/>
            <wp:effectExtent l="19050" t="0" r="0" b="0"/>
            <wp:docPr id="6" name="Picture 5" descr="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JPG"/>
                    <pic:cNvPicPr/>
                  </pic:nvPicPr>
                  <pic:blipFill>
                    <a:blip r:embed="rId6" cstate="print"/>
                    <a:srcRect l="28098" t="29064" r="28262" b="18309"/>
                    <a:stretch>
                      <a:fillRect/>
                    </a:stretch>
                  </pic:blipFill>
                  <pic:spPr>
                    <a:xfrm>
                      <a:off x="0" y="0"/>
                      <a:ext cx="3453992" cy="3129093"/>
                    </a:xfrm>
                    <a:prstGeom prst="rect">
                      <a:avLst/>
                    </a:prstGeom>
                  </pic:spPr>
                </pic:pic>
              </a:graphicData>
            </a:graphic>
          </wp:inline>
        </w:drawing>
      </w:r>
      <w:r>
        <w:rPr>
          <w:noProof/>
        </w:rPr>
        <w:drawing>
          <wp:inline distT="0" distB="0" distL="0" distR="0">
            <wp:extent cx="4209002" cy="3129094"/>
            <wp:effectExtent l="19050" t="0" r="1048" b="0"/>
            <wp:docPr id="7" name="Picture 6" descr="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5.JPG"/>
                    <pic:cNvPicPr/>
                  </pic:nvPicPr>
                  <pic:blipFill>
                    <a:blip r:embed="rId7" cstate="print"/>
                    <a:srcRect l="23237" t="23132" r="23595" b="24251"/>
                    <a:stretch>
                      <a:fillRect/>
                    </a:stretch>
                  </pic:blipFill>
                  <pic:spPr>
                    <a:xfrm>
                      <a:off x="0" y="0"/>
                      <a:ext cx="4209002" cy="3129094"/>
                    </a:xfrm>
                    <a:prstGeom prst="rect">
                      <a:avLst/>
                    </a:prstGeom>
                  </pic:spPr>
                </pic:pic>
              </a:graphicData>
            </a:graphic>
          </wp:inline>
        </w:drawing>
      </w:r>
    </w:p>
    <w:p w:rsidR="00987D41" w:rsidRPr="00987D41" w:rsidRDefault="00987D41" w:rsidP="00987D41">
      <w:pPr>
        <w:jc w:val="center"/>
        <w:rPr>
          <w:sz w:val="4"/>
          <w:szCs w:val="4"/>
        </w:rPr>
      </w:pPr>
    </w:p>
    <w:p w:rsidR="00987D41" w:rsidRDefault="00987D41" w:rsidP="00987D41">
      <w:pPr>
        <w:keepNext/>
        <w:jc w:val="center"/>
      </w:pPr>
      <w:r>
        <w:rPr>
          <w:noProof/>
        </w:rPr>
        <w:drawing>
          <wp:inline distT="0" distB="0" distL="0" distR="0">
            <wp:extent cx="3395269" cy="2575421"/>
            <wp:effectExtent l="19050" t="0" r="0" b="0"/>
            <wp:docPr id="8" name="Picture 7" descr="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4.JPG"/>
                    <pic:cNvPicPr/>
                  </pic:nvPicPr>
                  <pic:blipFill>
                    <a:blip r:embed="rId8" cstate="print"/>
                    <a:srcRect l="35220" t="32871" r="21866" b="23809"/>
                    <a:stretch>
                      <a:fillRect/>
                    </a:stretch>
                  </pic:blipFill>
                  <pic:spPr>
                    <a:xfrm>
                      <a:off x="0" y="0"/>
                      <a:ext cx="3395269" cy="2575421"/>
                    </a:xfrm>
                    <a:prstGeom prst="rect">
                      <a:avLst/>
                    </a:prstGeom>
                  </pic:spPr>
                </pic:pic>
              </a:graphicData>
            </a:graphic>
          </wp:inline>
        </w:drawing>
      </w:r>
      <w:r>
        <w:rPr>
          <w:noProof/>
        </w:rPr>
        <w:drawing>
          <wp:inline distT="0" distB="0" distL="0" distR="0">
            <wp:extent cx="4267090" cy="2575421"/>
            <wp:effectExtent l="19050" t="0" r="110" b="0"/>
            <wp:docPr id="9" name="Picture 8" descr="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3.JPG"/>
                    <pic:cNvPicPr/>
                  </pic:nvPicPr>
                  <pic:blipFill>
                    <a:blip r:embed="rId9" cstate="print"/>
                    <a:srcRect l="28233" t="27927" r="17913" b="28773"/>
                    <a:stretch>
                      <a:fillRect/>
                    </a:stretch>
                  </pic:blipFill>
                  <pic:spPr>
                    <a:xfrm>
                      <a:off x="0" y="0"/>
                      <a:ext cx="4267090" cy="2575421"/>
                    </a:xfrm>
                    <a:prstGeom prst="rect">
                      <a:avLst/>
                    </a:prstGeom>
                  </pic:spPr>
                </pic:pic>
              </a:graphicData>
            </a:graphic>
          </wp:inline>
        </w:drawing>
      </w:r>
    </w:p>
    <w:p w:rsidR="00987D41" w:rsidRDefault="00987D41" w:rsidP="00987D41">
      <w:pPr>
        <w:pStyle w:val="Caption"/>
        <w:jc w:val="center"/>
      </w:pPr>
      <w:bookmarkStart w:id="4" w:name="_Ref319998974"/>
      <w:r>
        <w:t xml:space="preserve">Figure </w:t>
      </w:r>
      <w:r w:rsidR="00B26916">
        <w:fldChar w:fldCharType="begin"/>
      </w:r>
      <w:r w:rsidR="00B26916">
        <w:instrText xml:space="preserve"> SEQ Figure \* ARABIC </w:instrText>
      </w:r>
      <w:r w:rsidR="00B26916">
        <w:fldChar w:fldCharType="separate"/>
      </w:r>
      <w:r w:rsidR="00EB2593">
        <w:rPr>
          <w:noProof/>
        </w:rPr>
        <w:t>2</w:t>
      </w:r>
      <w:r w:rsidR="00B26916">
        <w:rPr>
          <w:noProof/>
        </w:rPr>
        <w:fldChar w:fldCharType="end"/>
      </w:r>
      <w:bookmarkEnd w:id="4"/>
      <w:r>
        <w:t>: Rocks used in the model.  Red and brown rocks were put at the south end of the spillway.  Green and gray rocks were put at the north end of the spillway.</w:t>
      </w:r>
    </w:p>
    <w:p w:rsidR="00392057" w:rsidRDefault="00987D41" w:rsidP="00392057">
      <w:pPr>
        <w:keepNext/>
        <w:jc w:val="center"/>
      </w:pPr>
      <w:r>
        <w:rPr>
          <w:noProof/>
        </w:rPr>
        <w:lastRenderedPageBreak/>
        <w:drawing>
          <wp:inline distT="0" distB="0" distL="0" distR="0">
            <wp:extent cx="7547820" cy="5660865"/>
            <wp:effectExtent l="19050" t="0" r="0" b="0"/>
            <wp:docPr id="10" name="Picture 9" descr="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8.JPG"/>
                    <pic:cNvPicPr/>
                  </pic:nvPicPr>
                  <pic:blipFill>
                    <a:blip r:embed="rId10" cstate="print"/>
                    <a:stretch>
                      <a:fillRect/>
                    </a:stretch>
                  </pic:blipFill>
                  <pic:spPr>
                    <a:xfrm>
                      <a:off x="0" y="0"/>
                      <a:ext cx="7550549" cy="5662912"/>
                    </a:xfrm>
                    <a:prstGeom prst="rect">
                      <a:avLst/>
                    </a:prstGeom>
                  </pic:spPr>
                </pic:pic>
              </a:graphicData>
            </a:graphic>
          </wp:inline>
        </w:drawing>
      </w:r>
    </w:p>
    <w:p w:rsidR="00987D41" w:rsidRDefault="00392057" w:rsidP="00392057">
      <w:pPr>
        <w:pStyle w:val="Caption"/>
      </w:pPr>
      <w:bookmarkStart w:id="5" w:name="_Ref319998984"/>
      <w:r>
        <w:t xml:space="preserve">Figure </w:t>
      </w:r>
      <w:r w:rsidR="00B26916">
        <w:fldChar w:fldCharType="begin"/>
      </w:r>
      <w:r w:rsidR="00B26916">
        <w:instrText xml:space="preserve"> SEQ Figure \* ARABIC </w:instrText>
      </w:r>
      <w:r w:rsidR="00B26916">
        <w:fldChar w:fldCharType="separate"/>
      </w:r>
      <w:r w:rsidR="00EB2593">
        <w:rPr>
          <w:noProof/>
        </w:rPr>
        <w:t>3</w:t>
      </w:r>
      <w:r w:rsidR="00B26916">
        <w:rPr>
          <w:noProof/>
        </w:rPr>
        <w:fldChar w:fldCharType="end"/>
      </w:r>
      <w:bookmarkEnd w:id="5"/>
      <w:r>
        <w:t>: Rocks that made it into bays 8 (left) and 9 (right) following 300 kcfs spill with a continuous baffle block.  Mostly red and brown rocks made it to the stilling basin along with some green and gray rocks.</w:t>
      </w:r>
    </w:p>
    <w:p w:rsidR="00EB2593" w:rsidRDefault="00392057" w:rsidP="00EB2593">
      <w:pPr>
        <w:keepNext/>
        <w:jc w:val="center"/>
      </w:pPr>
      <w:r>
        <w:rPr>
          <w:noProof/>
        </w:rPr>
        <w:lastRenderedPageBreak/>
        <w:drawing>
          <wp:inline distT="0" distB="0" distL="0" distR="0">
            <wp:extent cx="5201177" cy="3900881"/>
            <wp:effectExtent l="19050" t="0" r="0" b="0"/>
            <wp:docPr id="11" name="Picture 10" descr="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7.JPG"/>
                    <pic:cNvPicPr/>
                  </pic:nvPicPr>
                  <pic:blipFill>
                    <a:blip r:embed="rId11" cstate="print"/>
                    <a:stretch>
                      <a:fillRect/>
                    </a:stretch>
                  </pic:blipFill>
                  <pic:spPr>
                    <a:xfrm>
                      <a:off x="0" y="0"/>
                      <a:ext cx="5217791" cy="3913341"/>
                    </a:xfrm>
                    <a:prstGeom prst="rect">
                      <a:avLst/>
                    </a:prstGeom>
                  </pic:spPr>
                </pic:pic>
              </a:graphicData>
            </a:graphic>
          </wp:inline>
        </w:drawing>
      </w:r>
      <w:r w:rsidR="00EB2593">
        <w:rPr>
          <w:noProof/>
        </w:rPr>
        <w:drawing>
          <wp:inline distT="0" distB="0" distL="0" distR="0">
            <wp:extent cx="2925662" cy="3900881"/>
            <wp:effectExtent l="19050" t="0" r="8038" b="0"/>
            <wp:docPr id="13" name="Picture 12" descr="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4.JPG"/>
                    <pic:cNvPicPr/>
                  </pic:nvPicPr>
                  <pic:blipFill>
                    <a:blip r:embed="rId12" cstate="print"/>
                    <a:stretch>
                      <a:fillRect/>
                    </a:stretch>
                  </pic:blipFill>
                  <pic:spPr>
                    <a:xfrm>
                      <a:off x="0" y="0"/>
                      <a:ext cx="2928111" cy="3904146"/>
                    </a:xfrm>
                    <a:prstGeom prst="rect">
                      <a:avLst/>
                    </a:prstGeom>
                  </pic:spPr>
                </pic:pic>
              </a:graphicData>
            </a:graphic>
          </wp:inline>
        </w:drawing>
      </w:r>
    </w:p>
    <w:p w:rsidR="00EB2593" w:rsidRDefault="00EB2593" w:rsidP="00EB2593">
      <w:pPr>
        <w:pStyle w:val="Caption"/>
        <w:jc w:val="center"/>
      </w:pPr>
      <w:r>
        <w:t xml:space="preserve">Figure </w:t>
      </w:r>
      <w:r w:rsidR="00B26916">
        <w:fldChar w:fldCharType="begin"/>
      </w:r>
      <w:r w:rsidR="00B26916">
        <w:instrText xml:space="preserve"> SEQ</w:instrText>
      </w:r>
      <w:r w:rsidR="00B26916">
        <w:instrText xml:space="preserve"> Figure \* ARABIC </w:instrText>
      </w:r>
      <w:r w:rsidR="00B26916">
        <w:fldChar w:fldCharType="separate"/>
      </w:r>
      <w:r>
        <w:rPr>
          <w:noProof/>
        </w:rPr>
        <w:t>4</w:t>
      </w:r>
      <w:r w:rsidR="00B26916">
        <w:rPr>
          <w:noProof/>
        </w:rPr>
        <w:fldChar w:fldCharType="end"/>
      </w:r>
      <w:r>
        <w:t>: Flushing flow test - rock locations during spill (left) and after spill (right).</w:t>
      </w:r>
    </w:p>
    <w:sectPr w:rsidR="00EB2593" w:rsidSect="00D8422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BE6"/>
    <w:rsid w:val="000448BC"/>
    <w:rsid w:val="000E2F02"/>
    <w:rsid w:val="00244002"/>
    <w:rsid w:val="0029788E"/>
    <w:rsid w:val="002C707B"/>
    <w:rsid w:val="002F25F1"/>
    <w:rsid w:val="0031691F"/>
    <w:rsid w:val="00392057"/>
    <w:rsid w:val="003D29A7"/>
    <w:rsid w:val="00480742"/>
    <w:rsid w:val="004C61C7"/>
    <w:rsid w:val="004F2C0F"/>
    <w:rsid w:val="005A41ED"/>
    <w:rsid w:val="00694E4B"/>
    <w:rsid w:val="006E1507"/>
    <w:rsid w:val="00764CE3"/>
    <w:rsid w:val="00843CB5"/>
    <w:rsid w:val="008F6B31"/>
    <w:rsid w:val="00987D41"/>
    <w:rsid w:val="00A541F5"/>
    <w:rsid w:val="00AE6A56"/>
    <w:rsid w:val="00B26916"/>
    <w:rsid w:val="00B300B3"/>
    <w:rsid w:val="00B7704A"/>
    <w:rsid w:val="00BA6235"/>
    <w:rsid w:val="00C07BE6"/>
    <w:rsid w:val="00C6122A"/>
    <w:rsid w:val="00CB7B43"/>
    <w:rsid w:val="00D84222"/>
    <w:rsid w:val="00EB2593"/>
    <w:rsid w:val="00F875E1"/>
    <w:rsid w:val="00FB5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1F450-86EC-434B-B371-4239FE13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F0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BE6"/>
    <w:rPr>
      <w:rFonts w:ascii="Tahoma" w:hAnsi="Tahoma" w:cs="Tahoma"/>
      <w:sz w:val="16"/>
      <w:szCs w:val="16"/>
    </w:rPr>
  </w:style>
  <w:style w:type="character" w:customStyle="1" w:styleId="BalloonTextChar">
    <w:name w:val="Balloon Text Char"/>
    <w:basedOn w:val="DefaultParagraphFont"/>
    <w:link w:val="BalloonText"/>
    <w:uiPriority w:val="99"/>
    <w:semiHidden/>
    <w:rsid w:val="00C07BE6"/>
    <w:rPr>
      <w:rFonts w:ascii="Tahoma" w:hAnsi="Tahoma" w:cs="Tahoma"/>
      <w:sz w:val="16"/>
      <w:szCs w:val="16"/>
    </w:rPr>
  </w:style>
  <w:style w:type="paragraph" w:styleId="BodyTextIndent">
    <w:name w:val="Body Text Indent"/>
    <w:basedOn w:val="Normal"/>
    <w:link w:val="BodyTextIndentChar"/>
    <w:rsid w:val="000E2F02"/>
    <w:rPr>
      <w:color w:val="000000"/>
    </w:rPr>
  </w:style>
  <w:style w:type="character" w:customStyle="1" w:styleId="BodyTextIndentChar">
    <w:name w:val="Body Text Indent Char"/>
    <w:basedOn w:val="DefaultParagraphFont"/>
    <w:link w:val="BodyTextIndent"/>
    <w:rsid w:val="000E2F02"/>
    <w:rPr>
      <w:rFonts w:ascii="Times New Roman" w:eastAsia="Times New Roman" w:hAnsi="Times New Roman" w:cs="Times New Roman"/>
      <w:color w:val="000000"/>
      <w:sz w:val="24"/>
      <w:szCs w:val="24"/>
    </w:rPr>
  </w:style>
  <w:style w:type="paragraph" w:styleId="Caption">
    <w:name w:val="caption"/>
    <w:basedOn w:val="Normal"/>
    <w:next w:val="Normal"/>
    <w:uiPriority w:val="35"/>
    <w:unhideWhenUsed/>
    <w:qFormat/>
    <w:rsid w:val="00D8422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100543">
      <w:bodyDiv w:val="1"/>
      <w:marLeft w:val="0"/>
      <w:marRight w:val="0"/>
      <w:marTop w:val="0"/>
      <w:marBottom w:val="0"/>
      <w:divBdr>
        <w:top w:val="none" w:sz="0" w:space="0" w:color="auto"/>
        <w:left w:val="none" w:sz="0" w:space="0" w:color="auto"/>
        <w:bottom w:val="none" w:sz="0" w:space="0" w:color="auto"/>
        <w:right w:val="none" w:sz="0" w:space="0" w:color="auto"/>
      </w:divBdr>
    </w:div>
    <w:div w:id="181737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G2ECHGSH</dc:creator>
  <cp:lastModifiedBy>G2PMEJGR</cp:lastModifiedBy>
  <cp:revision>2</cp:revision>
  <cp:lastPrinted>2012-03-20T16:00:00Z</cp:lastPrinted>
  <dcterms:created xsi:type="dcterms:W3CDTF">2017-09-13T17:28:00Z</dcterms:created>
  <dcterms:modified xsi:type="dcterms:W3CDTF">2017-09-13T17:28:00Z</dcterms:modified>
</cp:coreProperties>
</file>