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F1B" w:rsidRPr="001E2F1B" w:rsidRDefault="00E57E83" w:rsidP="001E2F1B">
      <w:pPr>
        <w:spacing w:line="240" w:lineRule="auto"/>
        <w:jc w:val="center"/>
        <w:rPr>
          <w:rFonts w:ascii="Arial" w:hAnsi="Arial" w:cs="Arial"/>
          <w:b/>
          <w:sz w:val="24"/>
          <w:szCs w:val="28"/>
        </w:rPr>
      </w:pPr>
      <w:r>
        <w:rPr>
          <w:rFonts w:ascii="Arial" w:hAnsi="Arial" w:cs="Arial"/>
          <w:b/>
          <w:sz w:val="28"/>
          <w:szCs w:val="28"/>
        </w:rPr>
        <w:t>Turbine Survival Program</w:t>
      </w:r>
      <w:r w:rsidR="001E2F1B">
        <w:rPr>
          <w:rFonts w:ascii="Arial" w:hAnsi="Arial" w:cs="Arial"/>
          <w:b/>
          <w:sz w:val="24"/>
          <w:szCs w:val="28"/>
        </w:rPr>
        <w:br/>
      </w:r>
    </w:p>
    <w:p w:rsidR="00AB43DD" w:rsidRPr="001E2F1B" w:rsidRDefault="00AB43DD" w:rsidP="00423E4E">
      <w:pPr>
        <w:pStyle w:val="ListParagraph"/>
        <w:numPr>
          <w:ilvl w:val="0"/>
          <w:numId w:val="7"/>
        </w:numPr>
        <w:spacing w:line="240" w:lineRule="auto"/>
        <w:ind w:left="360"/>
        <w:rPr>
          <w:rFonts w:ascii="Arial" w:hAnsi="Arial" w:cs="Arial"/>
          <w:b/>
          <w:sz w:val="24"/>
          <w:szCs w:val="24"/>
        </w:rPr>
      </w:pPr>
      <w:r w:rsidRPr="001E2F1B">
        <w:rPr>
          <w:rFonts w:ascii="Arial" w:hAnsi="Arial" w:cs="Arial"/>
          <w:b/>
          <w:sz w:val="24"/>
          <w:szCs w:val="24"/>
        </w:rPr>
        <w:t>PROJECT INFORMATION</w:t>
      </w:r>
    </w:p>
    <w:tbl>
      <w:tblPr>
        <w:tblStyle w:val="TableGrid"/>
        <w:tblW w:w="0" w:type="auto"/>
        <w:tblLook w:val="04A0" w:firstRow="1" w:lastRow="0" w:firstColumn="1" w:lastColumn="0" w:noHBand="0" w:noVBand="1"/>
      </w:tblPr>
      <w:tblGrid>
        <w:gridCol w:w="2695"/>
        <w:gridCol w:w="6655"/>
      </w:tblGrid>
      <w:tr w:rsidR="00AB43DD" w:rsidRPr="001E2F1B" w:rsidTr="007C6093">
        <w:trPr>
          <w:trHeight w:val="432"/>
        </w:trPr>
        <w:tc>
          <w:tcPr>
            <w:tcW w:w="2695" w:type="dxa"/>
            <w:vAlign w:val="center"/>
          </w:tcPr>
          <w:p w:rsidR="00AB43DD" w:rsidRPr="009C3B33" w:rsidRDefault="007C6093" w:rsidP="00423E4E">
            <w:pPr>
              <w:rPr>
                <w:rFonts w:ascii="Arial" w:hAnsi="Arial" w:cs="Arial"/>
                <w:b/>
                <w:szCs w:val="24"/>
              </w:rPr>
            </w:pPr>
            <w:r w:rsidRPr="009C3B33">
              <w:rPr>
                <w:rFonts w:ascii="Arial" w:hAnsi="Arial" w:cs="Arial"/>
                <w:b/>
                <w:szCs w:val="24"/>
              </w:rPr>
              <w:t>P2 Identifier</w:t>
            </w:r>
          </w:p>
        </w:tc>
        <w:tc>
          <w:tcPr>
            <w:tcW w:w="6655" w:type="dxa"/>
            <w:vAlign w:val="center"/>
          </w:tcPr>
          <w:p w:rsidR="00AB43DD" w:rsidRPr="009C3B33" w:rsidRDefault="007C6093" w:rsidP="00423E4E">
            <w:pPr>
              <w:rPr>
                <w:rFonts w:ascii="Arial" w:hAnsi="Arial" w:cs="Arial"/>
                <w:szCs w:val="24"/>
              </w:rPr>
            </w:pPr>
            <w:r w:rsidRPr="009C3B33">
              <w:rPr>
                <w:rFonts w:ascii="Arial" w:hAnsi="Arial" w:cs="Arial"/>
                <w:szCs w:val="24"/>
              </w:rPr>
              <w:t>4</w:t>
            </w:r>
            <w:r w:rsidR="00761ED2">
              <w:rPr>
                <w:rFonts w:ascii="Arial" w:hAnsi="Arial" w:cs="Arial"/>
                <w:szCs w:val="24"/>
              </w:rPr>
              <w:t>63071</w:t>
            </w:r>
          </w:p>
        </w:tc>
      </w:tr>
      <w:tr w:rsidR="00AB43DD" w:rsidRPr="001E2F1B" w:rsidTr="007C6093">
        <w:trPr>
          <w:trHeight w:val="432"/>
        </w:trPr>
        <w:tc>
          <w:tcPr>
            <w:tcW w:w="2695" w:type="dxa"/>
            <w:vAlign w:val="center"/>
          </w:tcPr>
          <w:p w:rsidR="00AB43DD" w:rsidRPr="009C3B33" w:rsidRDefault="00AB43DD" w:rsidP="00423E4E">
            <w:pPr>
              <w:rPr>
                <w:rFonts w:ascii="Arial" w:hAnsi="Arial" w:cs="Arial"/>
                <w:b/>
                <w:szCs w:val="24"/>
              </w:rPr>
            </w:pPr>
            <w:r w:rsidRPr="009C3B33">
              <w:rPr>
                <w:rFonts w:ascii="Arial" w:hAnsi="Arial" w:cs="Arial"/>
                <w:b/>
                <w:szCs w:val="24"/>
              </w:rPr>
              <w:t>Project Manager (PM)</w:t>
            </w:r>
          </w:p>
        </w:tc>
        <w:tc>
          <w:tcPr>
            <w:tcW w:w="6655" w:type="dxa"/>
            <w:vAlign w:val="center"/>
          </w:tcPr>
          <w:p w:rsidR="00AB43DD" w:rsidRPr="009C3B33" w:rsidRDefault="00761ED2" w:rsidP="00423E4E">
            <w:pPr>
              <w:rPr>
                <w:rFonts w:ascii="Arial" w:hAnsi="Arial" w:cs="Arial"/>
                <w:szCs w:val="24"/>
              </w:rPr>
            </w:pPr>
            <w:r>
              <w:rPr>
                <w:rFonts w:ascii="Arial" w:hAnsi="Arial" w:cs="Arial"/>
                <w:szCs w:val="24"/>
              </w:rPr>
              <w:t>George Medina  (NWP, 503-808-4753</w:t>
            </w:r>
            <w:r w:rsidR="00446100" w:rsidRPr="009C3B33">
              <w:rPr>
                <w:rFonts w:ascii="Arial" w:hAnsi="Arial" w:cs="Arial"/>
                <w:szCs w:val="24"/>
              </w:rPr>
              <w:t>)</w:t>
            </w:r>
          </w:p>
        </w:tc>
      </w:tr>
      <w:tr w:rsidR="00AB43DD" w:rsidRPr="001E2F1B" w:rsidTr="007C6093">
        <w:trPr>
          <w:trHeight w:val="432"/>
        </w:trPr>
        <w:tc>
          <w:tcPr>
            <w:tcW w:w="2695" w:type="dxa"/>
            <w:vAlign w:val="center"/>
          </w:tcPr>
          <w:p w:rsidR="00AB43DD" w:rsidRPr="009C3B33" w:rsidRDefault="00AB43DD" w:rsidP="00423E4E">
            <w:pPr>
              <w:rPr>
                <w:rFonts w:ascii="Arial" w:hAnsi="Arial" w:cs="Arial"/>
                <w:b/>
                <w:szCs w:val="24"/>
              </w:rPr>
            </w:pPr>
            <w:r w:rsidRPr="009C3B33">
              <w:rPr>
                <w:rFonts w:ascii="Arial" w:hAnsi="Arial" w:cs="Arial"/>
                <w:b/>
                <w:szCs w:val="24"/>
              </w:rPr>
              <w:t>Technical Lead (TL)</w:t>
            </w:r>
          </w:p>
        </w:tc>
        <w:tc>
          <w:tcPr>
            <w:tcW w:w="6655" w:type="dxa"/>
            <w:vAlign w:val="center"/>
          </w:tcPr>
          <w:p w:rsidR="00AB43DD" w:rsidRPr="009C3B33" w:rsidRDefault="00E57E83" w:rsidP="00E57E83">
            <w:pPr>
              <w:rPr>
                <w:rFonts w:ascii="Arial" w:hAnsi="Arial" w:cs="Arial"/>
                <w:szCs w:val="24"/>
              </w:rPr>
            </w:pPr>
            <w:r>
              <w:rPr>
                <w:rFonts w:ascii="Arial" w:hAnsi="Arial" w:cs="Arial"/>
                <w:szCs w:val="24"/>
              </w:rPr>
              <w:t>Martin Ahmann</w:t>
            </w:r>
            <w:r w:rsidR="00867EFA" w:rsidRPr="009C3B33">
              <w:rPr>
                <w:rFonts w:ascii="Arial" w:hAnsi="Arial" w:cs="Arial"/>
                <w:szCs w:val="24"/>
              </w:rPr>
              <w:t xml:space="preserve"> (NWP</w:t>
            </w:r>
            <w:r w:rsidR="00643AD3" w:rsidRPr="009C3B33">
              <w:rPr>
                <w:rFonts w:ascii="Arial" w:hAnsi="Arial" w:cs="Arial"/>
                <w:szCs w:val="24"/>
              </w:rPr>
              <w:t>,</w:t>
            </w:r>
            <w:r>
              <w:rPr>
                <w:rFonts w:ascii="Arial" w:hAnsi="Arial" w:cs="Arial"/>
                <w:szCs w:val="24"/>
              </w:rPr>
              <w:t xml:space="preserve"> 509-827-7538</w:t>
            </w:r>
            <w:r w:rsidR="0014611E" w:rsidRPr="009C3B33">
              <w:rPr>
                <w:rFonts w:ascii="Arial" w:hAnsi="Arial" w:cs="Arial"/>
                <w:szCs w:val="24"/>
              </w:rPr>
              <w:t>)</w:t>
            </w:r>
          </w:p>
        </w:tc>
      </w:tr>
      <w:tr w:rsidR="00AB43DD" w:rsidRPr="001E2F1B" w:rsidTr="007C6093">
        <w:trPr>
          <w:trHeight w:val="432"/>
        </w:trPr>
        <w:tc>
          <w:tcPr>
            <w:tcW w:w="2695" w:type="dxa"/>
            <w:vAlign w:val="center"/>
          </w:tcPr>
          <w:p w:rsidR="00AB43DD" w:rsidRPr="009C3B33" w:rsidRDefault="00AB43DD" w:rsidP="00423E4E">
            <w:pPr>
              <w:rPr>
                <w:rFonts w:ascii="Arial" w:hAnsi="Arial" w:cs="Arial"/>
                <w:b/>
                <w:szCs w:val="24"/>
              </w:rPr>
            </w:pPr>
            <w:r w:rsidRPr="009C3B33">
              <w:rPr>
                <w:rFonts w:ascii="Arial" w:hAnsi="Arial" w:cs="Arial"/>
                <w:b/>
                <w:szCs w:val="24"/>
              </w:rPr>
              <w:t>Biologist</w:t>
            </w:r>
            <w:r w:rsidR="00446100" w:rsidRPr="009C3B33">
              <w:rPr>
                <w:rFonts w:ascii="Arial" w:hAnsi="Arial" w:cs="Arial"/>
                <w:b/>
                <w:szCs w:val="24"/>
              </w:rPr>
              <w:t>/Coordination</w:t>
            </w:r>
          </w:p>
        </w:tc>
        <w:tc>
          <w:tcPr>
            <w:tcW w:w="6655" w:type="dxa"/>
            <w:vAlign w:val="center"/>
          </w:tcPr>
          <w:p w:rsidR="00AB43DD" w:rsidRPr="009C3B33" w:rsidRDefault="00E57E83" w:rsidP="00423E4E">
            <w:pPr>
              <w:rPr>
                <w:rFonts w:ascii="Arial" w:hAnsi="Arial" w:cs="Arial"/>
                <w:szCs w:val="24"/>
              </w:rPr>
            </w:pPr>
            <w:r>
              <w:rPr>
                <w:rFonts w:ascii="Arial" w:hAnsi="Arial" w:cs="Arial"/>
                <w:szCs w:val="24"/>
              </w:rPr>
              <w:t>John Rerecich</w:t>
            </w:r>
            <w:r w:rsidR="00446100" w:rsidRPr="009C3B33">
              <w:rPr>
                <w:rFonts w:ascii="Arial" w:hAnsi="Arial" w:cs="Arial"/>
                <w:szCs w:val="24"/>
              </w:rPr>
              <w:t xml:space="preserve"> (</w:t>
            </w:r>
            <w:r w:rsidR="00761ED2">
              <w:rPr>
                <w:rFonts w:ascii="Arial" w:hAnsi="Arial" w:cs="Arial"/>
                <w:szCs w:val="24"/>
              </w:rPr>
              <w:t xml:space="preserve">NWP, </w:t>
            </w:r>
            <w:r>
              <w:rPr>
                <w:rFonts w:ascii="Arial" w:hAnsi="Arial" w:cs="Arial"/>
                <w:szCs w:val="24"/>
              </w:rPr>
              <w:t>503-808-4779</w:t>
            </w:r>
            <w:r w:rsidR="00446100" w:rsidRPr="009C3B33">
              <w:rPr>
                <w:rFonts w:ascii="Arial" w:hAnsi="Arial" w:cs="Arial"/>
                <w:szCs w:val="24"/>
              </w:rPr>
              <w:t>)</w:t>
            </w:r>
          </w:p>
        </w:tc>
      </w:tr>
    </w:tbl>
    <w:p w:rsidR="007C6093" w:rsidRPr="001E2F1B" w:rsidRDefault="007C6093" w:rsidP="00423E4E">
      <w:pPr>
        <w:spacing w:line="240" w:lineRule="auto"/>
        <w:rPr>
          <w:rFonts w:ascii="Arial" w:hAnsi="Arial" w:cs="Arial"/>
          <w:sz w:val="24"/>
          <w:szCs w:val="24"/>
        </w:rPr>
      </w:pPr>
    </w:p>
    <w:p w:rsidR="00446100" w:rsidRPr="001E2F1B" w:rsidRDefault="00643AD3" w:rsidP="00423E4E">
      <w:pPr>
        <w:pStyle w:val="ListParagraph"/>
        <w:numPr>
          <w:ilvl w:val="0"/>
          <w:numId w:val="7"/>
        </w:numPr>
        <w:spacing w:line="240" w:lineRule="auto"/>
        <w:ind w:left="360"/>
        <w:rPr>
          <w:rFonts w:ascii="Arial" w:hAnsi="Arial" w:cs="Arial"/>
          <w:b/>
          <w:sz w:val="24"/>
          <w:szCs w:val="24"/>
        </w:rPr>
      </w:pPr>
      <w:r w:rsidRPr="001E2F1B">
        <w:rPr>
          <w:rFonts w:ascii="Arial" w:hAnsi="Arial" w:cs="Arial"/>
          <w:b/>
          <w:sz w:val="24"/>
          <w:szCs w:val="24"/>
        </w:rPr>
        <w:t>PURPOSE</w:t>
      </w:r>
    </w:p>
    <w:p w:rsidR="00E57E83" w:rsidRPr="00E57E83" w:rsidRDefault="00E57E83" w:rsidP="00E57E83">
      <w:pPr>
        <w:rPr>
          <w:sz w:val="24"/>
          <w:szCs w:val="24"/>
        </w:rPr>
      </w:pPr>
      <w:r w:rsidRPr="00E57E83">
        <w:rPr>
          <w:rFonts w:ascii="Arial" w:hAnsi="Arial" w:cs="Arial"/>
          <w:sz w:val="24"/>
          <w:szCs w:val="24"/>
        </w:rPr>
        <w:t>The purpose of this project management plan is to document scope, schedule, budget, and management practices in support of the Turbine Survival Program (TSP</w:t>
      </w:r>
      <w:r w:rsidRPr="00E57E83">
        <w:rPr>
          <w:sz w:val="24"/>
          <w:szCs w:val="24"/>
        </w:rPr>
        <w:t xml:space="preserve">).   </w:t>
      </w:r>
    </w:p>
    <w:p w:rsidR="00643AD3" w:rsidRPr="001E2F1B" w:rsidRDefault="00643AD3" w:rsidP="00423E4E">
      <w:pPr>
        <w:pStyle w:val="Default"/>
        <w:ind w:left="720"/>
        <w:rPr>
          <w:color w:val="auto"/>
        </w:rPr>
      </w:pPr>
    </w:p>
    <w:p w:rsidR="00643AD3" w:rsidRPr="001E2F1B" w:rsidRDefault="00643AD3" w:rsidP="00423E4E">
      <w:pPr>
        <w:pStyle w:val="Default"/>
        <w:numPr>
          <w:ilvl w:val="0"/>
          <w:numId w:val="7"/>
        </w:numPr>
        <w:ind w:left="360"/>
        <w:rPr>
          <w:b/>
        </w:rPr>
      </w:pPr>
      <w:r w:rsidRPr="001E2F1B">
        <w:rPr>
          <w:b/>
        </w:rPr>
        <w:t>BACKGROUND</w:t>
      </w:r>
    </w:p>
    <w:p w:rsidR="00643AD3" w:rsidRPr="001E2F1B" w:rsidRDefault="00643AD3" w:rsidP="00423E4E">
      <w:pPr>
        <w:pStyle w:val="Default"/>
        <w:rPr>
          <w:b/>
        </w:rPr>
      </w:pPr>
    </w:p>
    <w:p w:rsidR="00E57E83" w:rsidRPr="00E57E83" w:rsidRDefault="00E57E83" w:rsidP="00E57E83">
      <w:pPr>
        <w:rPr>
          <w:rFonts w:ascii="Arial" w:hAnsi="Arial" w:cs="Arial"/>
          <w:sz w:val="24"/>
          <w:szCs w:val="24"/>
        </w:rPr>
      </w:pPr>
      <w:r w:rsidRPr="00E57E83">
        <w:rPr>
          <w:rFonts w:ascii="Arial" w:hAnsi="Arial" w:cs="Arial"/>
          <w:sz w:val="24"/>
          <w:szCs w:val="24"/>
        </w:rPr>
        <w:t xml:space="preserve">Turbine-passage is one of the downstream migratory fish passage routes though a dam.  Fish passing through turbines is unavoidable. Improving fish passage through turbines both by operational improvements and design improvements supports Regional requirements for improving fish passage through the hydropower system. The TSP was formed under the Columbia River Fish Mitigation Program (CRFMP) to evaluate the effects of turbine passage on fish and to investigate and recommend potential turbine improvements for safer fish passage. </w:t>
      </w:r>
    </w:p>
    <w:p w:rsidR="00E57E83" w:rsidRDefault="00E57E83" w:rsidP="00E57E83">
      <w:r w:rsidRPr="00E57E83">
        <w:rPr>
          <w:rFonts w:ascii="Arial" w:hAnsi="Arial" w:cs="Arial"/>
          <w:sz w:val="24"/>
          <w:szCs w:val="24"/>
        </w:rPr>
        <w:t>Phase I of the Turbine Survival Program began in 1995 with the TSP workshop held in Portland, Oregon. The TSP was initially developed to quantitatively evaluate juvenile fish passage through turbines with an emphasis on identifying turbine structures and operations responsible for injury to fish. The TSP is supported by a regional cross-functional, multidiscipline team with representatives from the Walla Walla District (NWW), Portland District (NWP), Hydroelectric Design Center (HDC), Engineering Research and Development Center (ERDC) at Waterways Experimental Station, the Bonneville Power Administration (BPA), and the National Marine Fisheries Service (NMFS/NOAA).  Phase I concluded in 2004 with the publication of the Phase I Report.  The recommendations contained in that report are presen</w:t>
      </w:r>
      <w:r w:rsidR="00213D1F">
        <w:rPr>
          <w:rFonts w:ascii="Arial" w:hAnsi="Arial" w:cs="Arial"/>
          <w:sz w:val="24"/>
          <w:szCs w:val="24"/>
        </w:rPr>
        <w:t>tly being implemented through Phase II</w:t>
      </w:r>
      <w:r w:rsidRPr="00E57E83">
        <w:rPr>
          <w:rFonts w:ascii="Arial" w:hAnsi="Arial" w:cs="Arial"/>
          <w:sz w:val="24"/>
          <w:szCs w:val="24"/>
        </w:rPr>
        <w:t>.</w:t>
      </w:r>
      <w:r>
        <w:t xml:space="preserve"> </w:t>
      </w:r>
    </w:p>
    <w:p w:rsidR="00643AD3" w:rsidRPr="001E2F1B" w:rsidRDefault="00940C28" w:rsidP="00423E4E">
      <w:pPr>
        <w:pStyle w:val="Default"/>
        <w:rPr>
          <w:color w:val="auto"/>
          <w:sz w:val="22"/>
        </w:rPr>
      </w:pPr>
      <w:r w:rsidRPr="001E2F1B">
        <w:rPr>
          <w:color w:val="auto"/>
          <w:sz w:val="22"/>
        </w:rPr>
        <w:t>.</w:t>
      </w:r>
    </w:p>
    <w:p w:rsidR="003B0929" w:rsidRPr="001E2F1B" w:rsidRDefault="003B0929" w:rsidP="00423E4E">
      <w:pPr>
        <w:pStyle w:val="Default"/>
        <w:rPr>
          <w:color w:val="auto"/>
        </w:rPr>
      </w:pPr>
    </w:p>
    <w:p w:rsidR="003B0929" w:rsidRPr="001E2F1B" w:rsidRDefault="003B0929" w:rsidP="00423E4E">
      <w:pPr>
        <w:pStyle w:val="ListParagraph"/>
        <w:numPr>
          <w:ilvl w:val="0"/>
          <w:numId w:val="7"/>
        </w:numPr>
        <w:spacing w:line="240" w:lineRule="auto"/>
        <w:ind w:left="360"/>
        <w:rPr>
          <w:rFonts w:ascii="Arial" w:hAnsi="Arial" w:cs="Arial"/>
          <w:b/>
          <w:sz w:val="24"/>
          <w:szCs w:val="24"/>
        </w:rPr>
      </w:pPr>
      <w:r w:rsidRPr="001E2F1B">
        <w:rPr>
          <w:rFonts w:ascii="Arial" w:hAnsi="Arial" w:cs="Arial"/>
          <w:b/>
          <w:sz w:val="24"/>
          <w:szCs w:val="24"/>
        </w:rPr>
        <w:t xml:space="preserve">STATUS </w:t>
      </w:r>
      <w:r w:rsidR="00F54234" w:rsidRPr="001E2F1B">
        <w:rPr>
          <w:rFonts w:ascii="Arial" w:hAnsi="Arial" w:cs="Arial"/>
          <w:b/>
          <w:sz w:val="24"/>
          <w:szCs w:val="24"/>
        </w:rPr>
        <w:t>&amp;</w:t>
      </w:r>
      <w:r w:rsidRPr="001E2F1B">
        <w:rPr>
          <w:rFonts w:ascii="Arial" w:hAnsi="Arial" w:cs="Arial"/>
          <w:b/>
          <w:sz w:val="24"/>
          <w:szCs w:val="24"/>
        </w:rPr>
        <w:t xml:space="preserve"> ISSUES</w:t>
      </w:r>
    </w:p>
    <w:p w:rsidR="00213D1F" w:rsidRDefault="00951D6F" w:rsidP="00213D1F">
      <w:pPr>
        <w:pStyle w:val="ListParagraph"/>
        <w:numPr>
          <w:ilvl w:val="0"/>
          <w:numId w:val="9"/>
        </w:numPr>
        <w:spacing w:after="160" w:line="259" w:lineRule="auto"/>
      </w:pPr>
      <w:r>
        <w:lastRenderedPageBreak/>
        <w:t>ERDC modeling in FY17</w:t>
      </w:r>
      <w:r w:rsidR="00213D1F">
        <w:t xml:space="preserve"> focused on a bead analysis study of The Dalles model to help identify the best operating point.  The data acquired from this effort will fill data gaps for The Dalles Project in the BIT Report/Study. Testing done this year and reporting next year</w:t>
      </w:r>
    </w:p>
    <w:p w:rsidR="00213D1F" w:rsidRDefault="00213D1F" w:rsidP="00213D1F">
      <w:pPr>
        <w:pStyle w:val="ListParagraph"/>
        <w:numPr>
          <w:ilvl w:val="0"/>
          <w:numId w:val="9"/>
        </w:numPr>
        <w:spacing w:after="160" w:line="259" w:lineRule="auto"/>
      </w:pPr>
      <w:r>
        <w:t>ERDC is looking to complete a B1 and B2 report this FY with Final edited and ERDC approved report in FY18</w:t>
      </w:r>
    </w:p>
    <w:p w:rsidR="00213D1F" w:rsidRDefault="00213D1F" w:rsidP="00213D1F">
      <w:pPr>
        <w:pStyle w:val="ListParagraph"/>
        <w:numPr>
          <w:ilvl w:val="0"/>
          <w:numId w:val="9"/>
        </w:numPr>
        <w:spacing w:after="160" w:line="259" w:lineRule="auto"/>
      </w:pPr>
      <w:r>
        <w:t xml:space="preserve">FY17 scope of work for TSP also entailed a monthly forum meeting to discuss TSP related issues for powerhouse plants up for FCRPS </w:t>
      </w:r>
    </w:p>
    <w:p w:rsidR="00213D1F" w:rsidRDefault="00951D6F" w:rsidP="00213D1F">
      <w:pPr>
        <w:pStyle w:val="ListParagraph"/>
        <w:numPr>
          <w:ilvl w:val="0"/>
          <w:numId w:val="9"/>
        </w:numPr>
        <w:spacing w:after="160" w:line="259" w:lineRule="auto"/>
      </w:pPr>
      <w:r>
        <w:t>TSP will not be funded beyond FY18.  Therefore The Dalles Model testing needs to be completed and a summary report provided; the model needs to be stood down and stored, and provisions made to indefinitely fund storage and maintenance of all turbine models</w:t>
      </w:r>
    </w:p>
    <w:p w:rsidR="001E2F1B" w:rsidRDefault="001E2F1B" w:rsidP="00423E4E">
      <w:pPr>
        <w:pStyle w:val="Default"/>
        <w:rPr>
          <w:color w:val="auto"/>
        </w:rPr>
      </w:pPr>
    </w:p>
    <w:p w:rsidR="001E2F1B" w:rsidRDefault="001E2F1B" w:rsidP="00423E4E">
      <w:pPr>
        <w:pStyle w:val="Default"/>
        <w:rPr>
          <w:color w:val="auto"/>
        </w:rPr>
      </w:pPr>
    </w:p>
    <w:p w:rsidR="001E2F1B" w:rsidRPr="001E2F1B" w:rsidRDefault="001E2F1B" w:rsidP="00423E4E">
      <w:pPr>
        <w:pStyle w:val="Default"/>
        <w:rPr>
          <w:color w:val="auto"/>
        </w:rPr>
      </w:pPr>
    </w:p>
    <w:p w:rsidR="003B0929" w:rsidRPr="001E2F1B" w:rsidRDefault="009C3B33" w:rsidP="00423E4E">
      <w:pPr>
        <w:pStyle w:val="Default"/>
        <w:numPr>
          <w:ilvl w:val="0"/>
          <w:numId w:val="7"/>
        </w:numPr>
        <w:ind w:left="360"/>
        <w:rPr>
          <w:b/>
          <w:color w:val="auto"/>
        </w:rPr>
      </w:pPr>
      <w:r>
        <w:rPr>
          <w:b/>
          <w:color w:val="auto"/>
        </w:rPr>
        <w:t>SCHEDULE &amp; COST</w:t>
      </w:r>
    </w:p>
    <w:p w:rsidR="003B0929" w:rsidRPr="001E2F1B" w:rsidRDefault="003B0929" w:rsidP="00423E4E">
      <w:pPr>
        <w:pStyle w:val="Default"/>
        <w:rPr>
          <w:b/>
          <w:color w:val="auto"/>
        </w:rPr>
      </w:pPr>
    </w:p>
    <w:tbl>
      <w:tblPr>
        <w:tblStyle w:val="TableGrid"/>
        <w:tblW w:w="0" w:type="auto"/>
        <w:tblLook w:val="04A0" w:firstRow="1" w:lastRow="0" w:firstColumn="1" w:lastColumn="0" w:noHBand="0" w:noVBand="1"/>
      </w:tblPr>
      <w:tblGrid>
        <w:gridCol w:w="1659"/>
        <w:gridCol w:w="1349"/>
        <w:gridCol w:w="6342"/>
      </w:tblGrid>
      <w:tr w:rsidR="00A37DA4" w:rsidRPr="001E2F1B" w:rsidTr="00832F67">
        <w:tc>
          <w:tcPr>
            <w:tcW w:w="1659" w:type="dxa"/>
          </w:tcPr>
          <w:p w:rsidR="00A37DA4" w:rsidRPr="001E2F1B" w:rsidRDefault="001E2F1B" w:rsidP="00423E4E">
            <w:pPr>
              <w:pStyle w:val="Default"/>
              <w:rPr>
                <w:b/>
                <w:color w:val="auto"/>
              </w:rPr>
            </w:pPr>
            <w:r>
              <w:rPr>
                <w:b/>
                <w:color w:val="auto"/>
              </w:rPr>
              <w:t>YEAR</w:t>
            </w:r>
          </w:p>
        </w:tc>
        <w:tc>
          <w:tcPr>
            <w:tcW w:w="1349" w:type="dxa"/>
          </w:tcPr>
          <w:p w:rsidR="00A37DA4" w:rsidRPr="001E2F1B" w:rsidRDefault="001E2F1B" w:rsidP="00423E4E">
            <w:pPr>
              <w:pStyle w:val="Default"/>
              <w:rPr>
                <w:b/>
                <w:color w:val="auto"/>
              </w:rPr>
            </w:pPr>
            <w:r>
              <w:rPr>
                <w:b/>
                <w:color w:val="auto"/>
              </w:rPr>
              <w:t>COST</w:t>
            </w:r>
          </w:p>
        </w:tc>
        <w:tc>
          <w:tcPr>
            <w:tcW w:w="6342" w:type="dxa"/>
          </w:tcPr>
          <w:p w:rsidR="00A37DA4" w:rsidRPr="001E2F1B" w:rsidRDefault="001E2F1B" w:rsidP="00423E4E">
            <w:pPr>
              <w:pStyle w:val="Default"/>
              <w:rPr>
                <w:b/>
                <w:color w:val="auto"/>
              </w:rPr>
            </w:pPr>
            <w:r>
              <w:rPr>
                <w:b/>
                <w:color w:val="auto"/>
              </w:rPr>
              <w:t>MAJOR ACTIVITIES</w:t>
            </w:r>
          </w:p>
        </w:tc>
      </w:tr>
      <w:tr w:rsidR="00832F67" w:rsidRPr="001E2F1B" w:rsidTr="00832F67">
        <w:tc>
          <w:tcPr>
            <w:tcW w:w="1659" w:type="dxa"/>
            <w:vAlign w:val="center"/>
          </w:tcPr>
          <w:p w:rsidR="00832F67" w:rsidRPr="001E2F1B" w:rsidRDefault="006C2E19" w:rsidP="001E2F1B">
            <w:pPr>
              <w:pStyle w:val="Default"/>
              <w:rPr>
                <w:b/>
                <w:color w:val="auto"/>
                <w:sz w:val="22"/>
              </w:rPr>
            </w:pPr>
            <w:r>
              <w:rPr>
                <w:b/>
                <w:color w:val="auto"/>
                <w:sz w:val="22"/>
              </w:rPr>
              <w:t>FY17</w:t>
            </w:r>
            <w:r w:rsidR="00B41FAB">
              <w:rPr>
                <w:b/>
                <w:color w:val="auto"/>
                <w:sz w:val="22"/>
              </w:rPr>
              <w:t xml:space="preserve"> Actual Obligation</w:t>
            </w:r>
          </w:p>
        </w:tc>
        <w:tc>
          <w:tcPr>
            <w:tcW w:w="1349" w:type="dxa"/>
          </w:tcPr>
          <w:p w:rsidR="00832F67" w:rsidRPr="001E2F1B" w:rsidRDefault="00C416C3" w:rsidP="00423E4E">
            <w:pPr>
              <w:pStyle w:val="Default"/>
              <w:rPr>
                <w:color w:val="auto"/>
                <w:sz w:val="22"/>
              </w:rPr>
            </w:pPr>
            <w:r>
              <w:rPr>
                <w:color w:val="auto"/>
                <w:sz w:val="22"/>
              </w:rPr>
              <w:t>$416,035</w:t>
            </w:r>
          </w:p>
        </w:tc>
        <w:tc>
          <w:tcPr>
            <w:tcW w:w="6342" w:type="dxa"/>
          </w:tcPr>
          <w:p w:rsidR="006C2E19" w:rsidRPr="006C2E19" w:rsidRDefault="006C2E19" w:rsidP="006C2E19">
            <w:pPr>
              <w:pStyle w:val="Default"/>
              <w:rPr>
                <w:color w:val="auto"/>
                <w:sz w:val="22"/>
              </w:rPr>
            </w:pPr>
            <w:r w:rsidRPr="006C2E19">
              <w:rPr>
                <w:color w:val="auto"/>
                <w:sz w:val="22"/>
              </w:rPr>
              <w:t>FY17</w:t>
            </w:r>
            <w:r>
              <w:rPr>
                <w:color w:val="auto"/>
                <w:sz w:val="22"/>
              </w:rPr>
              <w:t xml:space="preserve"> focus is </w:t>
            </w:r>
            <w:r w:rsidRPr="006C2E19">
              <w:rPr>
                <w:color w:val="auto"/>
                <w:sz w:val="22"/>
              </w:rPr>
              <w:t>on a bead analysis study of The Dalles model to help identify the best operating point.  The data acquired from this effort will fill data gaps for The Dalles Project in the BIT Report/Study. Testing done t</w:t>
            </w:r>
            <w:r>
              <w:rPr>
                <w:color w:val="auto"/>
                <w:sz w:val="22"/>
              </w:rPr>
              <w:t>his year and reporting in FY18.</w:t>
            </w:r>
          </w:p>
          <w:p w:rsidR="00832F67" w:rsidRPr="001E2F1B" w:rsidRDefault="00832F67" w:rsidP="00423E4E">
            <w:pPr>
              <w:pStyle w:val="Default"/>
              <w:rPr>
                <w:color w:val="auto"/>
                <w:sz w:val="22"/>
              </w:rPr>
            </w:pPr>
          </w:p>
        </w:tc>
      </w:tr>
      <w:tr w:rsidR="00832F67" w:rsidRPr="001E2F1B" w:rsidTr="00832F67">
        <w:tc>
          <w:tcPr>
            <w:tcW w:w="1659" w:type="dxa"/>
            <w:vAlign w:val="center"/>
          </w:tcPr>
          <w:p w:rsidR="00832F67" w:rsidRPr="001E2F1B" w:rsidRDefault="00832F67" w:rsidP="001E2F1B">
            <w:pPr>
              <w:pStyle w:val="Default"/>
              <w:rPr>
                <w:b/>
                <w:color w:val="auto"/>
                <w:sz w:val="22"/>
              </w:rPr>
            </w:pPr>
            <w:r w:rsidRPr="001E2F1B">
              <w:rPr>
                <w:b/>
                <w:color w:val="auto"/>
                <w:sz w:val="22"/>
              </w:rPr>
              <w:t>FY18</w:t>
            </w:r>
          </w:p>
          <w:p w:rsidR="00832F67" w:rsidRPr="001E2F1B" w:rsidRDefault="00832F67" w:rsidP="001E2F1B">
            <w:pPr>
              <w:pStyle w:val="Default"/>
              <w:rPr>
                <w:b/>
                <w:color w:val="auto"/>
                <w:sz w:val="22"/>
              </w:rPr>
            </w:pPr>
            <w:r w:rsidRPr="001E2F1B">
              <w:rPr>
                <w:b/>
                <w:color w:val="auto"/>
                <w:sz w:val="22"/>
              </w:rPr>
              <w:t>PBUD</w:t>
            </w:r>
          </w:p>
        </w:tc>
        <w:tc>
          <w:tcPr>
            <w:tcW w:w="1349" w:type="dxa"/>
          </w:tcPr>
          <w:p w:rsidR="00832F67" w:rsidRPr="001E2F1B" w:rsidRDefault="00951D6F" w:rsidP="00423E4E">
            <w:pPr>
              <w:pStyle w:val="Default"/>
              <w:rPr>
                <w:color w:val="auto"/>
                <w:sz w:val="22"/>
              </w:rPr>
            </w:pPr>
            <w:r>
              <w:rPr>
                <w:color w:val="auto"/>
                <w:sz w:val="22"/>
              </w:rPr>
              <w:t>$</w:t>
            </w:r>
            <w:r w:rsidR="00C416C3">
              <w:rPr>
                <w:color w:val="auto"/>
                <w:sz w:val="22"/>
              </w:rPr>
              <w:t>250,000</w:t>
            </w:r>
          </w:p>
        </w:tc>
        <w:tc>
          <w:tcPr>
            <w:tcW w:w="6342" w:type="dxa"/>
          </w:tcPr>
          <w:p w:rsidR="00832F67" w:rsidRPr="001E2F1B" w:rsidRDefault="00951D6F" w:rsidP="00C416C3">
            <w:pPr>
              <w:pStyle w:val="Default"/>
              <w:rPr>
                <w:color w:val="auto"/>
                <w:sz w:val="22"/>
              </w:rPr>
            </w:pPr>
            <w:r>
              <w:rPr>
                <w:color w:val="auto"/>
                <w:sz w:val="22"/>
              </w:rPr>
              <w:t xml:space="preserve">Complete testing and summary report for The Dalles Bead analysis; complete B1/B2 reports; update BIT report; continue monthly PDT meetings with a focus on closing out the project under CRFM. </w:t>
            </w:r>
          </w:p>
        </w:tc>
      </w:tr>
    </w:tbl>
    <w:p w:rsidR="00ED5903" w:rsidRPr="001E2F1B" w:rsidRDefault="00ED5903" w:rsidP="00423E4E">
      <w:pPr>
        <w:pStyle w:val="Default"/>
        <w:rPr>
          <w:b/>
          <w:color w:val="auto"/>
        </w:rPr>
      </w:pPr>
      <w:bookmarkStart w:id="0" w:name="_GoBack"/>
      <w:bookmarkEnd w:id="0"/>
    </w:p>
    <w:p w:rsidR="003D2255" w:rsidRPr="00951D6F" w:rsidRDefault="00951D6F" w:rsidP="00785751">
      <w:pPr>
        <w:pStyle w:val="ListParagraph"/>
        <w:numPr>
          <w:ilvl w:val="0"/>
          <w:numId w:val="7"/>
        </w:numPr>
        <w:tabs>
          <w:tab w:val="left" w:pos="360"/>
        </w:tabs>
        <w:spacing w:line="240" w:lineRule="auto"/>
        <w:ind w:left="360"/>
        <w:rPr>
          <w:rFonts w:ascii="Arial" w:hAnsi="Arial" w:cs="Arial"/>
          <w:b/>
          <w:sz w:val="24"/>
          <w:szCs w:val="24"/>
        </w:rPr>
      </w:pPr>
      <w:r>
        <w:rPr>
          <w:rFonts w:ascii="Arial" w:hAnsi="Arial" w:cs="Arial"/>
          <w:b/>
          <w:noProof/>
          <w:sz w:val="24"/>
          <w:szCs w:val="24"/>
        </w:rPr>
        <w:lastRenderedPageBreak/>
        <w:drawing>
          <wp:anchor distT="0" distB="0" distL="0" distR="0" simplePos="0" relativeHeight="251658240" behindDoc="1" locked="0" layoutInCell="1" allowOverlap="1">
            <wp:simplePos x="0" y="0"/>
            <wp:positionH relativeFrom="column">
              <wp:posOffset>200371</wp:posOffset>
            </wp:positionH>
            <wp:positionV relativeFrom="paragraph">
              <wp:posOffset>345209</wp:posOffset>
            </wp:positionV>
            <wp:extent cx="5070475" cy="3994785"/>
            <wp:effectExtent l="0" t="0" r="0" b="5715"/>
            <wp:wrapTight wrapText="bothSides">
              <wp:wrapPolygon edited="0">
                <wp:start x="0" y="0"/>
                <wp:lineTo x="0" y="21528"/>
                <wp:lineTo x="21505" y="21528"/>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0475" cy="3994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D5903" w:rsidRPr="00951D6F">
        <w:rPr>
          <w:rFonts w:ascii="Arial" w:hAnsi="Arial" w:cs="Arial"/>
          <w:b/>
          <w:sz w:val="24"/>
          <w:szCs w:val="24"/>
        </w:rPr>
        <w:t xml:space="preserve"> </w:t>
      </w:r>
      <w:r w:rsidR="003D2255" w:rsidRPr="00951D6F">
        <w:rPr>
          <w:rFonts w:ascii="Arial" w:hAnsi="Arial" w:cs="Arial"/>
          <w:b/>
          <w:sz w:val="24"/>
          <w:szCs w:val="24"/>
        </w:rPr>
        <w:t xml:space="preserve">PHOTOS </w:t>
      </w:r>
      <w:r w:rsidR="009C3B33" w:rsidRPr="00951D6F">
        <w:rPr>
          <w:rFonts w:ascii="Arial" w:hAnsi="Arial" w:cs="Arial"/>
          <w:b/>
          <w:sz w:val="24"/>
          <w:szCs w:val="24"/>
        </w:rPr>
        <w:t>&amp;</w:t>
      </w:r>
      <w:r w:rsidR="003D2255" w:rsidRPr="00951D6F">
        <w:rPr>
          <w:rFonts w:ascii="Arial" w:hAnsi="Arial" w:cs="Arial"/>
          <w:b/>
          <w:sz w:val="24"/>
          <w:szCs w:val="24"/>
        </w:rPr>
        <w:t xml:space="preserve"> DRAWINGS</w:t>
      </w:r>
      <w:r w:rsidR="0047768A" w:rsidRPr="00951D6F">
        <w:rPr>
          <w:rFonts w:ascii="Arial" w:hAnsi="Arial" w:cs="Arial"/>
          <w:b/>
          <w:sz w:val="24"/>
          <w:szCs w:val="24"/>
        </w:rPr>
        <w:t xml:space="preserve"> </w:t>
      </w:r>
    </w:p>
    <w:sectPr w:rsidR="003D2255" w:rsidRPr="00951D6F" w:rsidSect="00A52E1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861" w:rsidRDefault="00066861" w:rsidP="007C6093">
      <w:pPr>
        <w:spacing w:after="0" w:line="240" w:lineRule="auto"/>
      </w:pPr>
      <w:r>
        <w:separator/>
      </w:r>
    </w:p>
  </w:endnote>
  <w:endnote w:type="continuationSeparator" w:id="0">
    <w:p w:rsidR="00066861" w:rsidRDefault="00066861" w:rsidP="007C6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77" w:rsidRDefault="003554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77" w:rsidRDefault="003554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77" w:rsidRDefault="00355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861" w:rsidRDefault="00066861" w:rsidP="007C6093">
      <w:pPr>
        <w:spacing w:after="0" w:line="240" w:lineRule="auto"/>
      </w:pPr>
      <w:r>
        <w:separator/>
      </w:r>
    </w:p>
  </w:footnote>
  <w:footnote w:type="continuationSeparator" w:id="0">
    <w:p w:rsidR="00066861" w:rsidRDefault="00066861" w:rsidP="007C60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77" w:rsidRDefault="003554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93" w:rsidRDefault="001E2F1B">
    <w:pPr>
      <w:pStyle w:val="Header"/>
    </w:pPr>
    <w:r>
      <w:t>CRFM PROGRAM – MULTI-YEAR PROJECT WORK PLAN</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477" w:rsidRDefault="0035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22C"/>
    <w:multiLevelType w:val="hybridMultilevel"/>
    <w:tmpl w:val="9ADA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887294"/>
    <w:multiLevelType w:val="hybridMultilevel"/>
    <w:tmpl w:val="84C882AA"/>
    <w:lvl w:ilvl="0" w:tplc="1A92D1F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12D2619"/>
    <w:multiLevelType w:val="hybridMultilevel"/>
    <w:tmpl w:val="794E2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5A11D6"/>
    <w:multiLevelType w:val="hybridMultilevel"/>
    <w:tmpl w:val="26D2A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C81930"/>
    <w:multiLevelType w:val="hybridMultilevel"/>
    <w:tmpl w:val="F066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5737CD"/>
    <w:multiLevelType w:val="hybridMultilevel"/>
    <w:tmpl w:val="E2580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A6E99"/>
    <w:multiLevelType w:val="hybridMultilevel"/>
    <w:tmpl w:val="EEB67EB8"/>
    <w:lvl w:ilvl="0" w:tplc="0409000F">
      <w:start w:val="1"/>
      <w:numFmt w:val="decimal"/>
      <w:lvlText w:val="%1."/>
      <w:lvlJc w:val="left"/>
      <w:pPr>
        <w:ind w:left="720" w:hanging="360"/>
      </w:pPr>
      <w:rPr>
        <w:rFonts w:hint="default"/>
      </w:rPr>
    </w:lvl>
    <w:lvl w:ilvl="1" w:tplc="BAFA8E8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1809E5"/>
    <w:multiLevelType w:val="hybridMultilevel"/>
    <w:tmpl w:val="BB482CBE"/>
    <w:lvl w:ilvl="0" w:tplc="FF2005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972B57"/>
    <w:multiLevelType w:val="hybridMultilevel"/>
    <w:tmpl w:val="D85A6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0"/>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3DD"/>
    <w:rsid w:val="000461A9"/>
    <w:rsid w:val="00066861"/>
    <w:rsid w:val="000708CA"/>
    <w:rsid w:val="000A3585"/>
    <w:rsid w:val="000C121B"/>
    <w:rsid w:val="000D67E7"/>
    <w:rsid w:val="000E269F"/>
    <w:rsid w:val="001043CB"/>
    <w:rsid w:val="00111815"/>
    <w:rsid w:val="00135748"/>
    <w:rsid w:val="0014611E"/>
    <w:rsid w:val="001A1126"/>
    <w:rsid w:val="001A657A"/>
    <w:rsid w:val="001C5090"/>
    <w:rsid w:val="001E2F1B"/>
    <w:rsid w:val="00213D1F"/>
    <w:rsid w:val="00262421"/>
    <w:rsid w:val="00264B28"/>
    <w:rsid w:val="002E1449"/>
    <w:rsid w:val="002F404A"/>
    <w:rsid w:val="0030041C"/>
    <w:rsid w:val="0030674D"/>
    <w:rsid w:val="00322958"/>
    <w:rsid w:val="00355477"/>
    <w:rsid w:val="00356D4B"/>
    <w:rsid w:val="003B0929"/>
    <w:rsid w:val="003D2255"/>
    <w:rsid w:val="00407629"/>
    <w:rsid w:val="00423E4E"/>
    <w:rsid w:val="00432435"/>
    <w:rsid w:val="00446100"/>
    <w:rsid w:val="0047768A"/>
    <w:rsid w:val="004813B5"/>
    <w:rsid w:val="004B09F7"/>
    <w:rsid w:val="004B7D45"/>
    <w:rsid w:val="004C3C42"/>
    <w:rsid w:val="004D7DAB"/>
    <w:rsid w:val="004F2147"/>
    <w:rsid w:val="004F71E9"/>
    <w:rsid w:val="005139D7"/>
    <w:rsid w:val="00540970"/>
    <w:rsid w:val="005538A5"/>
    <w:rsid w:val="005666F3"/>
    <w:rsid w:val="005942EE"/>
    <w:rsid w:val="005E65F0"/>
    <w:rsid w:val="005E6697"/>
    <w:rsid w:val="00607A09"/>
    <w:rsid w:val="00630690"/>
    <w:rsid w:val="00643AD3"/>
    <w:rsid w:val="00675397"/>
    <w:rsid w:val="00697E56"/>
    <w:rsid w:val="006B446F"/>
    <w:rsid w:val="006C2E19"/>
    <w:rsid w:val="006C65BB"/>
    <w:rsid w:val="006E630B"/>
    <w:rsid w:val="007124F9"/>
    <w:rsid w:val="007132D8"/>
    <w:rsid w:val="00715229"/>
    <w:rsid w:val="00727958"/>
    <w:rsid w:val="00761ED2"/>
    <w:rsid w:val="007C5A7F"/>
    <w:rsid w:val="007C6093"/>
    <w:rsid w:val="00832535"/>
    <w:rsid w:val="00832F67"/>
    <w:rsid w:val="00867EFA"/>
    <w:rsid w:val="00895394"/>
    <w:rsid w:val="008A0CC0"/>
    <w:rsid w:val="008A10CF"/>
    <w:rsid w:val="008D7ED5"/>
    <w:rsid w:val="008E0E84"/>
    <w:rsid w:val="008F5322"/>
    <w:rsid w:val="00940A06"/>
    <w:rsid w:val="00940C28"/>
    <w:rsid w:val="0094515B"/>
    <w:rsid w:val="00951D6F"/>
    <w:rsid w:val="0096440D"/>
    <w:rsid w:val="009947DF"/>
    <w:rsid w:val="009B331B"/>
    <w:rsid w:val="009C3B33"/>
    <w:rsid w:val="009D0D8C"/>
    <w:rsid w:val="009E0C76"/>
    <w:rsid w:val="00A12188"/>
    <w:rsid w:val="00A23EC6"/>
    <w:rsid w:val="00A37DA4"/>
    <w:rsid w:val="00A52E17"/>
    <w:rsid w:val="00A56C8B"/>
    <w:rsid w:val="00AB1EF4"/>
    <w:rsid w:val="00AB2F05"/>
    <w:rsid w:val="00AB43DD"/>
    <w:rsid w:val="00AF6AD4"/>
    <w:rsid w:val="00B17064"/>
    <w:rsid w:val="00B263D4"/>
    <w:rsid w:val="00B27A03"/>
    <w:rsid w:val="00B35620"/>
    <w:rsid w:val="00B41FAB"/>
    <w:rsid w:val="00B677C9"/>
    <w:rsid w:val="00B75ADF"/>
    <w:rsid w:val="00BA6163"/>
    <w:rsid w:val="00BC5A2A"/>
    <w:rsid w:val="00BE2E7E"/>
    <w:rsid w:val="00BE46C5"/>
    <w:rsid w:val="00C416C3"/>
    <w:rsid w:val="00C514E7"/>
    <w:rsid w:val="00C62F28"/>
    <w:rsid w:val="00CA13F4"/>
    <w:rsid w:val="00CE724F"/>
    <w:rsid w:val="00D1748E"/>
    <w:rsid w:val="00DD1F53"/>
    <w:rsid w:val="00DF536A"/>
    <w:rsid w:val="00E151D4"/>
    <w:rsid w:val="00E21363"/>
    <w:rsid w:val="00E218D4"/>
    <w:rsid w:val="00E34557"/>
    <w:rsid w:val="00E47459"/>
    <w:rsid w:val="00E529CE"/>
    <w:rsid w:val="00E57E83"/>
    <w:rsid w:val="00E74DE5"/>
    <w:rsid w:val="00EA667C"/>
    <w:rsid w:val="00ED5903"/>
    <w:rsid w:val="00EE38FC"/>
    <w:rsid w:val="00EF78C1"/>
    <w:rsid w:val="00F26BB1"/>
    <w:rsid w:val="00F30035"/>
    <w:rsid w:val="00F4159E"/>
    <w:rsid w:val="00F54234"/>
    <w:rsid w:val="00F564B6"/>
    <w:rsid w:val="00F71268"/>
    <w:rsid w:val="00FC4C6B"/>
    <w:rsid w:val="00FD3E96"/>
    <w:rsid w:val="00FF1241"/>
    <w:rsid w:val="00FF4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840CA-EDB7-4AB4-954A-AD983B86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4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611E"/>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qFormat/>
    <w:rsid w:val="0014611E"/>
    <w:pPr>
      <w:spacing w:before="240" w:after="24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14611E"/>
    <w:rPr>
      <w:rFonts w:ascii="Arial" w:eastAsia="Times New Roman" w:hAnsi="Arial" w:cs="Times New Roman"/>
      <w:sz w:val="24"/>
      <w:szCs w:val="20"/>
    </w:rPr>
  </w:style>
  <w:style w:type="paragraph" w:styleId="ListParagraph">
    <w:name w:val="List Paragraph"/>
    <w:basedOn w:val="Normal"/>
    <w:uiPriority w:val="34"/>
    <w:qFormat/>
    <w:rsid w:val="008F5322"/>
    <w:pPr>
      <w:ind w:left="720"/>
      <w:contextualSpacing/>
    </w:pPr>
  </w:style>
  <w:style w:type="paragraph" w:styleId="Header">
    <w:name w:val="header"/>
    <w:basedOn w:val="Normal"/>
    <w:link w:val="HeaderChar"/>
    <w:uiPriority w:val="99"/>
    <w:unhideWhenUsed/>
    <w:rsid w:val="007C6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093"/>
  </w:style>
  <w:style w:type="paragraph" w:styleId="Footer">
    <w:name w:val="footer"/>
    <w:basedOn w:val="Normal"/>
    <w:link w:val="FooterChar"/>
    <w:uiPriority w:val="99"/>
    <w:unhideWhenUsed/>
    <w:rsid w:val="007C6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093"/>
  </w:style>
  <w:style w:type="paragraph" w:styleId="BalloonText">
    <w:name w:val="Balloon Text"/>
    <w:basedOn w:val="Normal"/>
    <w:link w:val="BalloonTextChar"/>
    <w:uiPriority w:val="99"/>
    <w:semiHidden/>
    <w:unhideWhenUsed/>
    <w:rsid w:val="004B7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D45"/>
    <w:rPr>
      <w:rFonts w:ascii="Segoe UI" w:hAnsi="Segoe UI" w:cs="Segoe UI"/>
      <w:sz w:val="18"/>
      <w:szCs w:val="18"/>
    </w:rPr>
  </w:style>
  <w:style w:type="paragraph" w:styleId="Revision">
    <w:name w:val="Revision"/>
    <w:hidden/>
    <w:uiPriority w:val="99"/>
    <w:semiHidden/>
    <w:rsid w:val="00832F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52835">
      <w:bodyDiv w:val="1"/>
      <w:marLeft w:val="0"/>
      <w:marRight w:val="0"/>
      <w:marTop w:val="0"/>
      <w:marBottom w:val="0"/>
      <w:divBdr>
        <w:top w:val="none" w:sz="0" w:space="0" w:color="auto"/>
        <w:left w:val="none" w:sz="0" w:space="0" w:color="auto"/>
        <w:bottom w:val="none" w:sz="0" w:space="0" w:color="auto"/>
        <w:right w:val="none" w:sz="0" w:space="0" w:color="auto"/>
      </w:divBdr>
      <w:divsChild>
        <w:div w:id="417870717">
          <w:marLeft w:val="0"/>
          <w:marRight w:val="0"/>
          <w:marTop w:val="0"/>
          <w:marBottom w:val="0"/>
          <w:divBdr>
            <w:top w:val="none" w:sz="0" w:space="0" w:color="auto"/>
            <w:left w:val="none" w:sz="0" w:space="0" w:color="auto"/>
            <w:bottom w:val="none" w:sz="0" w:space="0" w:color="auto"/>
            <w:right w:val="none" w:sz="0" w:space="0" w:color="auto"/>
          </w:divBdr>
        </w:div>
        <w:div w:id="1199899737">
          <w:marLeft w:val="0"/>
          <w:marRight w:val="0"/>
          <w:marTop w:val="0"/>
          <w:marBottom w:val="0"/>
          <w:divBdr>
            <w:top w:val="none" w:sz="0" w:space="0" w:color="auto"/>
            <w:left w:val="none" w:sz="0" w:space="0" w:color="auto"/>
            <w:bottom w:val="none" w:sz="0" w:space="0" w:color="auto"/>
            <w:right w:val="none" w:sz="0" w:space="0" w:color="auto"/>
          </w:divBdr>
        </w:div>
        <w:div w:id="1134522432">
          <w:marLeft w:val="0"/>
          <w:marRight w:val="0"/>
          <w:marTop w:val="0"/>
          <w:marBottom w:val="0"/>
          <w:divBdr>
            <w:top w:val="none" w:sz="0" w:space="0" w:color="auto"/>
            <w:left w:val="none" w:sz="0" w:space="0" w:color="auto"/>
            <w:bottom w:val="none" w:sz="0" w:space="0" w:color="auto"/>
            <w:right w:val="none" w:sz="0" w:space="0" w:color="auto"/>
          </w:divBdr>
        </w:div>
        <w:div w:id="1636988118">
          <w:marLeft w:val="0"/>
          <w:marRight w:val="0"/>
          <w:marTop w:val="0"/>
          <w:marBottom w:val="0"/>
          <w:divBdr>
            <w:top w:val="none" w:sz="0" w:space="0" w:color="auto"/>
            <w:left w:val="none" w:sz="0" w:space="0" w:color="auto"/>
            <w:bottom w:val="none" w:sz="0" w:space="0" w:color="auto"/>
            <w:right w:val="none" w:sz="0" w:space="0" w:color="auto"/>
          </w:divBdr>
        </w:div>
        <w:div w:id="1314411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USACE</dc:creator>
  <cp:lastModifiedBy>Ian Chane</cp:lastModifiedBy>
  <cp:revision>4</cp:revision>
  <cp:lastPrinted>2017-06-23T18:17:00Z</cp:lastPrinted>
  <dcterms:created xsi:type="dcterms:W3CDTF">2017-10-18T20:10:00Z</dcterms:created>
  <dcterms:modified xsi:type="dcterms:W3CDTF">2017-10-18T23:41:00Z</dcterms:modified>
</cp:coreProperties>
</file>