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0A1" w:rsidRDefault="006C4BA0" w:rsidP="00874139">
      <w:pPr>
        <w:tabs>
          <w:tab w:val="left" w:pos="9360"/>
        </w:tabs>
        <w:rPr>
          <w:rFonts w:ascii="Arial" w:hAnsi="Arial" w:cs="Arial"/>
          <w:b/>
        </w:rPr>
      </w:pPr>
      <w:r w:rsidRPr="006C4BA0">
        <w:rPr>
          <w:rFonts w:ascii="Arial" w:hAnsi="Arial" w:cs="Arial"/>
          <w:noProof/>
        </w:rPr>
        <w:pict>
          <v:line id="Line 2" o:spid="_x0000_s1026" style="position:absolute;z-index:251655680;visibility:visible;mso-wrap-distance-top:-3e-5mm;mso-wrap-distance-bottom:-3e-5mm" from="0,12.25pt" to="435.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SEgIAACkEAAAOAAAAZHJzL2Uyb0RvYy54bWysU8GO2yAQvVfqPyDuie2s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" strokeweight="3pt"/>
        </w:pict>
      </w:r>
    </w:p>
    <w:p w:rsidR="004030A1" w:rsidRDefault="004030A1" w:rsidP="002C5ADB">
      <w:pPr>
        <w:tabs>
          <w:tab w:val="left" w:pos="9360"/>
        </w:tabs>
        <w:ind w:left="-722" w:firstLine="722"/>
        <w:rPr>
          <w:rFonts w:ascii="Arial" w:hAnsi="Arial" w:cs="Arial"/>
          <w:b/>
        </w:rPr>
      </w:pPr>
    </w:p>
    <w:p w:rsidR="00C43152" w:rsidRPr="00F2119C" w:rsidRDefault="003C58D5" w:rsidP="002C5ADB">
      <w:pPr>
        <w:tabs>
          <w:tab w:val="left" w:pos="9360"/>
        </w:tabs>
        <w:ind w:left="-722" w:firstLine="722"/>
        <w:jc w:val="center"/>
        <w:rPr>
          <w:rFonts w:ascii="Arial" w:hAnsi="Arial" w:cs="Arial"/>
          <w:b/>
          <w:sz w:val="40"/>
          <w:szCs w:val="40"/>
        </w:rPr>
      </w:pPr>
      <w:r>
        <w:rPr>
          <w:rFonts w:ascii="Arial" w:hAnsi="Arial" w:cs="Arial"/>
          <w:b/>
          <w:sz w:val="40"/>
          <w:szCs w:val="40"/>
        </w:rPr>
        <w:t xml:space="preserve">2015 </w:t>
      </w:r>
      <w:r w:rsidR="00EE3C4A" w:rsidRPr="00F2119C">
        <w:rPr>
          <w:rFonts w:ascii="Arial" w:hAnsi="Arial" w:cs="Arial"/>
          <w:b/>
          <w:sz w:val="40"/>
          <w:szCs w:val="40"/>
        </w:rPr>
        <w:t>WATER MANAGEMENT PLAN</w:t>
      </w:r>
    </w:p>
    <w:p w:rsidR="00EE3C4A" w:rsidRPr="0070582F" w:rsidRDefault="00EE3C4A" w:rsidP="002C5ADB">
      <w:pPr>
        <w:tabs>
          <w:tab w:val="left" w:pos="9360"/>
        </w:tabs>
        <w:ind w:left="-722" w:firstLine="722"/>
        <w:jc w:val="center"/>
        <w:rPr>
          <w:rFonts w:ascii="Arial" w:hAnsi="Arial" w:cs="Arial"/>
          <w:b/>
        </w:rPr>
      </w:pPr>
    </w:p>
    <w:p w:rsidR="00321488" w:rsidRPr="00A42615" w:rsidRDefault="006C4BA0" w:rsidP="007B7E89">
      <w:pPr>
        <w:tabs>
          <w:tab w:val="left" w:pos="9360"/>
        </w:tabs>
        <w:jc w:val="center"/>
        <w:rPr>
          <w:rFonts w:ascii="Arial" w:hAnsi="Arial" w:cs="Arial"/>
          <w:sz w:val="12"/>
          <w:szCs w:val="12"/>
        </w:rPr>
      </w:pPr>
      <w:r w:rsidRPr="006C4BA0">
        <w:rPr>
          <w:rFonts w:ascii="Arial" w:hAnsi="Arial"/>
          <w:noProof/>
          <w:sz w:val="12"/>
        </w:rPr>
        <w:pict>
          <v:line id="Line 3" o:spid="_x0000_s1027" style="position:absolute;left:0;text-align:left;z-index:251656704;visibility:visible;mso-wrap-distance-top:-3e-5mm;mso-wrap-distance-bottom:-3e-5mm"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lh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" strokeweight="3pt"/>
        </w:pict>
      </w:r>
    </w:p>
    <w:p w:rsidR="009B3B69" w:rsidRDefault="007B3827" w:rsidP="000D615B">
      <w:pPr>
        <w:tabs>
          <w:tab w:val="left" w:pos="5040"/>
          <w:tab w:val="left" w:pos="9360"/>
        </w:tabs>
        <w:jc w:val="center"/>
        <w:rPr>
          <w:rFonts w:ascii="Arial" w:hAnsi="Arial" w:cs="Arial"/>
          <w:noProof/>
        </w:rPr>
      </w:pPr>
      <w:r>
        <w:rPr>
          <w:noProof/>
        </w:rPr>
        <w:drawing>
          <wp:anchor distT="0" distB="0" distL="114300" distR="114300" simplePos="0" relativeHeight="251659776" behindDoc="0" locked="0" layoutInCell="1" allowOverlap="1">
            <wp:simplePos x="0" y="0"/>
            <wp:positionH relativeFrom="column">
              <wp:align>center</wp:align>
            </wp:positionH>
            <wp:positionV relativeFrom="paragraph">
              <wp:posOffset>0</wp:posOffset>
            </wp:positionV>
            <wp:extent cx="5537200" cy="4489450"/>
            <wp:effectExtent l="19050" t="0" r="6350" b="0"/>
            <wp:wrapSquare wrapText="bothSides"/>
            <wp:docPr id="6" name="Picture 1" descr="20131210_110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1210_110815"/>
                    <pic:cNvPicPr>
                      <a:picLocks noChangeAspect="1" noChangeArrowheads="1"/>
                    </pic:cNvPicPr>
                  </pic:nvPicPr>
                  <pic:blipFill>
                    <a:blip r:embed="rId16" cstate="print"/>
                    <a:srcRect l="16055" r="14708"/>
                    <a:stretch>
                      <a:fillRect/>
                    </a:stretch>
                  </pic:blipFill>
                  <pic:spPr bwMode="auto">
                    <a:xfrm>
                      <a:off x="0" y="0"/>
                      <a:ext cx="5537200" cy="4489450"/>
                    </a:xfrm>
                    <a:prstGeom prst="rect">
                      <a:avLst/>
                    </a:prstGeom>
                    <a:noFill/>
                    <a:ln w="9525">
                      <a:noFill/>
                      <a:miter lim="800000"/>
                      <a:headEnd/>
                      <a:tailEnd/>
                    </a:ln>
                  </pic:spPr>
                </pic:pic>
              </a:graphicData>
            </a:graphic>
          </wp:anchor>
        </w:drawing>
      </w:r>
    </w:p>
    <w:p w:rsidR="000D615B" w:rsidRDefault="009B3B69" w:rsidP="00245830">
      <w:pPr>
        <w:tabs>
          <w:tab w:val="left" w:pos="5040"/>
          <w:tab w:val="left" w:pos="9360"/>
        </w:tabs>
        <w:jc w:val="center"/>
        <w:rPr>
          <w:rFonts w:ascii="Arial" w:hAnsi="Arial" w:cs="Arial"/>
          <w:noProof/>
        </w:rPr>
      </w:pPr>
      <w:r>
        <w:rPr>
          <w:rFonts w:ascii="Arial" w:hAnsi="Arial" w:cs="Arial"/>
          <w:noProof/>
        </w:rPr>
        <w:t xml:space="preserve">Ives Island </w:t>
      </w:r>
      <w:r w:rsidR="000D615B">
        <w:rPr>
          <w:rFonts w:ascii="Arial" w:hAnsi="Arial" w:cs="Arial"/>
          <w:noProof/>
        </w:rPr>
        <w:t xml:space="preserve">Chum </w:t>
      </w:r>
      <w:r>
        <w:rPr>
          <w:rFonts w:ascii="Arial" w:hAnsi="Arial" w:cs="Arial"/>
          <w:noProof/>
        </w:rPr>
        <w:t>Spawning at 13’ Tailwater</w:t>
      </w:r>
      <w:r w:rsidR="000D615B">
        <w:rPr>
          <w:rFonts w:ascii="Arial" w:hAnsi="Arial" w:cs="Arial"/>
          <w:noProof/>
        </w:rPr>
        <w:t xml:space="preserve"> Elevation</w:t>
      </w:r>
      <w:r w:rsidR="00245830">
        <w:rPr>
          <w:rFonts w:ascii="Arial" w:hAnsi="Arial" w:cs="Arial"/>
          <w:noProof/>
        </w:rPr>
        <w:t>,</w:t>
      </w:r>
      <w:r>
        <w:rPr>
          <w:rFonts w:ascii="Arial" w:hAnsi="Arial" w:cs="Arial"/>
          <w:noProof/>
        </w:rPr>
        <w:t xml:space="preserve"> December 10, 2013</w:t>
      </w:r>
      <w:r w:rsidR="00245830">
        <w:rPr>
          <w:rFonts w:ascii="Arial" w:hAnsi="Arial" w:cs="Arial"/>
          <w:noProof/>
        </w:rPr>
        <w:t xml:space="preserve">.  </w:t>
      </w:r>
    </w:p>
    <w:p w:rsidR="009B3B69" w:rsidRPr="00245830" w:rsidRDefault="009B3B69" w:rsidP="00245830">
      <w:pPr>
        <w:tabs>
          <w:tab w:val="left" w:pos="5040"/>
          <w:tab w:val="left" w:pos="9360"/>
        </w:tabs>
        <w:jc w:val="center"/>
        <w:rPr>
          <w:rFonts w:ascii="Arial" w:hAnsi="Arial" w:cs="Arial"/>
          <w:noProof/>
        </w:rPr>
      </w:pPr>
      <w:r w:rsidRPr="009B3B69">
        <w:rPr>
          <w:rFonts w:ascii="Arial" w:hAnsi="Arial" w:cs="Arial"/>
          <w:noProof/>
          <w:sz w:val="16"/>
          <w:szCs w:val="16"/>
        </w:rPr>
        <w:t>Photo By Tony Norris, BPA</w:t>
      </w:r>
      <w:r w:rsidR="00245830">
        <w:rPr>
          <w:rFonts w:ascii="Arial" w:hAnsi="Arial" w:cs="Arial"/>
          <w:noProof/>
          <w:sz w:val="16"/>
          <w:szCs w:val="16"/>
        </w:rPr>
        <w:t>.</w:t>
      </w: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Default="00245830" w:rsidP="009B3B69">
      <w:pPr>
        <w:tabs>
          <w:tab w:val="left" w:pos="5040"/>
          <w:tab w:val="left" w:pos="9360"/>
        </w:tabs>
        <w:rPr>
          <w:rFonts w:ascii="Arial" w:hAnsi="Arial" w:cs="Arial"/>
          <w:noProof/>
          <w:sz w:val="16"/>
          <w:szCs w:val="16"/>
        </w:rPr>
      </w:pPr>
    </w:p>
    <w:p w:rsidR="00245830" w:rsidRPr="009B3B69" w:rsidRDefault="00245830" w:rsidP="009B3B69">
      <w:pPr>
        <w:tabs>
          <w:tab w:val="left" w:pos="5040"/>
          <w:tab w:val="left" w:pos="9360"/>
        </w:tabs>
        <w:rPr>
          <w:rFonts w:ascii="Arial" w:hAnsi="Arial" w:cs="Arial"/>
          <w:noProof/>
          <w:sz w:val="16"/>
          <w:szCs w:val="16"/>
        </w:rPr>
      </w:pPr>
    </w:p>
    <w:p w:rsidR="00321488" w:rsidRPr="00F50B16" w:rsidRDefault="006C4BA0" w:rsidP="007B7E89">
      <w:pPr>
        <w:tabs>
          <w:tab w:val="left" w:pos="9360"/>
        </w:tabs>
        <w:jc w:val="center"/>
        <w:rPr>
          <w:rFonts w:ascii="Arial" w:hAnsi="Arial" w:cs="Arial"/>
          <w:sz w:val="12"/>
          <w:szCs w:val="12"/>
        </w:rPr>
      </w:pPr>
      <w:r w:rsidRPr="006C4BA0">
        <w:rPr>
          <w:rFonts w:ascii="Arial" w:hAnsi="Arial"/>
          <w:noProof/>
          <w:sz w:val="12"/>
        </w:rPr>
        <w:pict>
          <v:line id="Line 4" o:spid="_x0000_s1028" style="position:absolute;left:0;text-align:left;z-index:251657728;visibility:visible;mso-wrap-distance-top:-3e-5mm;mso-wrap-distance-bottom:-3e-5mm"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NSEgIAACkEAAAOAAAAZHJzL2Uyb0RvYy54bWysU8GO2yAQvVfqPyDuie2s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" strokeweight="3pt"/>
        </w:pict>
      </w:r>
    </w:p>
    <w:p w:rsidR="00321488" w:rsidRPr="00F2119C" w:rsidRDefault="00EE3C4A" w:rsidP="007B7E89">
      <w:pPr>
        <w:jc w:val="center"/>
        <w:rPr>
          <w:rFonts w:ascii="Arial" w:hAnsi="Arial" w:cs="Arial"/>
        </w:rPr>
      </w:pPr>
      <w:r w:rsidRPr="00F2119C">
        <w:rPr>
          <w:rFonts w:ascii="Arial" w:hAnsi="Arial" w:cs="Arial"/>
        </w:rPr>
        <w:t>Bonneville Power Administration</w:t>
      </w:r>
    </w:p>
    <w:p w:rsidR="00EE3C4A" w:rsidRPr="00F2119C" w:rsidRDefault="00EE3C4A" w:rsidP="007B7E89">
      <w:pPr>
        <w:jc w:val="center"/>
        <w:rPr>
          <w:rFonts w:ascii="Arial" w:hAnsi="Arial" w:cs="Arial"/>
        </w:rPr>
      </w:pPr>
      <w:r w:rsidRPr="00F2119C">
        <w:rPr>
          <w:rFonts w:ascii="Arial" w:hAnsi="Arial" w:cs="Arial"/>
        </w:rPr>
        <w:t>U.S. Bureau of Reclamation</w:t>
      </w:r>
    </w:p>
    <w:p w:rsidR="00EE3C4A" w:rsidRPr="00F2119C" w:rsidRDefault="00EE3C4A" w:rsidP="007B7E89">
      <w:pPr>
        <w:jc w:val="center"/>
        <w:rPr>
          <w:rFonts w:ascii="Arial" w:hAnsi="Arial" w:cs="Arial"/>
        </w:rPr>
      </w:pPr>
      <w:r w:rsidRPr="00F2119C">
        <w:rPr>
          <w:rFonts w:ascii="Arial" w:hAnsi="Arial" w:cs="Arial"/>
        </w:rPr>
        <w:t>U.S. Army Corps of Engineers</w:t>
      </w:r>
    </w:p>
    <w:p w:rsidR="00861ACF" w:rsidRPr="00A42615" w:rsidRDefault="00861ACF" w:rsidP="007B7E89">
      <w:pPr>
        <w:jc w:val="center"/>
        <w:rPr>
          <w:rFonts w:ascii="Arial" w:hAnsi="Arial" w:cs="Arial"/>
          <w:sz w:val="12"/>
          <w:szCs w:val="12"/>
        </w:rPr>
      </w:pPr>
    </w:p>
    <w:p w:rsidR="00D325BA" w:rsidRDefault="006C4BA0">
      <w:pPr>
        <w:rPr>
          <w:rFonts w:ascii="Arial" w:hAnsi="Arial" w:cs="Arial"/>
          <w:b/>
          <w:sz w:val="32"/>
          <w:szCs w:val="32"/>
        </w:rPr>
      </w:pPr>
      <w:r w:rsidRPr="006C4BA0">
        <w:rPr>
          <w:noProof/>
          <w:sz w:val="20"/>
        </w:rPr>
        <w:pict>
          <v:line id="Line 5" o:spid="_x0000_s1029" style="position:absolute;z-index:251658752;visibility:visible;mso-wrap-distance-top:-3e-5mm;mso-wrap-distance-bottom:-3e-5mm"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zJ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" strokeweight="3pt"/>
        </w:pict>
      </w:r>
      <w:r w:rsidR="00321488" w:rsidRPr="00376018">
        <w:br w:type="page"/>
      </w:r>
      <w:r w:rsidR="00BB42F7">
        <w:rPr>
          <w:rFonts w:ascii="Arial" w:hAnsi="Arial" w:cs="Arial"/>
          <w:b/>
          <w:sz w:val="32"/>
          <w:szCs w:val="32"/>
        </w:rPr>
        <w:lastRenderedPageBreak/>
        <w:t>Table of Contents</w:t>
      </w:r>
    </w:p>
    <w:p w:rsidR="0088516E" w:rsidRDefault="0088516E" w:rsidP="002C5ADB">
      <w:pPr>
        <w:jc w:val="center"/>
        <w:rPr>
          <w:rFonts w:ascii="Arial" w:hAnsi="Arial" w:cs="Arial"/>
          <w:b/>
          <w:sz w:val="32"/>
          <w:szCs w:val="32"/>
        </w:rPr>
      </w:pPr>
    </w:p>
    <w:p w:rsidR="00457F40" w:rsidRDefault="006C4BA0">
      <w:pPr>
        <w:pStyle w:val="TOC1"/>
        <w:tabs>
          <w:tab w:val="left" w:pos="480"/>
          <w:tab w:val="right" w:leader="dot" w:pos="8630"/>
        </w:tabs>
        <w:rPr>
          <w:rFonts w:asciiTheme="minorHAnsi" w:eastAsiaTheme="minorEastAsia" w:hAnsiTheme="minorHAnsi" w:cstheme="minorBidi"/>
          <w:b w:val="0"/>
          <w:noProof/>
          <w:sz w:val="22"/>
          <w:szCs w:val="22"/>
        </w:rPr>
      </w:pPr>
      <w:r w:rsidRPr="006C4BA0">
        <w:fldChar w:fldCharType="begin"/>
      </w:r>
      <w:r w:rsidR="00BB42F7" w:rsidRPr="00335C1C">
        <w:instrText xml:space="preserve"> TOC \o "1-3" \h \z </w:instrText>
      </w:r>
      <w:r w:rsidRPr="006C4BA0">
        <w:fldChar w:fldCharType="separate"/>
      </w:r>
      <w:hyperlink w:anchor="_Toc407106265" w:history="1">
        <w:r w:rsidR="00457F40" w:rsidRPr="005010B0">
          <w:rPr>
            <w:rStyle w:val="Hyperlink"/>
            <w:noProof/>
          </w:rPr>
          <w:t>1</w:t>
        </w:r>
        <w:r w:rsidR="00457F40">
          <w:rPr>
            <w:rFonts w:asciiTheme="minorHAnsi" w:eastAsiaTheme="minorEastAsia" w:hAnsiTheme="minorHAnsi" w:cstheme="minorBidi"/>
            <w:b w:val="0"/>
            <w:noProof/>
            <w:sz w:val="22"/>
            <w:szCs w:val="22"/>
          </w:rPr>
          <w:tab/>
        </w:r>
        <w:r w:rsidR="00457F40" w:rsidRPr="005010B0">
          <w:rPr>
            <w:rStyle w:val="Hyperlink"/>
            <w:noProof/>
          </w:rPr>
          <w:t>Introduction</w:t>
        </w:r>
        <w:r w:rsidR="00457F40">
          <w:rPr>
            <w:noProof/>
            <w:webHidden/>
          </w:rPr>
          <w:tab/>
        </w:r>
        <w:r w:rsidR="00457F40">
          <w:rPr>
            <w:noProof/>
            <w:webHidden/>
          </w:rPr>
          <w:fldChar w:fldCharType="begin"/>
        </w:r>
        <w:r w:rsidR="00457F40">
          <w:rPr>
            <w:noProof/>
            <w:webHidden/>
          </w:rPr>
          <w:instrText xml:space="preserve"> PAGEREF _Toc407106265 \h </w:instrText>
        </w:r>
        <w:r w:rsidR="00457F40">
          <w:rPr>
            <w:noProof/>
            <w:webHidden/>
          </w:rPr>
        </w:r>
        <w:r w:rsidR="00457F40">
          <w:rPr>
            <w:noProof/>
            <w:webHidden/>
          </w:rPr>
          <w:fldChar w:fldCharType="separate"/>
        </w:r>
        <w:r w:rsidR="00F37B4F">
          <w:rPr>
            <w:noProof/>
            <w:webHidden/>
          </w:rPr>
          <w:t>1</w:t>
        </w:r>
        <w:r w:rsidR="00457F40">
          <w:rPr>
            <w:noProof/>
            <w:webHidden/>
          </w:rPr>
          <w:fldChar w:fldCharType="end"/>
        </w:r>
      </w:hyperlink>
    </w:p>
    <w:p w:rsidR="00457F40" w:rsidRDefault="00457F40">
      <w:pPr>
        <w:pStyle w:val="TOC1"/>
        <w:tabs>
          <w:tab w:val="left" w:pos="480"/>
          <w:tab w:val="right" w:leader="dot" w:pos="8630"/>
        </w:tabs>
        <w:rPr>
          <w:rFonts w:asciiTheme="minorHAnsi" w:eastAsiaTheme="minorEastAsia" w:hAnsiTheme="minorHAnsi" w:cstheme="minorBidi"/>
          <w:b w:val="0"/>
          <w:noProof/>
          <w:sz w:val="22"/>
          <w:szCs w:val="22"/>
        </w:rPr>
      </w:pPr>
      <w:hyperlink w:anchor="_Toc407106266" w:history="1">
        <w:r w:rsidRPr="005010B0">
          <w:rPr>
            <w:rStyle w:val="Hyperlink"/>
            <w:noProof/>
          </w:rPr>
          <w:t>2</w:t>
        </w:r>
        <w:r>
          <w:rPr>
            <w:rFonts w:asciiTheme="minorHAnsi" w:eastAsiaTheme="minorEastAsia" w:hAnsiTheme="minorHAnsi" w:cstheme="minorBidi"/>
            <w:b w:val="0"/>
            <w:noProof/>
            <w:sz w:val="22"/>
            <w:szCs w:val="22"/>
          </w:rPr>
          <w:tab/>
        </w:r>
        <w:r w:rsidRPr="005010B0">
          <w:rPr>
            <w:rStyle w:val="Hyperlink"/>
            <w:noProof/>
          </w:rPr>
          <w:t>Governing Documents</w:t>
        </w:r>
        <w:r>
          <w:rPr>
            <w:noProof/>
            <w:webHidden/>
          </w:rPr>
          <w:tab/>
        </w:r>
        <w:r>
          <w:rPr>
            <w:noProof/>
            <w:webHidden/>
          </w:rPr>
          <w:fldChar w:fldCharType="begin"/>
        </w:r>
        <w:r>
          <w:rPr>
            <w:noProof/>
            <w:webHidden/>
          </w:rPr>
          <w:instrText xml:space="preserve"> PAGEREF _Toc407106266 \h </w:instrText>
        </w:r>
        <w:r>
          <w:rPr>
            <w:noProof/>
            <w:webHidden/>
          </w:rPr>
        </w:r>
        <w:r>
          <w:rPr>
            <w:noProof/>
            <w:webHidden/>
          </w:rPr>
          <w:fldChar w:fldCharType="separate"/>
        </w:r>
        <w:r w:rsidR="00F37B4F">
          <w:rPr>
            <w:noProof/>
            <w:webHidden/>
          </w:rPr>
          <w:t>1</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67" w:history="1">
        <w:r w:rsidRPr="005010B0">
          <w:rPr>
            <w:rStyle w:val="Hyperlink"/>
            <w:noProof/>
            <w:snapToGrid w:val="0"/>
            <w:w w:val="0"/>
          </w:rPr>
          <w:t>2.1</w:t>
        </w:r>
        <w:r w:rsidRPr="005010B0">
          <w:rPr>
            <w:rStyle w:val="Hyperlink"/>
            <w:noProof/>
          </w:rPr>
          <w:t xml:space="preserve"> Biological Assessments</w:t>
        </w:r>
        <w:r>
          <w:rPr>
            <w:noProof/>
            <w:webHidden/>
          </w:rPr>
          <w:tab/>
        </w:r>
        <w:r>
          <w:rPr>
            <w:noProof/>
            <w:webHidden/>
          </w:rPr>
          <w:fldChar w:fldCharType="begin"/>
        </w:r>
        <w:r>
          <w:rPr>
            <w:noProof/>
            <w:webHidden/>
          </w:rPr>
          <w:instrText xml:space="preserve"> PAGEREF _Toc407106267 \h </w:instrText>
        </w:r>
        <w:r>
          <w:rPr>
            <w:noProof/>
            <w:webHidden/>
          </w:rPr>
        </w:r>
        <w:r>
          <w:rPr>
            <w:noProof/>
            <w:webHidden/>
          </w:rPr>
          <w:fldChar w:fldCharType="separate"/>
        </w:r>
        <w:r w:rsidR="00F37B4F">
          <w:rPr>
            <w:noProof/>
            <w:webHidden/>
          </w:rPr>
          <w:t>2</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68" w:history="1">
        <w:r w:rsidRPr="005010B0">
          <w:rPr>
            <w:rStyle w:val="Hyperlink"/>
            <w:noProof/>
            <w:snapToGrid w:val="0"/>
            <w:w w:val="0"/>
          </w:rPr>
          <w:t>2.2</w:t>
        </w:r>
        <w:r w:rsidRPr="005010B0">
          <w:rPr>
            <w:rStyle w:val="Hyperlink"/>
            <w:noProof/>
          </w:rPr>
          <w:t xml:space="preserve"> Biological Opinions</w:t>
        </w:r>
        <w:r>
          <w:rPr>
            <w:noProof/>
            <w:webHidden/>
          </w:rPr>
          <w:tab/>
        </w:r>
        <w:r>
          <w:rPr>
            <w:noProof/>
            <w:webHidden/>
          </w:rPr>
          <w:fldChar w:fldCharType="begin"/>
        </w:r>
        <w:r>
          <w:rPr>
            <w:noProof/>
            <w:webHidden/>
          </w:rPr>
          <w:instrText xml:space="preserve"> PAGEREF _Toc407106268 \h </w:instrText>
        </w:r>
        <w:r>
          <w:rPr>
            <w:noProof/>
            <w:webHidden/>
          </w:rPr>
        </w:r>
        <w:r>
          <w:rPr>
            <w:noProof/>
            <w:webHidden/>
          </w:rPr>
          <w:fldChar w:fldCharType="separate"/>
        </w:r>
        <w:r w:rsidR="00F37B4F">
          <w:rPr>
            <w:noProof/>
            <w:webHidden/>
          </w:rPr>
          <w:t>2</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69" w:history="1">
        <w:r w:rsidRPr="005010B0">
          <w:rPr>
            <w:rStyle w:val="Hyperlink"/>
            <w:noProof/>
            <w:snapToGrid w:val="0"/>
            <w:w w:val="0"/>
          </w:rPr>
          <w:t>2.3</w:t>
        </w:r>
        <w:r w:rsidRPr="005010B0">
          <w:rPr>
            <w:rStyle w:val="Hyperlink"/>
            <w:noProof/>
          </w:rPr>
          <w:t xml:space="preserve"> Additional Governing Documents</w:t>
        </w:r>
        <w:r>
          <w:rPr>
            <w:noProof/>
            <w:webHidden/>
          </w:rPr>
          <w:tab/>
        </w:r>
        <w:r>
          <w:rPr>
            <w:noProof/>
            <w:webHidden/>
          </w:rPr>
          <w:fldChar w:fldCharType="begin"/>
        </w:r>
        <w:r>
          <w:rPr>
            <w:noProof/>
            <w:webHidden/>
          </w:rPr>
          <w:instrText xml:space="preserve"> PAGEREF _Toc407106269 \h </w:instrText>
        </w:r>
        <w:r>
          <w:rPr>
            <w:noProof/>
            <w:webHidden/>
          </w:rPr>
        </w:r>
        <w:r>
          <w:rPr>
            <w:noProof/>
            <w:webHidden/>
          </w:rPr>
          <w:fldChar w:fldCharType="separate"/>
        </w:r>
        <w:r w:rsidR="00F37B4F">
          <w:rPr>
            <w:noProof/>
            <w:webHidden/>
          </w:rPr>
          <w:t>4</w:t>
        </w:r>
        <w:r>
          <w:rPr>
            <w:noProof/>
            <w:webHidden/>
          </w:rPr>
          <w:fldChar w:fldCharType="end"/>
        </w:r>
      </w:hyperlink>
    </w:p>
    <w:p w:rsidR="00457F40" w:rsidRDefault="00457F40">
      <w:pPr>
        <w:pStyle w:val="TOC1"/>
        <w:tabs>
          <w:tab w:val="left" w:pos="480"/>
          <w:tab w:val="right" w:leader="dot" w:pos="8630"/>
        </w:tabs>
        <w:rPr>
          <w:rFonts w:asciiTheme="minorHAnsi" w:eastAsiaTheme="minorEastAsia" w:hAnsiTheme="minorHAnsi" w:cstheme="minorBidi"/>
          <w:b w:val="0"/>
          <w:noProof/>
          <w:sz w:val="22"/>
          <w:szCs w:val="22"/>
        </w:rPr>
      </w:pPr>
      <w:hyperlink w:anchor="_Toc407106270" w:history="1">
        <w:r w:rsidRPr="005010B0">
          <w:rPr>
            <w:rStyle w:val="Hyperlink"/>
            <w:noProof/>
          </w:rPr>
          <w:t>3</w:t>
        </w:r>
        <w:r>
          <w:rPr>
            <w:rFonts w:asciiTheme="minorHAnsi" w:eastAsiaTheme="minorEastAsia" w:hAnsiTheme="minorHAnsi" w:cstheme="minorBidi"/>
            <w:b w:val="0"/>
            <w:noProof/>
            <w:sz w:val="22"/>
            <w:szCs w:val="22"/>
          </w:rPr>
          <w:tab/>
        </w:r>
        <w:r w:rsidRPr="005010B0">
          <w:rPr>
            <w:rStyle w:val="Hyperlink"/>
            <w:noProof/>
          </w:rPr>
          <w:t>WMP Implementation Process</w:t>
        </w:r>
        <w:r>
          <w:rPr>
            <w:noProof/>
            <w:webHidden/>
          </w:rPr>
          <w:tab/>
        </w:r>
        <w:r>
          <w:rPr>
            <w:noProof/>
            <w:webHidden/>
          </w:rPr>
          <w:fldChar w:fldCharType="begin"/>
        </w:r>
        <w:r>
          <w:rPr>
            <w:noProof/>
            <w:webHidden/>
          </w:rPr>
          <w:instrText xml:space="preserve"> PAGEREF _Toc407106270 \h </w:instrText>
        </w:r>
        <w:r>
          <w:rPr>
            <w:noProof/>
            <w:webHidden/>
          </w:rPr>
        </w:r>
        <w:r>
          <w:rPr>
            <w:noProof/>
            <w:webHidden/>
          </w:rPr>
          <w:fldChar w:fldCharType="separate"/>
        </w:r>
        <w:r w:rsidR="00F37B4F">
          <w:rPr>
            <w:noProof/>
            <w:webHidden/>
          </w:rPr>
          <w:t>4</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71" w:history="1">
        <w:r w:rsidRPr="005010B0">
          <w:rPr>
            <w:rStyle w:val="Hyperlink"/>
            <w:noProof/>
            <w:snapToGrid w:val="0"/>
            <w:w w:val="0"/>
          </w:rPr>
          <w:t>3.1</w:t>
        </w:r>
        <w:r w:rsidRPr="005010B0">
          <w:rPr>
            <w:rStyle w:val="Hyperlink"/>
            <w:noProof/>
          </w:rPr>
          <w:t xml:space="preserve"> TMT</w:t>
        </w:r>
        <w:r>
          <w:rPr>
            <w:noProof/>
            <w:webHidden/>
          </w:rPr>
          <w:tab/>
        </w:r>
        <w:r>
          <w:rPr>
            <w:noProof/>
            <w:webHidden/>
          </w:rPr>
          <w:fldChar w:fldCharType="begin"/>
        </w:r>
        <w:r>
          <w:rPr>
            <w:noProof/>
            <w:webHidden/>
          </w:rPr>
          <w:instrText xml:space="preserve"> PAGEREF _Toc407106271 \h </w:instrText>
        </w:r>
        <w:r>
          <w:rPr>
            <w:noProof/>
            <w:webHidden/>
          </w:rPr>
        </w:r>
        <w:r>
          <w:rPr>
            <w:noProof/>
            <w:webHidden/>
          </w:rPr>
          <w:fldChar w:fldCharType="separate"/>
        </w:r>
        <w:r w:rsidR="00F37B4F">
          <w:rPr>
            <w:noProof/>
            <w:webHidden/>
          </w:rPr>
          <w:t>4</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72" w:history="1">
        <w:r w:rsidRPr="005010B0">
          <w:rPr>
            <w:rStyle w:val="Hyperlink"/>
            <w:noProof/>
            <w:snapToGrid w:val="0"/>
            <w:w w:val="0"/>
          </w:rPr>
          <w:t>3.2</w:t>
        </w:r>
        <w:r w:rsidRPr="005010B0">
          <w:rPr>
            <w:rStyle w:val="Hyperlink"/>
            <w:noProof/>
          </w:rPr>
          <w:t xml:space="preserve"> Preparation of the WMP</w:t>
        </w:r>
        <w:r>
          <w:rPr>
            <w:noProof/>
            <w:webHidden/>
          </w:rPr>
          <w:tab/>
        </w:r>
        <w:r>
          <w:rPr>
            <w:noProof/>
            <w:webHidden/>
          </w:rPr>
          <w:fldChar w:fldCharType="begin"/>
        </w:r>
        <w:r>
          <w:rPr>
            <w:noProof/>
            <w:webHidden/>
          </w:rPr>
          <w:instrText xml:space="preserve"> PAGEREF _Toc407106272 \h </w:instrText>
        </w:r>
        <w:r>
          <w:rPr>
            <w:noProof/>
            <w:webHidden/>
          </w:rPr>
        </w:r>
        <w:r>
          <w:rPr>
            <w:noProof/>
            <w:webHidden/>
          </w:rPr>
          <w:fldChar w:fldCharType="separate"/>
        </w:r>
        <w:r w:rsidR="00F37B4F">
          <w:rPr>
            <w:noProof/>
            <w:webHidden/>
          </w:rPr>
          <w:t>5</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73" w:history="1">
        <w:r w:rsidRPr="005010B0">
          <w:rPr>
            <w:rStyle w:val="Hyperlink"/>
            <w:noProof/>
            <w:snapToGrid w:val="0"/>
            <w:w w:val="0"/>
          </w:rPr>
          <w:t>3.3</w:t>
        </w:r>
        <w:r w:rsidRPr="005010B0">
          <w:rPr>
            <w:rStyle w:val="Hyperlink"/>
            <w:noProof/>
          </w:rPr>
          <w:t xml:space="preserve"> Fish Passage Plan</w:t>
        </w:r>
        <w:r>
          <w:rPr>
            <w:noProof/>
            <w:webHidden/>
          </w:rPr>
          <w:tab/>
        </w:r>
        <w:r>
          <w:rPr>
            <w:noProof/>
            <w:webHidden/>
          </w:rPr>
          <w:fldChar w:fldCharType="begin"/>
        </w:r>
        <w:r>
          <w:rPr>
            <w:noProof/>
            <w:webHidden/>
          </w:rPr>
          <w:instrText xml:space="preserve"> PAGEREF _Toc407106273 \h </w:instrText>
        </w:r>
        <w:r>
          <w:rPr>
            <w:noProof/>
            <w:webHidden/>
          </w:rPr>
        </w:r>
        <w:r>
          <w:rPr>
            <w:noProof/>
            <w:webHidden/>
          </w:rPr>
          <w:fldChar w:fldCharType="separate"/>
        </w:r>
        <w:r w:rsidR="00F37B4F">
          <w:rPr>
            <w:noProof/>
            <w:webHidden/>
          </w:rPr>
          <w:t>5</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74" w:history="1">
        <w:r w:rsidRPr="005010B0">
          <w:rPr>
            <w:rStyle w:val="Hyperlink"/>
            <w:noProof/>
            <w:snapToGrid w:val="0"/>
            <w:w w:val="0"/>
          </w:rPr>
          <w:t>3.4</w:t>
        </w:r>
        <w:r w:rsidRPr="005010B0">
          <w:rPr>
            <w:rStyle w:val="Hyperlink"/>
            <w:noProof/>
          </w:rPr>
          <w:t xml:space="preserve"> NMFS FCRPS BiOp Strategies</w:t>
        </w:r>
        <w:r>
          <w:rPr>
            <w:noProof/>
            <w:webHidden/>
          </w:rPr>
          <w:tab/>
        </w:r>
        <w:r>
          <w:rPr>
            <w:noProof/>
            <w:webHidden/>
          </w:rPr>
          <w:fldChar w:fldCharType="begin"/>
        </w:r>
        <w:r>
          <w:rPr>
            <w:noProof/>
            <w:webHidden/>
          </w:rPr>
          <w:instrText xml:space="preserve"> PAGEREF _Toc407106274 \h </w:instrText>
        </w:r>
        <w:r>
          <w:rPr>
            <w:noProof/>
            <w:webHidden/>
          </w:rPr>
        </w:r>
        <w:r>
          <w:rPr>
            <w:noProof/>
            <w:webHidden/>
          </w:rPr>
          <w:fldChar w:fldCharType="separate"/>
        </w:r>
        <w:r w:rsidR="00F37B4F">
          <w:rPr>
            <w:noProof/>
            <w:webHidden/>
          </w:rPr>
          <w:t>6</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75" w:history="1">
        <w:r w:rsidRPr="005010B0">
          <w:rPr>
            <w:rStyle w:val="Hyperlink"/>
            <w:noProof/>
            <w:snapToGrid w:val="0"/>
            <w:w w:val="0"/>
          </w:rPr>
          <w:t>3.5</w:t>
        </w:r>
        <w:r w:rsidRPr="005010B0">
          <w:rPr>
            <w:rStyle w:val="Hyperlink"/>
            <w:noProof/>
          </w:rPr>
          <w:t xml:space="preserve"> Non-ESA Operations</w:t>
        </w:r>
        <w:r>
          <w:rPr>
            <w:noProof/>
            <w:webHidden/>
          </w:rPr>
          <w:tab/>
        </w:r>
        <w:r>
          <w:rPr>
            <w:noProof/>
            <w:webHidden/>
          </w:rPr>
          <w:fldChar w:fldCharType="begin"/>
        </w:r>
        <w:r>
          <w:rPr>
            <w:noProof/>
            <w:webHidden/>
          </w:rPr>
          <w:instrText xml:space="preserve"> PAGEREF _Toc407106275 \h </w:instrText>
        </w:r>
        <w:r>
          <w:rPr>
            <w:noProof/>
            <w:webHidden/>
          </w:rPr>
        </w:r>
        <w:r>
          <w:rPr>
            <w:noProof/>
            <w:webHidden/>
          </w:rPr>
          <w:fldChar w:fldCharType="separate"/>
        </w:r>
        <w:r w:rsidR="00F37B4F">
          <w:rPr>
            <w:noProof/>
            <w:webHidden/>
          </w:rPr>
          <w:t>7</w:t>
        </w:r>
        <w:r>
          <w:rPr>
            <w:noProof/>
            <w:webHidden/>
          </w:rPr>
          <w:fldChar w:fldCharType="end"/>
        </w:r>
      </w:hyperlink>
    </w:p>
    <w:p w:rsidR="00457F40" w:rsidRDefault="00457F40">
      <w:pPr>
        <w:pStyle w:val="TOC1"/>
        <w:tabs>
          <w:tab w:val="left" w:pos="480"/>
          <w:tab w:val="right" w:leader="dot" w:pos="8630"/>
        </w:tabs>
        <w:rPr>
          <w:rFonts w:asciiTheme="minorHAnsi" w:eastAsiaTheme="minorEastAsia" w:hAnsiTheme="minorHAnsi" w:cstheme="minorBidi"/>
          <w:b w:val="0"/>
          <w:noProof/>
          <w:sz w:val="22"/>
          <w:szCs w:val="22"/>
        </w:rPr>
      </w:pPr>
      <w:hyperlink w:anchor="_Toc407106276" w:history="1">
        <w:r w:rsidRPr="005010B0">
          <w:rPr>
            <w:rStyle w:val="Hyperlink"/>
            <w:noProof/>
          </w:rPr>
          <w:t>4</w:t>
        </w:r>
        <w:r>
          <w:rPr>
            <w:rFonts w:asciiTheme="minorHAnsi" w:eastAsiaTheme="minorEastAsia" w:hAnsiTheme="minorHAnsi" w:cstheme="minorBidi"/>
            <w:b w:val="0"/>
            <w:noProof/>
            <w:sz w:val="22"/>
            <w:szCs w:val="22"/>
          </w:rPr>
          <w:tab/>
        </w:r>
        <w:r w:rsidRPr="005010B0">
          <w:rPr>
            <w:rStyle w:val="Hyperlink"/>
            <w:noProof/>
          </w:rPr>
          <w:t>Hydrosystem Operation</w:t>
        </w:r>
        <w:r>
          <w:rPr>
            <w:noProof/>
            <w:webHidden/>
          </w:rPr>
          <w:tab/>
        </w:r>
        <w:r>
          <w:rPr>
            <w:noProof/>
            <w:webHidden/>
          </w:rPr>
          <w:fldChar w:fldCharType="begin"/>
        </w:r>
        <w:r>
          <w:rPr>
            <w:noProof/>
            <w:webHidden/>
          </w:rPr>
          <w:instrText xml:space="preserve"> PAGEREF _Toc407106276 \h </w:instrText>
        </w:r>
        <w:r>
          <w:rPr>
            <w:noProof/>
            <w:webHidden/>
          </w:rPr>
        </w:r>
        <w:r>
          <w:rPr>
            <w:noProof/>
            <w:webHidden/>
          </w:rPr>
          <w:fldChar w:fldCharType="separate"/>
        </w:r>
        <w:r w:rsidR="00F37B4F">
          <w:rPr>
            <w:noProof/>
            <w:webHidden/>
          </w:rPr>
          <w:t>8</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77" w:history="1">
        <w:r w:rsidRPr="005010B0">
          <w:rPr>
            <w:rStyle w:val="Hyperlink"/>
            <w:noProof/>
            <w:snapToGrid w:val="0"/>
            <w:w w:val="0"/>
          </w:rPr>
          <w:t>4.1</w:t>
        </w:r>
        <w:r w:rsidRPr="005010B0">
          <w:rPr>
            <w:rStyle w:val="Hyperlink"/>
            <w:noProof/>
          </w:rPr>
          <w:t xml:space="preserve"> Priorities</w:t>
        </w:r>
        <w:r>
          <w:rPr>
            <w:noProof/>
            <w:webHidden/>
          </w:rPr>
          <w:tab/>
        </w:r>
        <w:r>
          <w:rPr>
            <w:noProof/>
            <w:webHidden/>
          </w:rPr>
          <w:fldChar w:fldCharType="begin"/>
        </w:r>
        <w:r>
          <w:rPr>
            <w:noProof/>
            <w:webHidden/>
          </w:rPr>
          <w:instrText xml:space="preserve"> PAGEREF _Toc407106277 \h </w:instrText>
        </w:r>
        <w:r>
          <w:rPr>
            <w:noProof/>
            <w:webHidden/>
          </w:rPr>
        </w:r>
        <w:r>
          <w:rPr>
            <w:noProof/>
            <w:webHidden/>
          </w:rPr>
          <w:fldChar w:fldCharType="separate"/>
        </w:r>
        <w:r w:rsidR="00F37B4F">
          <w:rPr>
            <w:noProof/>
            <w:webHidden/>
          </w:rPr>
          <w:t>8</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78" w:history="1">
        <w:r w:rsidRPr="005010B0">
          <w:rPr>
            <w:rStyle w:val="Hyperlink"/>
            <w:noProof/>
            <w:snapToGrid w:val="0"/>
            <w:w w:val="0"/>
          </w:rPr>
          <w:t>4.2</w:t>
        </w:r>
        <w:r w:rsidRPr="005010B0">
          <w:rPr>
            <w:rStyle w:val="Hyperlink"/>
            <w:noProof/>
          </w:rPr>
          <w:t xml:space="preserve"> Conflicts</w:t>
        </w:r>
        <w:r>
          <w:rPr>
            <w:noProof/>
            <w:webHidden/>
          </w:rPr>
          <w:tab/>
        </w:r>
        <w:r>
          <w:rPr>
            <w:noProof/>
            <w:webHidden/>
          </w:rPr>
          <w:fldChar w:fldCharType="begin"/>
        </w:r>
        <w:r>
          <w:rPr>
            <w:noProof/>
            <w:webHidden/>
          </w:rPr>
          <w:instrText xml:space="preserve"> PAGEREF _Toc407106278 \h </w:instrText>
        </w:r>
        <w:r>
          <w:rPr>
            <w:noProof/>
            <w:webHidden/>
          </w:rPr>
        </w:r>
        <w:r>
          <w:rPr>
            <w:noProof/>
            <w:webHidden/>
          </w:rPr>
          <w:fldChar w:fldCharType="separate"/>
        </w:r>
        <w:r w:rsidR="00F37B4F">
          <w:rPr>
            <w:noProof/>
            <w:webHidden/>
          </w:rPr>
          <w:t>10</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79" w:history="1">
        <w:r w:rsidRPr="005010B0">
          <w:rPr>
            <w:rStyle w:val="Hyperlink"/>
            <w:noProof/>
          </w:rPr>
          <w:t>4.2.1 Flood Risk Management Draft versus Project Refill</w:t>
        </w:r>
        <w:r>
          <w:rPr>
            <w:noProof/>
            <w:webHidden/>
          </w:rPr>
          <w:tab/>
        </w:r>
        <w:r>
          <w:rPr>
            <w:noProof/>
            <w:webHidden/>
          </w:rPr>
          <w:fldChar w:fldCharType="begin"/>
        </w:r>
        <w:r>
          <w:rPr>
            <w:noProof/>
            <w:webHidden/>
          </w:rPr>
          <w:instrText xml:space="preserve"> PAGEREF _Toc407106279 \h </w:instrText>
        </w:r>
        <w:r>
          <w:rPr>
            <w:noProof/>
            <w:webHidden/>
          </w:rPr>
        </w:r>
        <w:r>
          <w:rPr>
            <w:noProof/>
            <w:webHidden/>
          </w:rPr>
          <w:fldChar w:fldCharType="separate"/>
        </w:r>
        <w:r w:rsidR="00F37B4F">
          <w:rPr>
            <w:noProof/>
            <w:webHidden/>
          </w:rPr>
          <w:t>11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80" w:history="1">
        <w:r w:rsidRPr="005010B0">
          <w:rPr>
            <w:rStyle w:val="Hyperlink"/>
            <w:noProof/>
          </w:rPr>
          <w:t>4.2.2 Spring Flow Management versus Project Refill and Summer Flow Augmentation</w:t>
        </w:r>
        <w:r>
          <w:rPr>
            <w:noProof/>
            <w:webHidden/>
          </w:rPr>
          <w:tab/>
        </w:r>
        <w:r>
          <w:rPr>
            <w:noProof/>
            <w:webHidden/>
          </w:rPr>
          <w:fldChar w:fldCharType="begin"/>
        </w:r>
        <w:r>
          <w:rPr>
            <w:noProof/>
            <w:webHidden/>
          </w:rPr>
          <w:instrText xml:space="preserve"> PAGEREF _Toc407106280 \h </w:instrText>
        </w:r>
        <w:r>
          <w:rPr>
            <w:noProof/>
            <w:webHidden/>
          </w:rPr>
        </w:r>
        <w:r>
          <w:rPr>
            <w:noProof/>
            <w:webHidden/>
          </w:rPr>
          <w:fldChar w:fldCharType="separate"/>
        </w:r>
        <w:r w:rsidR="00F37B4F">
          <w:rPr>
            <w:noProof/>
            <w:webHidden/>
          </w:rPr>
          <w:t>11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81" w:history="1">
        <w:r w:rsidRPr="005010B0">
          <w:rPr>
            <w:rStyle w:val="Hyperlink"/>
            <w:noProof/>
          </w:rPr>
          <w:t>4.2.3 Chum Flow versus Project Refill and Spring Flow Management</w:t>
        </w:r>
        <w:r>
          <w:rPr>
            <w:noProof/>
            <w:webHidden/>
          </w:rPr>
          <w:tab/>
        </w:r>
        <w:r>
          <w:rPr>
            <w:noProof/>
            <w:webHidden/>
          </w:rPr>
          <w:fldChar w:fldCharType="begin"/>
        </w:r>
        <w:r>
          <w:rPr>
            <w:noProof/>
            <w:webHidden/>
          </w:rPr>
          <w:instrText xml:space="preserve"> PAGEREF _Toc407106281 \h </w:instrText>
        </w:r>
        <w:r>
          <w:rPr>
            <w:noProof/>
            <w:webHidden/>
          </w:rPr>
        </w:r>
        <w:r>
          <w:rPr>
            <w:noProof/>
            <w:webHidden/>
          </w:rPr>
          <w:fldChar w:fldCharType="separate"/>
        </w:r>
        <w:r w:rsidR="00F37B4F">
          <w:rPr>
            <w:noProof/>
            <w:webHidden/>
          </w:rPr>
          <w:t>11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82" w:history="1">
        <w:r w:rsidRPr="005010B0">
          <w:rPr>
            <w:rStyle w:val="Hyperlink"/>
            <w:noProof/>
          </w:rPr>
          <w:t>4.2.4 Libby Dam Sturgeon Flow versus Summer Flow Augmentation</w:t>
        </w:r>
        <w:r>
          <w:rPr>
            <w:noProof/>
            <w:webHidden/>
          </w:rPr>
          <w:tab/>
        </w:r>
        <w:r>
          <w:rPr>
            <w:noProof/>
            <w:webHidden/>
          </w:rPr>
          <w:fldChar w:fldCharType="begin"/>
        </w:r>
        <w:r>
          <w:rPr>
            <w:noProof/>
            <w:webHidden/>
          </w:rPr>
          <w:instrText xml:space="preserve"> PAGEREF _Toc407106282 \h </w:instrText>
        </w:r>
        <w:r>
          <w:rPr>
            <w:noProof/>
            <w:webHidden/>
          </w:rPr>
        </w:r>
        <w:r>
          <w:rPr>
            <w:noProof/>
            <w:webHidden/>
          </w:rPr>
          <w:fldChar w:fldCharType="separate"/>
        </w:r>
        <w:r w:rsidR="00F37B4F">
          <w:rPr>
            <w:noProof/>
            <w:webHidden/>
          </w:rPr>
          <w:t>11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83" w:history="1">
        <w:r w:rsidRPr="005010B0">
          <w:rPr>
            <w:rStyle w:val="Hyperlink"/>
            <w:noProof/>
          </w:rPr>
          <w:t>4.2.5 Fish Operations versus Other Project Uses</w:t>
        </w:r>
        <w:r>
          <w:rPr>
            <w:noProof/>
            <w:webHidden/>
          </w:rPr>
          <w:tab/>
        </w:r>
        <w:r>
          <w:rPr>
            <w:noProof/>
            <w:webHidden/>
          </w:rPr>
          <w:fldChar w:fldCharType="begin"/>
        </w:r>
        <w:r>
          <w:rPr>
            <w:noProof/>
            <w:webHidden/>
          </w:rPr>
          <w:instrText xml:space="preserve"> PAGEREF _Toc407106283 \h </w:instrText>
        </w:r>
        <w:r>
          <w:rPr>
            <w:noProof/>
            <w:webHidden/>
          </w:rPr>
        </w:r>
        <w:r>
          <w:rPr>
            <w:noProof/>
            <w:webHidden/>
          </w:rPr>
          <w:fldChar w:fldCharType="separate"/>
        </w:r>
        <w:r w:rsidR="00F37B4F">
          <w:rPr>
            <w:noProof/>
            <w:webHidden/>
          </w:rPr>
          <w:t>12</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84" w:history="1">
        <w:r w:rsidRPr="005010B0">
          <w:rPr>
            <w:rStyle w:val="Hyperlink"/>
            <w:noProof/>
          </w:rPr>
          <w:t>4.2.6 Conflicts and Priorities Summary</w:t>
        </w:r>
        <w:r>
          <w:rPr>
            <w:noProof/>
            <w:webHidden/>
          </w:rPr>
          <w:tab/>
        </w:r>
        <w:r>
          <w:rPr>
            <w:noProof/>
            <w:webHidden/>
          </w:rPr>
          <w:fldChar w:fldCharType="begin"/>
        </w:r>
        <w:r>
          <w:rPr>
            <w:noProof/>
            <w:webHidden/>
          </w:rPr>
          <w:instrText xml:space="preserve"> PAGEREF _Toc407106284 \h </w:instrText>
        </w:r>
        <w:r>
          <w:rPr>
            <w:noProof/>
            <w:webHidden/>
          </w:rPr>
        </w:r>
        <w:r>
          <w:rPr>
            <w:noProof/>
            <w:webHidden/>
          </w:rPr>
          <w:fldChar w:fldCharType="separate"/>
        </w:r>
        <w:r w:rsidR="00F37B4F">
          <w:rPr>
            <w:noProof/>
            <w:webHidden/>
          </w:rPr>
          <w:t>12</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85" w:history="1">
        <w:r w:rsidRPr="005010B0">
          <w:rPr>
            <w:rStyle w:val="Hyperlink"/>
            <w:noProof/>
            <w:snapToGrid w:val="0"/>
            <w:w w:val="0"/>
          </w:rPr>
          <w:t>4.3</w:t>
        </w:r>
        <w:r w:rsidRPr="005010B0">
          <w:rPr>
            <w:rStyle w:val="Hyperlink"/>
            <w:noProof/>
          </w:rPr>
          <w:t xml:space="preserve"> Emergencies</w:t>
        </w:r>
        <w:r>
          <w:rPr>
            <w:noProof/>
            <w:webHidden/>
          </w:rPr>
          <w:tab/>
        </w:r>
        <w:r>
          <w:rPr>
            <w:noProof/>
            <w:webHidden/>
          </w:rPr>
          <w:fldChar w:fldCharType="begin"/>
        </w:r>
        <w:r>
          <w:rPr>
            <w:noProof/>
            <w:webHidden/>
          </w:rPr>
          <w:instrText xml:space="preserve"> PAGEREF _Toc407106285 \h </w:instrText>
        </w:r>
        <w:r>
          <w:rPr>
            <w:noProof/>
            <w:webHidden/>
          </w:rPr>
        </w:r>
        <w:r>
          <w:rPr>
            <w:noProof/>
            <w:webHidden/>
          </w:rPr>
          <w:fldChar w:fldCharType="separate"/>
        </w:r>
        <w:r w:rsidR="00F37B4F">
          <w:rPr>
            <w:noProof/>
            <w:webHidden/>
          </w:rPr>
          <w:t>12</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86" w:history="1">
        <w:r w:rsidRPr="005010B0">
          <w:rPr>
            <w:rStyle w:val="Hyperlink"/>
            <w:noProof/>
          </w:rPr>
          <w:t>4.3.1 Operational Emergencies</w:t>
        </w:r>
        <w:r>
          <w:rPr>
            <w:noProof/>
            <w:webHidden/>
          </w:rPr>
          <w:tab/>
        </w:r>
        <w:r>
          <w:rPr>
            <w:noProof/>
            <w:webHidden/>
          </w:rPr>
          <w:fldChar w:fldCharType="begin"/>
        </w:r>
        <w:r>
          <w:rPr>
            <w:noProof/>
            <w:webHidden/>
          </w:rPr>
          <w:instrText xml:space="preserve"> PAGEREF _Toc407106286 \h </w:instrText>
        </w:r>
        <w:r>
          <w:rPr>
            <w:noProof/>
            <w:webHidden/>
          </w:rPr>
        </w:r>
        <w:r>
          <w:rPr>
            <w:noProof/>
            <w:webHidden/>
          </w:rPr>
          <w:fldChar w:fldCharType="separate"/>
        </w:r>
        <w:r w:rsidR="00F37B4F">
          <w:rPr>
            <w:noProof/>
            <w:webHidden/>
          </w:rPr>
          <w:t>12</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87" w:history="1">
        <w:r w:rsidRPr="005010B0">
          <w:rPr>
            <w:rStyle w:val="Hyperlink"/>
            <w:noProof/>
          </w:rPr>
          <w:t>4.3.2 Fish Emergencies</w:t>
        </w:r>
        <w:r>
          <w:rPr>
            <w:noProof/>
            <w:webHidden/>
          </w:rPr>
          <w:tab/>
        </w:r>
        <w:r>
          <w:rPr>
            <w:noProof/>
            <w:webHidden/>
          </w:rPr>
          <w:fldChar w:fldCharType="begin"/>
        </w:r>
        <w:r>
          <w:rPr>
            <w:noProof/>
            <w:webHidden/>
          </w:rPr>
          <w:instrText xml:space="preserve"> PAGEREF _Toc407106287 \h </w:instrText>
        </w:r>
        <w:r>
          <w:rPr>
            <w:noProof/>
            <w:webHidden/>
          </w:rPr>
        </w:r>
        <w:r>
          <w:rPr>
            <w:noProof/>
            <w:webHidden/>
          </w:rPr>
          <w:fldChar w:fldCharType="separate"/>
        </w:r>
        <w:r w:rsidR="00F37B4F">
          <w:rPr>
            <w:noProof/>
            <w:webHidden/>
          </w:rPr>
          <w:t>13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88" w:history="1">
        <w:r w:rsidRPr="005010B0">
          <w:rPr>
            <w:rStyle w:val="Hyperlink"/>
            <w:noProof/>
          </w:rPr>
          <w:t>4.3.3 Emergency Operations for Non-ESA listed Fish</w:t>
        </w:r>
        <w:r>
          <w:rPr>
            <w:noProof/>
            <w:webHidden/>
          </w:rPr>
          <w:tab/>
        </w:r>
        <w:r>
          <w:rPr>
            <w:noProof/>
            <w:webHidden/>
          </w:rPr>
          <w:fldChar w:fldCharType="begin"/>
        </w:r>
        <w:r>
          <w:rPr>
            <w:noProof/>
            <w:webHidden/>
          </w:rPr>
          <w:instrText xml:space="preserve"> PAGEREF _Toc407106288 \h </w:instrText>
        </w:r>
        <w:r>
          <w:rPr>
            <w:noProof/>
            <w:webHidden/>
          </w:rPr>
        </w:r>
        <w:r>
          <w:rPr>
            <w:noProof/>
            <w:webHidden/>
          </w:rPr>
          <w:fldChar w:fldCharType="separate"/>
        </w:r>
        <w:r w:rsidR="00F37B4F">
          <w:rPr>
            <w:noProof/>
            <w:webHidden/>
          </w:rPr>
          <w:t>13</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89" w:history="1">
        <w:r w:rsidRPr="005010B0">
          <w:rPr>
            <w:rStyle w:val="Hyperlink"/>
            <w:noProof/>
            <w:snapToGrid w:val="0"/>
            <w:w w:val="0"/>
          </w:rPr>
          <w:t>4.4</w:t>
        </w:r>
        <w:r w:rsidRPr="005010B0">
          <w:rPr>
            <w:rStyle w:val="Hyperlink"/>
            <w:noProof/>
          </w:rPr>
          <w:t xml:space="preserve"> Fish Research</w:t>
        </w:r>
        <w:r>
          <w:rPr>
            <w:noProof/>
            <w:webHidden/>
          </w:rPr>
          <w:tab/>
        </w:r>
        <w:r>
          <w:rPr>
            <w:noProof/>
            <w:webHidden/>
          </w:rPr>
          <w:fldChar w:fldCharType="begin"/>
        </w:r>
        <w:r>
          <w:rPr>
            <w:noProof/>
            <w:webHidden/>
          </w:rPr>
          <w:instrText xml:space="preserve"> PAGEREF _Toc407106289 \h </w:instrText>
        </w:r>
        <w:r>
          <w:rPr>
            <w:noProof/>
            <w:webHidden/>
          </w:rPr>
        </w:r>
        <w:r>
          <w:rPr>
            <w:noProof/>
            <w:webHidden/>
          </w:rPr>
          <w:fldChar w:fldCharType="separate"/>
        </w:r>
        <w:r w:rsidR="00F37B4F">
          <w:rPr>
            <w:noProof/>
            <w:webHidden/>
          </w:rPr>
          <w:t>13</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90" w:history="1">
        <w:r w:rsidRPr="005010B0">
          <w:rPr>
            <w:rStyle w:val="Hyperlink"/>
            <w:noProof/>
            <w:snapToGrid w:val="0"/>
            <w:w w:val="0"/>
          </w:rPr>
          <w:t>4.5</w:t>
        </w:r>
        <w:r w:rsidRPr="005010B0">
          <w:rPr>
            <w:rStyle w:val="Hyperlink"/>
            <w:noProof/>
          </w:rPr>
          <w:t xml:space="preserve"> Flood Risk Management Shifts</w:t>
        </w:r>
        <w:r>
          <w:rPr>
            <w:noProof/>
            <w:webHidden/>
          </w:rPr>
          <w:tab/>
        </w:r>
        <w:r>
          <w:rPr>
            <w:noProof/>
            <w:webHidden/>
          </w:rPr>
          <w:fldChar w:fldCharType="begin"/>
        </w:r>
        <w:r>
          <w:rPr>
            <w:noProof/>
            <w:webHidden/>
          </w:rPr>
          <w:instrText xml:space="preserve"> PAGEREF _Toc407106290 \h </w:instrText>
        </w:r>
        <w:r>
          <w:rPr>
            <w:noProof/>
            <w:webHidden/>
          </w:rPr>
        </w:r>
        <w:r>
          <w:rPr>
            <w:noProof/>
            <w:webHidden/>
          </w:rPr>
          <w:fldChar w:fldCharType="separate"/>
        </w:r>
        <w:r w:rsidR="00F37B4F">
          <w:rPr>
            <w:noProof/>
            <w:webHidden/>
          </w:rPr>
          <w:t>14</w:t>
        </w:r>
        <w:r>
          <w:rPr>
            <w:noProof/>
            <w:webHidden/>
          </w:rPr>
          <w:fldChar w:fldCharType="end"/>
        </w:r>
      </w:hyperlink>
    </w:p>
    <w:p w:rsidR="00457F40" w:rsidRDefault="00457F40">
      <w:pPr>
        <w:pStyle w:val="TOC1"/>
        <w:tabs>
          <w:tab w:val="left" w:pos="480"/>
          <w:tab w:val="right" w:leader="dot" w:pos="8630"/>
        </w:tabs>
        <w:rPr>
          <w:rFonts w:asciiTheme="minorHAnsi" w:eastAsiaTheme="minorEastAsia" w:hAnsiTheme="minorHAnsi" w:cstheme="minorBidi"/>
          <w:b w:val="0"/>
          <w:noProof/>
          <w:sz w:val="22"/>
          <w:szCs w:val="22"/>
        </w:rPr>
      </w:pPr>
      <w:hyperlink w:anchor="_Toc407106291" w:history="1">
        <w:r w:rsidRPr="005010B0">
          <w:rPr>
            <w:rStyle w:val="Hyperlink"/>
            <w:noProof/>
          </w:rPr>
          <w:t>5</w:t>
        </w:r>
        <w:r>
          <w:rPr>
            <w:rFonts w:asciiTheme="minorHAnsi" w:eastAsiaTheme="minorEastAsia" w:hAnsiTheme="minorHAnsi" w:cstheme="minorBidi"/>
            <w:b w:val="0"/>
            <w:noProof/>
            <w:sz w:val="22"/>
            <w:szCs w:val="22"/>
          </w:rPr>
          <w:tab/>
        </w:r>
        <w:r w:rsidRPr="005010B0">
          <w:rPr>
            <w:rStyle w:val="Hyperlink"/>
            <w:noProof/>
          </w:rPr>
          <w:t>Decision Points and Water Supply Forecasts</w:t>
        </w:r>
        <w:r>
          <w:rPr>
            <w:noProof/>
            <w:webHidden/>
          </w:rPr>
          <w:tab/>
        </w:r>
        <w:r>
          <w:rPr>
            <w:noProof/>
            <w:webHidden/>
          </w:rPr>
          <w:fldChar w:fldCharType="begin"/>
        </w:r>
        <w:r>
          <w:rPr>
            <w:noProof/>
            <w:webHidden/>
          </w:rPr>
          <w:instrText xml:space="preserve"> PAGEREF _Toc407106291 \h </w:instrText>
        </w:r>
        <w:r>
          <w:rPr>
            <w:noProof/>
            <w:webHidden/>
          </w:rPr>
        </w:r>
        <w:r>
          <w:rPr>
            <w:noProof/>
            <w:webHidden/>
          </w:rPr>
          <w:fldChar w:fldCharType="separate"/>
        </w:r>
        <w:r w:rsidR="00F37B4F">
          <w:rPr>
            <w:noProof/>
            <w:webHidden/>
          </w:rPr>
          <w:t>14</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92" w:history="1">
        <w:r w:rsidRPr="005010B0">
          <w:rPr>
            <w:rStyle w:val="Hyperlink"/>
            <w:noProof/>
            <w:snapToGrid w:val="0"/>
            <w:w w:val="0"/>
          </w:rPr>
          <w:t>5.1</w:t>
        </w:r>
        <w:r w:rsidRPr="005010B0">
          <w:rPr>
            <w:rStyle w:val="Hyperlink"/>
            <w:noProof/>
          </w:rPr>
          <w:t xml:space="preserve"> Water Management Decisions and Actions</w:t>
        </w:r>
        <w:r>
          <w:rPr>
            <w:noProof/>
            <w:webHidden/>
          </w:rPr>
          <w:tab/>
        </w:r>
        <w:r>
          <w:rPr>
            <w:noProof/>
            <w:webHidden/>
          </w:rPr>
          <w:fldChar w:fldCharType="begin"/>
        </w:r>
        <w:r>
          <w:rPr>
            <w:noProof/>
            <w:webHidden/>
          </w:rPr>
          <w:instrText xml:space="preserve"> PAGEREF _Toc407106292 \h </w:instrText>
        </w:r>
        <w:r>
          <w:rPr>
            <w:noProof/>
            <w:webHidden/>
          </w:rPr>
        </w:r>
        <w:r>
          <w:rPr>
            <w:noProof/>
            <w:webHidden/>
          </w:rPr>
          <w:fldChar w:fldCharType="separate"/>
        </w:r>
        <w:r w:rsidR="00F37B4F">
          <w:rPr>
            <w:noProof/>
            <w:webHidden/>
          </w:rPr>
          <w:t>14</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93" w:history="1">
        <w:r w:rsidRPr="005010B0">
          <w:rPr>
            <w:rStyle w:val="Hyperlink"/>
            <w:noProof/>
            <w:snapToGrid w:val="0"/>
            <w:w w:val="0"/>
          </w:rPr>
          <w:t>5.2</w:t>
        </w:r>
        <w:r w:rsidRPr="005010B0">
          <w:rPr>
            <w:rStyle w:val="Hyperlink"/>
            <w:noProof/>
          </w:rPr>
          <w:t xml:space="preserve"> Water Supply Forecasts</w:t>
        </w:r>
        <w:r>
          <w:rPr>
            <w:noProof/>
            <w:webHidden/>
          </w:rPr>
          <w:tab/>
        </w:r>
        <w:r>
          <w:rPr>
            <w:noProof/>
            <w:webHidden/>
          </w:rPr>
          <w:fldChar w:fldCharType="begin"/>
        </w:r>
        <w:r>
          <w:rPr>
            <w:noProof/>
            <w:webHidden/>
          </w:rPr>
          <w:instrText xml:space="preserve"> PAGEREF _Toc407106293 \h </w:instrText>
        </w:r>
        <w:r>
          <w:rPr>
            <w:noProof/>
            <w:webHidden/>
          </w:rPr>
        </w:r>
        <w:r>
          <w:rPr>
            <w:noProof/>
            <w:webHidden/>
          </w:rPr>
          <w:fldChar w:fldCharType="separate"/>
        </w:r>
        <w:r w:rsidR="00F37B4F">
          <w:rPr>
            <w:noProof/>
            <w:webHidden/>
          </w:rPr>
          <w:t>17</w:t>
        </w:r>
        <w:r>
          <w:rPr>
            <w:noProof/>
            <w:webHidden/>
          </w:rPr>
          <w:fldChar w:fldCharType="end"/>
        </w:r>
      </w:hyperlink>
    </w:p>
    <w:p w:rsidR="00457F40" w:rsidRDefault="00457F40">
      <w:pPr>
        <w:pStyle w:val="TOC1"/>
        <w:tabs>
          <w:tab w:val="left" w:pos="480"/>
          <w:tab w:val="right" w:leader="dot" w:pos="8630"/>
        </w:tabs>
        <w:rPr>
          <w:rFonts w:asciiTheme="minorHAnsi" w:eastAsiaTheme="minorEastAsia" w:hAnsiTheme="minorHAnsi" w:cstheme="minorBidi"/>
          <w:b w:val="0"/>
          <w:noProof/>
          <w:sz w:val="22"/>
          <w:szCs w:val="22"/>
        </w:rPr>
      </w:pPr>
      <w:hyperlink w:anchor="_Toc407106294" w:history="1">
        <w:r w:rsidRPr="005010B0">
          <w:rPr>
            <w:rStyle w:val="Hyperlink"/>
            <w:noProof/>
          </w:rPr>
          <w:t>6</w:t>
        </w:r>
        <w:r>
          <w:rPr>
            <w:rFonts w:asciiTheme="minorHAnsi" w:eastAsiaTheme="minorEastAsia" w:hAnsiTheme="minorHAnsi" w:cstheme="minorBidi"/>
            <w:b w:val="0"/>
            <w:noProof/>
            <w:sz w:val="22"/>
            <w:szCs w:val="22"/>
          </w:rPr>
          <w:tab/>
        </w:r>
        <w:r w:rsidRPr="005010B0">
          <w:rPr>
            <w:rStyle w:val="Hyperlink"/>
            <w:noProof/>
          </w:rPr>
          <w:t>Project Operations</w:t>
        </w:r>
        <w:r>
          <w:rPr>
            <w:noProof/>
            <w:webHidden/>
          </w:rPr>
          <w:tab/>
        </w:r>
        <w:r>
          <w:rPr>
            <w:noProof/>
            <w:webHidden/>
          </w:rPr>
          <w:fldChar w:fldCharType="begin"/>
        </w:r>
        <w:r>
          <w:rPr>
            <w:noProof/>
            <w:webHidden/>
          </w:rPr>
          <w:instrText xml:space="preserve"> PAGEREF _Toc407106294 \h </w:instrText>
        </w:r>
        <w:r>
          <w:rPr>
            <w:noProof/>
            <w:webHidden/>
          </w:rPr>
        </w:r>
        <w:r>
          <w:rPr>
            <w:noProof/>
            <w:webHidden/>
          </w:rPr>
          <w:fldChar w:fldCharType="separate"/>
        </w:r>
        <w:r w:rsidR="00F37B4F">
          <w:rPr>
            <w:noProof/>
            <w:webHidden/>
          </w:rPr>
          <w:t>19</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95" w:history="1">
        <w:r w:rsidRPr="005010B0">
          <w:rPr>
            <w:rStyle w:val="Hyperlink"/>
            <w:noProof/>
            <w:snapToGrid w:val="0"/>
            <w:w w:val="0"/>
          </w:rPr>
          <w:t>6.1</w:t>
        </w:r>
        <w:r w:rsidRPr="005010B0">
          <w:rPr>
            <w:rStyle w:val="Hyperlink"/>
            <w:noProof/>
          </w:rPr>
          <w:t xml:space="preserve"> Hugh Keenleyside Dam (Arrow Canadian Project)</w:t>
        </w:r>
        <w:r>
          <w:rPr>
            <w:noProof/>
            <w:webHidden/>
          </w:rPr>
          <w:tab/>
        </w:r>
        <w:r>
          <w:rPr>
            <w:noProof/>
            <w:webHidden/>
          </w:rPr>
          <w:fldChar w:fldCharType="begin"/>
        </w:r>
        <w:r>
          <w:rPr>
            <w:noProof/>
            <w:webHidden/>
          </w:rPr>
          <w:instrText xml:space="preserve"> PAGEREF _Toc407106295 \h </w:instrText>
        </w:r>
        <w:r>
          <w:rPr>
            <w:noProof/>
            <w:webHidden/>
          </w:rPr>
        </w:r>
        <w:r>
          <w:rPr>
            <w:noProof/>
            <w:webHidden/>
          </w:rPr>
          <w:fldChar w:fldCharType="separate"/>
        </w:r>
        <w:r w:rsidR="00F37B4F">
          <w:rPr>
            <w:noProof/>
            <w:webHidden/>
          </w:rPr>
          <w:t>24</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96" w:history="1">
        <w:r w:rsidRPr="005010B0">
          <w:rPr>
            <w:rStyle w:val="Hyperlink"/>
            <w:noProof/>
          </w:rPr>
          <w:t>6.1.1 Mountain Whitefish Flows</w:t>
        </w:r>
        <w:r>
          <w:rPr>
            <w:noProof/>
            <w:webHidden/>
          </w:rPr>
          <w:tab/>
        </w:r>
        <w:r>
          <w:rPr>
            <w:noProof/>
            <w:webHidden/>
          </w:rPr>
          <w:fldChar w:fldCharType="begin"/>
        </w:r>
        <w:r>
          <w:rPr>
            <w:noProof/>
            <w:webHidden/>
          </w:rPr>
          <w:instrText xml:space="preserve"> PAGEREF _Toc407106296 \h </w:instrText>
        </w:r>
        <w:r>
          <w:rPr>
            <w:noProof/>
            <w:webHidden/>
          </w:rPr>
        </w:r>
        <w:r>
          <w:rPr>
            <w:noProof/>
            <w:webHidden/>
          </w:rPr>
          <w:fldChar w:fldCharType="separate"/>
        </w:r>
        <w:r w:rsidR="00F37B4F">
          <w:rPr>
            <w:noProof/>
            <w:webHidden/>
          </w:rPr>
          <w:t>24</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97" w:history="1">
        <w:r w:rsidRPr="005010B0">
          <w:rPr>
            <w:rStyle w:val="Hyperlink"/>
            <w:noProof/>
          </w:rPr>
          <w:t>6.1.2 Rainbow Trout Flows</w:t>
        </w:r>
        <w:r>
          <w:rPr>
            <w:noProof/>
            <w:webHidden/>
          </w:rPr>
          <w:tab/>
        </w:r>
        <w:r>
          <w:rPr>
            <w:noProof/>
            <w:webHidden/>
          </w:rPr>
          <w:fldChar w:fldCharType="begin"/>
        </w:r>
        <w:r>
          <w:rPr>
            <w:noProof/>
            <w:webHidden/>
          </w:rPr>
          <w:instrText xml:space="preserve"> PAGEREF _Toc407106297 \h </w:instrText>
        </w:r>
        <w:r>
          <w:rPr>
            <w:noProof/>
            <w:webHidden/>
          </w:rPr>
        </w:r>
        <w:r>
          <w:rPr>
            <w:noProof/>
            <w:webHidden/>
          </w:rPr>
          <w:fldChar w:fldCharType="separate"/>
        </w:r>
        <w:r w:rsidR="00F37B4F">
          <w:rPr>
            <w:noProof/>
            <w:webHidden/>
          </w:rPr>
          <w:t>24</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298" w:history="1">
        <w:r w:rsidRPr="005010B0">
          <w:rPr>
            <w:rStyle w:val="Hyperlink"/>
            <w:noProof/>
            <w:snapToGrid w:val="0"/>
            <w:w w:val="0"/>
          </w:rPr>
          <w:t>6.2</w:t>
        </w:r>
        <w:r w:rsidRPr="005010B0">
          <w:rPr>
            <w:rStyle w:val="Hyperlink"/>
            <w:noProof/>
          </w:rPr>
          <w:t xml:space="preserve"> Hungry Horse Dam</w:t>
        </w:r>
        <w:r>
          <w:rPr>
            <w:noProof/>
            <w:webHidden/>
          </w:rPr>
          <w:tab/>
        </w:r>
        <w:r>
          <w:rPr>
            <w:noProof/>
            <w:webHidden/>
          </w:rPr>
          <w:fldChar w:fldCharType="begin"/>
        </w:r>
        <w:r>
          <w:rPr>
            <w:noProof/>
            <w:webHidden/>
          </w:rPr>
          <w:instrText xml:space="preserve"> PAGEREF _Toc407106298 \h </w:instrText>
        </w:r>
        <w:r>
          <w:rPr>
            <w:noProof/>
            <w:webHidden/>
          </w:rPr>
        </w:r>
        <w:r>
          <w:rPr>
            <w:noProof/>
            <w:webHidden/>
          </w:rPr>
          <w:fldChar w:fldCharType="separate"/>
        </w:r>
        <w:r w:rsidR="00F37B4F">
          <w:rPr>
            <w:noProof/>
            <w:webHidden/>
          </w:rPr>
          <w:t>24</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299" w:history="1">
        <w:r w:rsidRPr="005010B0">
          <w:rPr>
            <w:rStyle w:val="Hyperlink"/>
            <w:noProof/>
          </w:rPr>
          <w:t>6.2.1 Winter/Spring Operations</w:t>
        </w:r>
        <w:r>
          <w:rPr>
            <w:noProof/>
            <w:webHidden/>
          </w:rPr>
          <w:tab/>
        </w:r>
        <w:r>
          <w:rPr>
            <w:noProof/>
            <w:webHidden/>
          </w:rPr>
          <w:fldChar w:fldCharType="begin"/>
        </w:r>
        <w:r>
          <w:rPr>
            <w:noProof/>
            <w:webHidden/>
          </w:rPr>
          <w:instrText xml:space="preserve"> PAGEREF _Toc407106299 \h </w:instrText>
        </w:r>
        <w:r>
          <w:rPr>
            <w:noProof/>
            <w:webHidden/>
          </w:rPr>
        </w:r>
        <w:r>
          <w:rPr>
            <w:noProof/>
            <w:webHidden/>
          </w:rPr>
          <w:fldChar w:fldCharType="separate"/>
        </w:r>
        <w:r w:rsidR="00F37B4F">
          <w:rPr>
            <w:noProof/>
            <w:webHidden/>
          </w:rPr>
          <w:t>24</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00" w:history="1">
        <w:r w:rsidRPr="005010B0">
          <w:rPr>
            <w:rStyle w:val="Hyperlink"/>
            <w:noProof/>
          </w:rPr>
          <w:t>6.2.2 Summer Operations</w:t>
        </w:r>
        <w:r>
          <w:rPr>
            <w:noProof/>
            <w:webHidden/>
          </w:rPr>
          <w:tab/>
        </w:r>
        <w:r>
          <w:rPr>
            <w:noProof/>
            <w:webHidden/>
          </w:rPr>
          <w:fldChar w:fldCharType="begin"/>
        </w:r>
        <w:r>
          <w:rPr>
            <w:noProof/>
            <w:webHidden/>
          </w:rPr>
          <w:instrText xml:space="preserve"> PAGEREF _Toc407106300 \h </w:instrText>
        </w:r>
        <w:r>
          <w:rPr>
            <w:noProof/>
            <w:webHidden/>
          </w:rPr>
        </w:r>
        <w:r>
          <w:rPr>
            <w:noProof/>
            <w:webHidden/>
          </w:rPr>
          <w:fldChar w:fldCharType="separate"/>
        </w:r>
        <w:r w:rsidR="00F37B4F">
          <w:rPr>
            <w:noProof/>
            <w:webHidden/>
          </w:rPr>
          <w:t>25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01" w:history="1">
        <w:r w:rsidRPr="005010B0">
          <w:rPr>
            <w:rStyle w:val="Hyperlink"/>
            <w:noProof/>
          </w:rPr>
          <w:t>6.2.3 Reporting</w:t>
        </w:r>
        <w:r>
          <w:rPr>
            <w:noProof/>
            <w:webHidden/>
          </w:rPr>
          <w:tab/>
        </w:r>
        <w:r>
          <w:rPr>
            <w:noProof/>
            <w:webHidden/>
          </w:rPr>
          <w:fldChar w:fldCharType="begin"/>
        </w:r>
        <w:r>
          <w:rPr>
            <w:noProof/>
            <w:webHidden/>
          </w:rPr>
          <w:instrText xml:space="preserve"> PAGEREF _Toc407106301 \h </w:instrText>
        </w:r>
        <w:r>
          <w:rPr>
            <w:noProof/>
            <w:webHidden/>
          </w:rPr>
        </w:r>
        <w:r>
          <w:rPr>
            <w:noProof/>
            <w:webHidden/>
          </w:rPr>
          <w:fldChar w:fldCharType="separate"/>
        </w:r>
        <w:r w:rsidR="00F37B4F">
          <w:rPr>
            <w:noProof/>
            <w:webHidden/>
          </w:rPr>
          <w:t>25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02" w:history="1">
        <w:r w:rsidRPr="005010B0">
          <w:rPr>
            <w:rStyle w:val="Hyperlink"/>
            <w:noProof/>
          </w:rPr>
          <w:t>6.2.4 Minimum Flows and Ramp Rates</w:t>
        </w:r>
        <w:r>
          <w:rPr>
            <w:noProof/>
            <w:webHidden/>
          </w:rPr>
          <w:tab/>
        </w:r>
        <w:r>
          <w:rPr>
            <w:noProof/>
            <w:webHidden/>
          </w:rPr>
          <w:fldChar w:fldCharType="begin"/>
        </w:r>
        <w:r>
          <w:rPr>
            <w:noProof/>
            <w:webHidden/>
          </w:rPr>
          <w:instrText xml:space="preserve"> PAGEREF _Toc407106302 \h </w:instrText>
        </w:r>
        <w:r>
          <w:rPr>
            <w:noProof/>
            <w:webHidden/>
          </w:rPr>
        </w:r>
        <w:r>
          <w:rPr>
            <w:noProof/>
            <w:webHidden/>
          </w:rPr>
          <w:fldChar w:fldCharType="separate"/>
        </w:r>
        <w:r w:rsidR="00F37B4F">
          <w:rPr>
            <w:noProof/>
            <w:webHidden/>
          </w:rPr>
          <w:t>26</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03" w:history="1">
        <w:r w:rsidRPr="005010B0">
          <w:rPr>
            <w:rStyle w:val="Hyperlink"/>
            <w:noProof/>
          </w:rPr>
          <w:t>6.2.5 Spill Operations</w:t>
        </w:r>
        <w:r>
          <w:rPr>
            <w:noProof/>
            <w:webHidden/>
          </w:rPr>
          <w:tab/>
        </w:r>
        <w:r>
          <w:rPr>
            <w:noProof/>
            <w:webHidden/>
          </w:rPr>
          <w:fldChar w:fldCharType="begin"/>
        </w:r>
        <w:r>
          <w:rPr>
            <w:noProof/>
            <w:webHidden/>
          </w:rPr>
          <w:instrText xml:space="preserve"> PAGEREF _Toc407106303 \h </w:instrText>
        </w:r>
        <w:r>
          <w:rPr>
            <w:noProof/>
            <w:webHidden/>
          </w:rPr>
        </w:r>
        <w:r>
          <w:rPr>
            <w:noProof/>
            <w:webHidden/>
          </w:rPr>
          <w:fldChar w:fldCharType="separate"/>
        </w:r>
        <w:r w:rsidR="00F37B4F">
          <w:rPr>
            <w:noProof/>
            <w:webHidden/>
          </w:rPr>
          <w:t>27</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04" w:history="1">
        <w:r w:rsidRPr="005010B0">
          <w:rPr>
            <w:rStyle w:val="Hyperlink"/>
            <w:noProof/>
            <w:snapToGrid w:val="0"/>
            <w:w w:val="0"/>
          </w:rPr>
          <w:t>6.3</w:t>
        </w:r>
        <w:r w:rsidRPr="005010B0">
          <w:rPr>
            <w:rStyle w:val="Hyperlink"/>
            <w:noProof/>
          </w:rPr>
          <w:t xml:space="preserve"> Albeni Falls Dam</w:t>
        </w:r>
        <w:r>
          <w:rPr>
            <w:noProof/>
            <w:webHidden/>
          </w:rPr>
          <w:tab/>
        </w:r>
        <w:r>
          <w:rPr>
            <w:noProof/>
            <w:webHidden/>
          </w:rPr>
          <w:fldChar w:fldCharType="begin"/>
        </w:r>
        <w:r>
          <w:rPr>
            <w:noProof/>
            <w:webHidden/>
          </w:rPr>
          <w:instrText xml:space="preserve"> PAGEREF _Toc407106304 \h </w:instrText>
        </w:r>
        <w:r>
          <w:rPr>
            <w:noProof/>
            <w:webHidden/>
          </w:rPr>
        </w:r>
        <w:r>
          <w:rPr>
            <w:noProof/>
            <w:webHidden/>
          </w:rPr>
          <w:fldChar w:fldCharType="separate"/>
        </w:r>
        <w:r w:rsidR="00F37B4F">
          <w:rPr>
            <w:noProof/>
            <w:webHidden/>
          </w:rPr>
          <w:t>27</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05" w:history="1">
        <w:r w:rsidRPr="005010B0">
          <w:rPr>
            <w:rStyle w:val="Hyperlink"/>
            <w:noProof/>
          </w:rPr>
          <w:t>6.3.1 Albeni Falls Dam Fall and Winter Operations</w:t>
        </w:r>
        <w:r>
          <w:rPr>
            <w:noProof/>
            <w:webHidden/>
          </w:rPr>
          <w:tab/>
        </w:r>
        <w:r>
          <w:rPr>
            <w:noProof/>
            <w:webHidden/>
          </w:rPr>
          <w:fldChar w:fldCharType="begin"/>
        </w:r>
        <w:r>
          <w:rPr>
            <w:noProof/>
            <w:webHidden/>
          </w:rPr>
          <w:instrText xml:space="preserve"> PAGEREF _Toc407106305 \h </w:instrText>
        </w:r>
        <w:r>
          <w:rPr>
            <w:noProof/>
            <w:webHidden/>
          </w:rPr>
        </w:r>
        <w:r>
          <w:rPr>
            <w:noProof/>
            <w:webHidden/>
          </w:rPr>
          <w:fldChar w:fldCharType="separate"/>
        </w:r>
        <w:r w:rsidR="00F37B4F">
          <w:rPr>
            <w:noProof/>
            <w:webHidden/>
          </w:rPr>
          <w:t>27</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06" w:history="1">
        <w:r w:rsidRPr="005010B0">
          <w:rPr>
            <w:rStyle w:val="Hyperlink"/>
            <w:noProof/>
          </w:rPr>
          <w:t>6.3.2 Flood Risk Management Draft</w:t>
        </w:r>
        <w:r>
          <w:rPr>
            <w:noProof/>
            <w:webHidden/>
          </w:rPr>
          <w:tab/>
        </w:r>
        <w:r>
          <w:rPr>
            <w:noProof/>
            <w:webHidden/>
          </w:rPr>
          <w:fldChar w:fldCharType="begin"/>
        </w:r>
        <w:r>
          <w:rPr>
            <w:noProof/>
            <w:webHidden/>
          </w:rPr>
          <w:instrText xml:space="preserve"> PAGEREF _Toc407106306 \h </w:instrText>
        </w:r>
        <w:r>
          <w:rPr>
            <w:noProof/>
            <w:webHidden/>
          </w:rPr>
        </w:r>
        <w:r>
          <w:rPr>
            <w:noProof/>
            <w:webHidden/>
          </w:rPr>
          <w:fldChar w:fldCharType="separate"/>
        </w:r>
        <w:r w:rsidR="00F37B4F">
          <w:rPr>
            <w:noProof/>
            <w:webHidden/>
          </w:rPr>
          <w:t>28</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07" w:history="1">
        <w:r w:rsidRPr="005010B0">
          <w:rPr>
            <w:rStyle w:val="Hyperlink"/>
            <w:noProof/>
          </w:rPr>
          <w:t>6.3.3 Refill Operations</w:t>
        </w:r>
        <w:r>
          <w:rPr>
            <w:noProof/>
            <w:webHidden/>
          </w:rPr>
          <w:tab/>
        </w:r>
        <w:r>
          <w:rPr>
            <w:noProof/>
            <w:webHidden/>
          </w:rPr>
          <w:fldChar w:fldCharType="begin"/>
        </w:r>
        <w:r>
          <w:rPr>
            <w:noProof/>
            <w:webHidden/>
          </w:rPr>
          <w:instrText xml:space="preserve"> PAGEREF _Toc407106307 \h </w:instrText>
        </w:r>
        <w:r>
          <w:rPr>
            <w:noProof/>
            <w:webHidden/>
          </w:rPr>
        </w:r>
        <w:r>
          <w:rPr>
            <w:noProof/>
            <w:webHidden/>
          </w:rPr>
          <w:fldChar w:fldCharType="separate"/>
        </w:r>
        <w:r w:rsidR="00F37B4F">
          <w:rPr>
            <w:noProof/>
            <w:webHidden/>
          </w:rPr>
          <w:t>28</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08" w:history="1">
        <w:r w:rsidRPr="005010B0">
          <w:rPr>
            <w:rStyle w:val="Hyperlink"/>
            <w:noProof/>
          </w:rPr>
          <w:t>6.3.4 Summer Operations</w:t>
        </w:r>
        <w:r>
          <w:rPr>
            <w:noProof/>
            <w:webHidden/>
          </w:rPr>
          <w:tab/>
        </w:r>
        <w:r>
          <w:rPr>
            <w:noProof/>
            <w:webHidden/>
          </w:rPr>
          <w:fldChar w:fldCharType="begin"/>
        </w:r>
        <w:r>
          <w:rPr>
            <w:noProof/>
            <w:webHidden/>
          </w:rPr>
          <w:instrText xml:space="preserve"> PAGEREF _Toc407106308 \h </w:instrText>
        </w:r>
        <w:r>
          <w:rPr>
            <w:noProof/>
            <w:webHidden/>
          </w:rPr>
        </w:r>
        <w:r>
          <w:rPr>
            <w:noProof/>
            <w:webHidden/>
          </w:rPr>
          <w:fldChar w:fldCharType="separate"/>
        </w:r>
        <w:r w:rsidR="00F37B4F">
          <w:rPr>
            <w:noProof/>
            <w:webHidden/>
          </w:rPr>
          <w:t>28</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09" w:history="1">
        <w:r w:rsidRPr="005010B0">
          <w:rPr>
            <w:rStyle w:val="Hyperlink"/>
            <w:noProof/>
            <w:snapToGrid w:val="0"/>
            <w:w w:val="0"/>
          </w:rPr>
          <w:t>6.4</w:t>
        </w:r>
        <w:r w:rsidRPr="005010B0">
          <w:rPr>
            <w:rStyle w:val="Hyperlink"/>
            <w:noProof/>
          </w:rPr>
          <w:t xml:space="preserve"> Libby Dam</w:t>
        </w:r>
        <w:r>
          <w:rPr>
            <w:noProof/>
            <w:webHidden/>
          </w:rPr>
          <w:tab/>
        </w:r>
        <w:r>
          <w:rPr>
            <w:noProof/>
            <w:webHidden/>
          </w:rPr>
          <w:fldChar w:fldCharType="begin"/>
        </w:r>
        <w:r>
          <w:rPr>
            <w:noProof/>
            <w:webHidden/>
          </w:rPr>
          <w:instrText xml:space="preserve"> PAGEREF _Toc407106309 \h </w:instrText>
        </w:r>
        <w:r>
          <w:rPr>
            <w:noProof/>
            <w:webHidden/>
          </w:rPr>
        </w:r>
        <w:r>
          <w:rPr>
            <w:noProof/>
            <w:webHidden/>
          </w:rPr>
          <w:fldChar w:fldCharType="separate"/>
        </w:r>
        <w:r w:rsidR="00F37B4F">
          <w:rPr>
            <w:noProof/>
            <w:webHidden/>
          </w:rPr>
          <w:t>28</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10" w:history="1">
        <w:r w:rsidRPr="005010B0">
          <w:rPr>
            <w:rStyle w:val="Hyperlink"/>
            <w:noProof/>
          </w:rPr>
          <w:t>6.4.1 Coordination</w:t>
        </w:r>
        <w:r>
          <w:rPr>
            <w:noProof/>
            <w:webHidden/>
          </w:rPr>
          <w:tab/>
        </w:r>
        <w:r>
          <w:rPr>
            <w:noProof/>
            <w:webHidden/>
          </w:rPr>
          <w:fldChar w:fldCharType="begin"/>
        </w:r>
        <w:r>
          <w:rPr>
            <w:noProof/>
            <w:webHidden/>
          </w:rPr>
          <w:instrText xml:space="preserve"> PAGEREF _Toc407106310 \h </w:instrText>
        </w:r>
        <w:r>
          <w:rPr>
            <w:noProof/>
            <w:webHidden/>
          </w:rPr>
        </w:r>
        <w:r>
          <w:rPr>
            <w:noProof/>
            <w:webHidden/>
          </w:rPr>
          <w:fldChar w:fldCharType="separate"/>
        </w:r>
        <w:r w:rsidR="00F37B4F">
          <w:rPr>
            <w:noProof/>
            <w:webHidden/>
          </w:rPr>
          <w:t>29</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11" w:history="1">
        <w:r w:rsidRPr="005010B0">
          <w:rPr>
            <w:rStyle w:val="Hyperlink"/>
            <w:noProof/>
          </w:rPr>
          <w:t>6.4.2 Burbot Flows</w:t>
        </w:r>
        <w:r>
          <w:rPr>
            <w:noProof/>
            <w:webHidden/>
          </w:rPr>
          <w:tab/>
        </w:r>
        <w:r>
          <w:rPr>
            <w:noProof/>
            <w:webHidden/>
          </w:rPr>
          <w:fldChar w:fldCharType="begin"/>
        </w:r>
        <w:r>
          <w:rPr>
            <w:noProof/>
            <w:webHidden/>
          </w:rPr>
          <w:instrText xml:space="preserve"> PAGEREF _Toc407106311 \h </w:instrText>
        </w:r>
        <w:r>
          <w:rPr>
            <w:noProof/>
            <w:webHidden/>
          </w:rPr>
        </w:r>
        <w:r>
          <w:rPr>
            <w:noProof/>
            <w:webHidden/>
          </w:rPr>
          <w:fldChar w:fldCharType="separate"/>
        </w:r>
        <w:r w:rsidR="00F37B4F">
          <w:rPr>
            <w:noProof/>
            <w:webHidden/>
          </w:rPr>
          <w:t>29</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12" w:history="1">
        <w:r w:rsidRPr="005010B0">
          <w:rPr>
            <w:rStyle w:val="Hyperlink"/>
            <w:noProof/>
          </w:rPr>
          <w:t>6.4.3 Ramp Rates and Daily Shaping</w:t>
        </w:r>
        <w:r>
          <w:rPr>
            <w:noProof/>
            <w:webHidden/>
          </w:rPr>
          <w:tab/>
        </w:r>
        <w:r>
          <w:rPr>
            <w:noProof/>
            <w:webHidden/>
          </w:rPr>
          <w:fldChar w:fldCharType="begin"/>
        </w:r>
        <w:r>
          <w:rPr>
            <w:noProof/>
            <w:webHidden/>
          </w:rPr>
          <w:instrText xml:space="preserve"> PAGEREF _Toc407106312 \h </w:instrText>
        </w:r>
        <w:r>
          <w:rPr>
            <w:noProof/>
            <w:webHidden/>
          </w:rPr>
        </w:r>
        <w:r>
          <w:rPr>
            <w:noProof/>
            <w:webHidden/>
          </w:rPr>
          <w:fldChar w:fldCharType="separate"/>
        </w:r>
        <w:r w:rsidR="00F37B4F">
          <w:rPr>
            <w:noProof/>
            <w:webHidden/>
          </w:rPr>
          <w:t>29</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13" w:history="1">
        <w:r w:rsidRPr="005010B0">
          <w:rPr>
            <w:rStyle w:val="Hyperlink"/>
            <w:noProof/>
          </w:rPr>
          <w:t>6.4.4 Flood Risk Management</w:t>
        </w:r>
        <w:r>
          <w:rPr>
            <w:noProof/>
            <w:webHidden/>
          </w:rPr>
          <w:tab/>
        </w:r>
        <w:r>
          <w:rPr>
            <w:noProof/>
            <w:webHidden/>
          </w:rPr>
          <w:fldChar w:fldCharType="begin"/>
        </w:r>
        <w:r>
          <w:rPr>
            <w:noProof/>
            <w:webHidden/>
          </w:rPr>
          <w:instrText xml:space="preserve"> PAGEREF _Toc407106313 \h </w:instrText>
        </w:r>
        <w:r>
          <w:rPr>
            <w:noProof/>
            <w:webHidden/>
          </w:rPr>
        </w:r>
        <w:r>
          <w:rPr>
            <w:noProof/>
            <w:webHidden/>
          </w:rPr>
          <w:fldChar w:fldCharType="separate"/>
        </w:r>
        <w:r w:rsidR="00F37B4F">
          <w:rPr>
            <w:noProof/>
            <w:webHidden/>
          </w:rPr>
          <w:t>30</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14" w:history="1">
        <w:r w:rsidRPr="005010B0">
          <w:rPr>
            <w:rStyle w:val="Hyperlink"/>
            <w:noProof/>
          </w:rPr>
          <w:t>6.4.5 Spring Operations</w:t>
        </w:r>
        <w:r>
          <w:rPr>
            <w:noProof/>
            <w:webHidden/>
          </w:rPr>
          <w:tab/>
        </w:r>
        <w:r>
          <w:rPr>
            <w:noProof/>
            <w:webHidden/>
          </w:rPr>
          <w:fldChar w:fldCharType="begin"/>
        </w:r>
        <w:r>
          <w:rPr>
            <w:noProof/>
            <w:webHidden/>
          </w:rPr>
          <w:instrText xml:space="preserve"> PAGEREF _Toc407106314 \h </w:instrText>
        </w:r>
        <w:r>
          <w:rPr>
            <w:noProof/>
            <w:webHidden/>
          </w:rPr>
        </w:r>
        <w:r>
          <w:rPr>
            <w:noProof/>
            <w:webHidden/>
          </w:rPr>
          <w:fldChar w:fldCharType="separate"/>
        </w:r>
        <w:r w:rsidR="00F37B4F">
          <w:rPr>
            <w:noProof/>
            <w:webHidden/>
          </w:rPr>
          <w:t>31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15" w:history="1">
        <w:r w:rsidRPr="005010B0">
          <w:rPr>
            <w:rStyle w:val="Hyperlink"/>
            <w:noProof/>
          </w:rPr>
          <w:t>6.4.6 Bull Trout Flows</w:t>
        </w:r>
        <w:r>
          <w:rPr>
            <w:noProof/>
            <w:webHidden/>
          </w:rPr>
          <w:tab/>
        </w:r>
        <w:r>
          <w:rPr>
            <w:noProof/>
            <w:webHidden/>
          </w:rPr>
          <w:fldChar w:fldCharType="begin"/>
        </w:r>
        <w:r>
          <w:rPr>
            <w:noProof/>
            <w:webHidden/>
          </w:rPr>
          <w:instrText xml:space="preserve"> PAGEREF _Toc407106315 \h </w:instrText>
        </w:r>
        <w:r>
          <w:rPr>
            <w:noProof/>
            <w:webHidden/>
          </w:rPr>
        </w:r>
        <w:r>
          <w:rPr>
            <w:noProof/>
            <w:webHidden/>
          </w:rPr>
          <w:fldChar w:fldCharType="separate"/>
        </w:r>
        <w:r w:rsidR="00F37B4F">
          <w:rPr>
            <w:noProof/>
            <w:webHidden/>
          </w:rPr>
          <w:t>31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16" w:history="1">
        <w:r w:rsidRPr="005010B0">
          <w:rPr>
            <w:rStyle w:val="Hyperlink"/>
            <w:noProof/>
          </w:rPr>
          <w:t>6.4.7 Sturgeon Operation</w:t>
        </w:r>
        <w:r>
          <w:rPr>
            <w:noProof/>
            <w:webHidden/>
          </w:rPr>
          <w:tab/>
        </w:r>
        <w:r>
          <w:rPr>
            <w:noProof/>
            <w:webHidden/>
          </w:rPr>
          <w:fldChar w:fldCharType="begin"/>
        </w:r>
        <w:r>
          <w:rPr>
            <w:noProof/>
            <w:webHidden/>
          </w:rPr>
          <w:instrText xml:space="preserve"> PAGEREF _Toc407106316 \h </w:instrText>
        </w:r>
        <w:r>
          <w:rPr>
            <w:noProof/>
            <w:webHidden/>
          </w:rPr>
        </w:r>
        <w:r>
          <w:rPr>
            <w:noProof/>
            <w:webHidden/>
          </w:rPr>
          <w:fldChar w:fldCharType="separate"/>
        </w:r>
        <w:r w:rsidR="00F37B4F">
          <w:rPr>
            <w:noProof/>
            <w:webHidden/>
          </w:rPr>
          <w:t>32</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17" w:history="1">
        <w:r w:rsidRPr="005010B0">
          <w:rPr>
            <w:rStyle w:val="Hyperlink"/>
            <w:noProof/>
          </w:rPr>
          <w:t>6.4.8 Post-Sturgeon Operation</w:t>
        </w:r>
        <w:r>
          <w:rPr>
            <w:noProof/>
            <w:webHidden/>
          </w:rPr>
          <w:tab/>
        </w:r>
        <w:r>
          <w:rPr>
            <w:noProof/>
            <w:webHidden/>
          </w:rPr>
          <w:fldChar w:fldCharType="begin"/>
        </w:r>
        <w:r>
          <w:rPr>
            <w:noProof/>
            <w:webHidden/>
          </w:rPr>
          <w:instrText xml:space="preserve"> PAGEREF _Toc407106317 \h </w:instrText>
        </w:r>
        <w:r>
          <w:rPr>
            <w:noProof/>
            <w:webHidden/>
          </w:rPr>
        </w:r>
        <w:r>
          <w:rPr>
            <w:noProof/>
            <w:webHidden/>
          </w:rPr>
          <w:fldChar w:fldCharType="separate"/>
        </w:r>
        <w:r w:rsidR="00F37B4F">
          <w:rPr>
            <w:noProof/>
            <w:webHidden/>
          </w:rPr>
          <w:t>33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18" w:history="1">
        <w:r w:rsidRPr="005010B0">
          <w:rPr>
            <w:rStyle w:val="Hyperlink"/>
            <w:noProof/>
          </w:rPr>
          <w:t>6.4.9 Summer Operations</w:t>
        </w:r>
        <w:r>
          <w:rPr>
            <w:noProof/>
            <w:webHidden/>
          </w:rPr>
          <w:tab/>
        </w:r>
        <w:r>
          <w:rPr>
            <w:noProof/>
            <w:webHidden/>
          </w:rPr>
          <w:fldChar w:fldCharType="begin"/>
        </w:r>
        <w:r>
          <w:rPr>
            <w:noProof/>
            <w:webHidden/>
          </w:rPr>
          <w:instrText xml:space="preserve"> PAGEREF _Toc407106318 \h </w:instrText>
        </w:r>
        <w:r>
          <w:rPr>
            <w:noProof/>
            <w:webHidden/>
          </w:rPr>
        </w:r>
        <w:r>
          <w:rPr>
            <w:noProof/>
            <w:webHidden/>
          </w:rPr>
          <w:fldChar w:fldCharType="separate"/>
        </w:r>
        <w:r w:rsidR="00F37B4F">
          <w:rPr>
            <w:noProof/>
            <w:webHidden/>
          </w:rPr>
          <w:t>33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19" w:history="1">
        <w:r w:rsidRPr="005010B0">
          <w:rPr>
            <w:rStyle w:val="Hyperlink"/>
            <w:noProof/>
          </w:rPr>
          <w:t>6.4.10 Kootenai River Habitat Restoration Program (KRHRP)</w:t>
        </w:r>
        <w:r>
          <w:rPr>
            <w:noProof/>
            <w:webHidden/>
          </w:rPr>
          <w:tab/>
        </w:r>
        <w:r>
          <w:rPr>
            <w:noProof/>
            <w:webHidden/>
          </w:rPr>
          <w:fldChar w:fldCharType="begin"/>
        </w:r>
        <w:r>
          <w:rPr>
            <w:noProof/>
            <w:webHidden/>
          </w:rPr>
          <w:instrText xml:space="preserve"> PAGEREF _Toc407106319 \h </w:instrText>
        </w:r>
        <w:r>
          <w:rPr>
            <w:noProof/>
            <w:webHidden/>
          </w:rPr>
        </w:r>
        <w:r>
          <w:rPr>
            <w:noProof/>
            <w:webHidden/>
          </w:rPr>
          <w:fldChar w:fldCharType="separate"/>
        </w:r>
        <w:r w:rsidR="00F37B4F">
          <w:rPr>
            <w:noProof/>
            <w:webHidden/>
          </w:rPr>
          <w:t>34</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20" w:history="1">
        <w:r w:rsidRPr="005010B0">
          <w:rPr>
            <w:rStyle w:val="Hyperlink"/>
            <w:noProof/>
            <w:snapToGrid w:val="0"/>
            <w:w w:val="0"/>
          </w:rPr>
          <w:t>6.5</w:t>
        </w:r>
        <w:r w:rsidRPr="005010B0">
          <w:rPr>
            <w:rStyle w:val="Hyperlink"/>
            <w:noProof/>
          </w:rPr>
          <w:t xml:space="preserve"> Grand Coulee Dam</w:t>
        </w:r>
        <w:r>
          <w:rPr>
            <w:noProof/>
            <w:webHidden/>
          </w:rPr>
          <w:tab/>
        </w:r>
        <w:r>
          <w:rPr>
            <w:noProof/>
            <w:webHidden/>
          </w:rPr>
          <w:fldChar w:fldCharType="begin"/>
        </w:r>
        <w:r>
          <w:rPr>
            <w:noProof/>
            <w:webHidden/>
          </w:rPr>
          <w:instrText xml:space="preserve"> PAGEREF _Toc407106320 \h </w:instrText>
        </w:r>
        <w:r>
          <w:rPr>
            <w:noProof/>
            <w:webHidden/>
          </w:rPr>
        </w:r>
        <w:r>
          <w:rPr>
            <w:noProof/>
            <w:webHidden/>
          </w:rPr>
          <w:fldChar w:fldCharType="separate"/>
        </w:r>
        <w:r w:rsidR="00F37B4F">
          <w:rPr>
            <w:noProof/>
            <w:webHidden/>
          </w:rPr>
          <w:t>35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21" w:history="1">
        <w:r w:rsidRPr="005010B0">
          <w:rPr>
            <w:rStyle w:val="Hyperlink"/>
            <w:noProof/>
          </w:rPr>
          <w:t>6.5.1 Winter/Spring Operations</w:t>
        </w:r>
        <w:r>
          <w:rPr>
            <w:noProof/>
            <w:webHidden/>
          </w:rPr>
          <w:tab/>
        </w:r>
        <w:r>
          <w:rPr>
            <w:noProof/>
            <w:webHidden/>
          </w:rPr>
          <w:fldChar w:fldCharType="begin"/>
        </w:r>
        <w:r>
          <w:rPr>
            <w:noProof/>
            <w:webHidden/>
          </w:rPr>
          <w:instrText xml:space="preserve"> PAGEREF _Toc407106321 \h </w:instrText>
        </w:r>
        <w:r>
          <w:rPr>
            <w:noProof/>
            <w:webHidden/>
          </w:rPr>
        </w:r>
        <w:r>
          <w:rPr>
            <w:noProof/>
            <w:webHidden/>
          </w:rPr>
          <w:fldChar w:fldCharType="separate"/>
        </w:r>
        <w:r w:rsidR="00F37B4F">
          <w:rPr>
            <w:noProof/>
            <w:webHidden/>
          </w:rPr>
          <w:t>35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22" w:history="1">
        <w:r w:rsidRPr="005010B0">
          <w:rPr>
            <w:rStyle w:val="Hyperlink"/>
            <w:noProof/>
          </w:rPr>
          <w:t>6.5.2 Summer Operations</w:t>
        </w:r>
        <w:r>
          <w:rPr>
            <w:noProof/>
            <w:webHidden/>
          </w:rPr>
          <w:tab/>
        </w:r>
        <w:r>
          <w:rPr>
            <w:noProof/>
            <w:webHidden/>
          </w:rPr>
          <w:fldChar w:fldCharType="begin"/>
        </w:r>
        <w:r>
          <w:rPr>
            <w:noProof/>
            <w:webHidden/>
          </w:rPr>
          <w:instrText xml:space="preserve"> PAGEREF _Toc407106322 \h </w:instrText>
        </w:r>
        <w:r>
          <w:rPr>
            <w:noProof/>
            <w:webHidden/>
          </w:rPr>
        </w:r>
        <w:r>
          <w:rPr>
            <w:noProof/>
            <w:webHidden/>
          </w:rPr>
          <w:fldChar w:fldCharType="separate"/>
        </w:r>
        <w:r w:rsidR="00F37B4F">
          <w:rPr>
            <w:noProof/>
            <w:webHidden/>
          </w:rPr>
          <w:t>36</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23" w:history="1">
        <w:r w:rsidRPr="005010B0">
          <w:rPr>
            <w:rStyle w:val="Hyperlink"/>
            <w:noProof/>
          </w:rPr>
          <w:t>6.5.3 Banks Lake Summer Operation</w:t>
        </w:r>
        <w:r>
          <w:rPr>
            <w:noProof/>
            <w:webHidden/>
          </w:rPr>
          <w:tab/>
        </w:r>
        <w:r>
          <w:rPr>
            <w:noProof/>
            <w:webHidden/>
          </w:rPr>
          <w:fldChar w:fldCharType="begin"/>
        </w:r>
        <w:r>
          <w:rPr>
            <w:noProof/>
            <w:webHidden/>
          </w:rPr>
          <w:instrText xml:space="preserve"> PAGEREF _Toc407106323 \h </w:instrText>
        </w:r>
        <w:r>
          <w:rPr>
            <w:noProof/>
            <w:webHidden/>
          </w:rPr>
        </w:r>
        <w:r>
          <w:rPr>
            <w:noProof/>
            <w:webHidden/>
          </w:rPr>
          <w:fldChar w:fldCharType="separate"/>
        </w:r>
        <w:r w:rsidR="00F37B4F">
          <w:rPr>
            <w:noProof/>
            <w:webHidden/>
          </w:rPr>
          <w:t>37</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24" w:history="1">
        <w:r w:rsidRPr="005010B0">
          <w:rPr>
            <w:rStyle w:val="Hyperlink"/>
            <w:noProof/>
          </w:rPr>
          <w:t>6.5.4 Project Maintenance</w:t>
        </w:r>
        <w:r>
          <w:rPr>
            <w:noProof/>
            <w:webHidden/>
          </w:rPr>
          <w:tab/>
        </w:r>
        <w:r>
          <w:rPr>
            <w:noProof/>
            <w:webHidden/>
          </w:rPr>
          <w:fldChar w:fldCharType="begin"/>
        </w:r>
        <w:r>
          <w:rPr>
            <w:noProof/>
            <w:webHidden/>
          </w:rPr>
          <w:instrText xml:space="preserve"> PAGEREF _Toc407106324 \h </w:instrText>
        </w:r>
        <w:r>
          <w:rPr>
            <w:noProof/>
            <w:webHidden/>
          </w:rPr>
        </w:r>
        <w:r>
          <w:rPr>
            <w:noProof/>
            <w:webHidden/>
          </w:rPr>
          <w:fldChar w:fldCharType="separate"/>
        </w:r>
        <w:r w:rsidR="00F37B4F">
          <w:rPr>
            <w:noProof/>
            <w:webHidden/>
          </w:rPr>
          <w:t>37</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25" w:history="1">
        <w:r w:rsidRPr="005010B0">
          <w:rPr>
            <w:rStyle w:val="Hyperlink"/>
            <w:noProof/>
          </w:rPr>
          <w:t>6.5.5 Kokanee</w:t>
        </w:r>
        <w:r>
          <w:rPr>
            <w:noProof/>
            <w:webHidden/>
          </w:rPr>
          <w:tab/>
        </w:r>
        <w:r>
          <w:rPr>
            <w:noProof/>
            <w:webHidden/>
          </w:rPr>
          <w:fldChar w:fldCharType="begin"/>
        </w:r>
        <w:r>
          <w:rPr>
            <w:noProof/>
            <w:webHidden/>
          </w:rPr>
          <w:instrText xml:space="preserve"> PAGEREF _Toc407106325 \h </w:instrText>
        </w:r>
        <w:r>
          <w:rPr>
            <w:noProof/>
            <w:webHidden/>
          </w:rPr>
        </w:r>
        <w:r>
          <w:rPr>
            <w:noProof/>
            <w:webHidden/>
          </w:rPr>
          <w:fldChar w:fldCharType="separate"/>
        </w:r>
        <w:r w:rsidR="00F37B4F">
          <w:rPr>
            <w:noProof/>
            <w:webHidden/>
          </w:rPr>
          <w:t>37</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26" w:history="1">
        <w:r w:rsidRPr="005010B0">
          <w:rPr>
            <w:rStyle w:val="Hyperlink"/>
            <w:noProof/>
          </w:rPr>
          <w:t>6.5.6 The Lake Roosevelt Incremental Storage Release Project</w:t>
        </w:r>
        <w:r>
          <w:rPr>
            <w:noProof/>
            <w:webHidden/>
          </w:rPr>
          <w:tab/>
        </w:r>
        <w:r>
          <w:rPr>
            <w:noProof/>
            <w:webHidden/>
          </w:rPr>
          <w:fldChar w:fldCharType="begin"/>
        </w:r>
        <w:r>
          <w:rPr>
            <w:noProof/>
            <w:webHidden/>
          </w:rPr>
          <w:instrText xml:space="preserve"> PAGEREF _Toc407106326 \h </w:instrText>
        </w:r>
        <w:r>
          <w:rPr>
            <w:noProof/>
            <w:webHidden/>
          </w:rPr>
        </w:r>
        <w:r>
          <w:rPr>
            <w:noProof/>
            <w:webHidden/>
          </w:rPr>
          <w:fldChar w:fldCharType="separate"/>
        </w:r>
        <w:r w:rsidR="00F37B4F">
          <w:rPr>
            <w:noProof/>
            <w:webHidden/>
          </w:rPr>
          <w:t>37</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27" w:history="1">
        <w:r w:rsidRPr="005010B0">
          <w:rPr>
            <w:rStyle w:val="Hyperlink"/>
            <w:noProof/>
          </w:rPr>
          <w:t>6.5.7 Chum Flows</w:t>
        </w:r>
        <w:r>
          <w:rPr>
            <w:noProof/>
            <w:webHidden/>
          </w:rPr>
          <w:tab/>
        </w:r>
        <w:r>
          <w:rPr>
            <w:noProof/>
            <w:webHidden/>
          </w:rPr>
          <w:fldChar w:fldCharType="begin"/>
        </w:r>
        <w:r>
          <w:rPr>
            <w:noProof/>
            <w:webHidden/>
          </w:rPr>
          <w:instrText xml:space="preserve"> PAGEREF _Toc407106327 \h </w:instrText>
        </w:r>
        <w:r>
          <w:rPr>
            <w:noProof/>
            <w:webHidden/>
          </w:rPr>
        </w:r>
        <w:r>
          <w:rPr>
            <w:noProof/>
            <w:webHidden/>
          </w:rPr>
          <w:fldChar w:fldCharType="separate"/>
        </w:r>
        <w:r w:rsidR="00F37B4F">
          <w:rPr>
            <w:noProof/>
            <w:webHidden/>
          </w:rPr>
          <w:t>38</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28" w:history="1">
        <w:r w:rsidRPr="005010B0">
          <w:rPr>
            <w:rStyle w:val="Hyperlink"/>
            <w:noProof/>
          </w:rPr>
          <w:t>6.5.8 Priest Rapids Flow Objective</w:t>
        </w:r>
        <w:r>
          <w:rPr>
            <w:noProof/>
            <w:webHidden/>
          </w:rPr>
          <w:tab/>
        </w:r>
        <w:r>
          <w:rPr>
            <w:noProof/>
            <w:webHidden/>
          </w:rPr>
          <w:fldChar w:fldCharType="begin"/>
        </w:r>
        <w:r>
          <w:rPr>
            <w:noProof/>
            <w:webHidden/>
          </w:rPr>
          <w:instrText xml:space="preserve"> PAGEREF _Toc407106328 \h </w:instrText>
        </w:r>
        <w:r>
          <w:rPr>
            <w:noProof/>
            <w:webHidden/>
          </w:rPr>
        </w:r>
        <w:r>
          <w:rPr>
            <w:noProof/>
            <w:webHidden/>
          </w:rPr>
          <w:fldChar w:fldCharType="separate"/>
        </w:r>
        <w:r w:rsidR="00F37B4F">
          <w:rPr>
            <w:noProof/>
            <w:webHidden/>
          </w:rPr>
          <w:t>38</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29" w:history="1">
        <w:r w:rsidRPr="005010B0">
          <w:rPr>
            <w:rStyle w:val="Hyperlink"/>
            <w:noProof/>
          </w:rPr>
          <w:t>6.5.9 Spill Operations</w:t>
        </w:r>
        <w:r>
          <w:rPr>
            <w:noProof/>
            <w:webHidden/>
          </w:rPr>
          <w:tab/>
        </w:r>
        <w:r>
          <w:rPr>
            <w:noProof/>
            <w:webHidden/>
          </w:rPr>
          <w:fldChar w:fldCharType="begin"/>
        </w:r>
        <w:r>
          <w:rPr>
            <w:noProof/>
            <w:webHidden/>
          </w:rPr>
          <w:instrText xml:space="preserve"> PAGEREF _Toc407106329 \h </w:instrText>
        </w:r>
        <w:r>
          <w:rPr>
            <w:noProof/>
            <w:webHidden/>
          </w:rPr>
        </w:r>
        <w:r>
          <w:rPr>
            <w:noProof/>
            <w:webHidden/>
          </w:rPr>
          <w:fldChar w:fldCharType="separate"/>
        </w:r>
        <w:r w:rsidR="00F37B4F">
          <w:rPr>
            <w:noProof/>
            <w:webHidden/>
          </w:rPr>
          <w:t>38</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30" w:history="1">
        <w:r w:rsidRPr="005010B0">
          <w:rPr>
            <w:rStyle w:val="Hyperlink"/>
            <w:noProof/>
            <w:snapToGrid w:val="0"/>
            <w:w w:val="0"/>
          </w:rPr>
          <w:t>6.6</w:t>
        </w:r>
        <w:r w:rsidRPr="005010B0">
          <w:rPr>
            <w:rStyle w:val="Hyperlink"/>
            <w:noProof/>
          </w:rPr>
          <w:t xml:space="preserve"> Chief Joseph Dam</w:t>
        </w:r>
        <w:r>
          <w:rPr>
            <w:noProof/>
            <w:webHidden/>
          </w:rPr>
          <w:tab/>
        </w:r>
        <w:r>
          <w:rPr>
            <w:noProof/>
            <w:webHidden/>
          </w:rPr>
          <w:fldChar w:fldCharType="begin"/>
        </w:r>
        <w:r>
          <w:rPr>
            <w:noProof/>
            <w:webHidden/>
          </w:rPr>
          <w:instrText xml:space="preserve"> PAGEREF _Toc407106330 \h </w:instrText>
        </w:r>
        <w:r>
          <w:rPr>
            <w:noProof/>
            <w:webHidden/>
          </w:rPr>
        </w:r>
        <w:r>
          <w:rPr>
            <w:noProof/>
            <w:webHidden/>
          </w:rPr>
          <w:fldChar w:fldCharType="separate"/>
        </w:r>
        <w:r w:rsidR="00F37B4F">
          <w:rPr>
            <w:noProof/>
            <w:webHidden/>
          </w:rPr>
          <w:t>38</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31" w:history="1">
        <w:r w:rsidRPr="005010B0">
          <w:rPr>
            <w:rStyle w:val="Hyperlink"/>
            <w:noProof/>
            <w:snapToGrid w:val="0"/>
            <w:w w:val="0"/>
          </w:rPr>
          <w:t>6.7</w:t>
        </w:r>
        <w:r w:rsidRPr="005010B0">
          <w:rPr>
            <w:rStyle w:val="Hyperlink"/>
            <w:noProof/>
          </w:rPr>
          <w:t xml:space="preserve"> Priest Rapids Dam</w:t>
        </w:r>
        <w:r>
          <w:rPr>
            <w:noProof/>
            <w:webHidden/>
          </w:rPr>
          <w:tab/>
        </w:r>
        <w:r>
          <w:rPr>
            <w:noProof/>
            <w:webHidden/>
          </w:rPr>
          <w:fldChar w:fldCharType="begin"/>
        </w:r>
        <w:r>
          <w:rPr>
            <w:noProof/>
            <w:webHidden/>
          </w:rPr>
          <w:instrText xml:space="preserve"> PAGEREF _Toc407106331 \h </w:instrText>
        </w:r>
        <w:r>
          <w:rPr>
            <w:noProof/>
            <w:webHidden/>
          </w:rPr>
        </w:r>
        <w:r>
          <w:rPr>
            <w:noProof/>
            <w:webHidden/>
          </w:rPr>
          <w:fldChar w:fldCharType="separate"/>
        </w:r>
        <w:r w:rsidR="00F37B4F">
          <w:rPr>
            <w:noProof/>
            <w:webHidden/>
          </w:rPr>
          <w:t>38</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32" w:history="1">
        <w:r w:rsidRPr="005010B0">
          <w:rPr>
            <w:rStyle w:val="Hyperlink"/>
            <w:noProof/>
          </w:rPr>
          <w:t>6.7.1 Spring Operations</w:t>
        </w:r>
        <w:r>
          <w:rPr>
            <w:noProof/>
            <w:webHidden/>
          </w:rPr>
          <w:tab/>
        </w:r>
        <w:r>
          <w:rPr>
            <w:noProof/>
            <w:webHidden/>
          </w:rPr>
          <w:fldChar w:fldCharType="begin"/>
        </w:r>
        <w:r>
          <w:rPr>
            <w:noProof/>
            <w:webHidden/>
          </w:rPr>
          <w:instrText xml:space="preserve"> PAGEREF _Toc407106332 \h </w:instrText>
        </w:r>
        <w:r>
          <w:rPr>
            <w:noProof/>
            <w:webHidden/>
          </w:rPr>
        </w:r>
        <w:r>
          <w:rPr>
            <w:noProof/>
            <w:webHidden/>
          </w:rPr>
          <w:fldChar w:fldCharType="separate"/>
        </w:r>
        <w:r w:rsidR="00F37B4F">
          <w:rPr>
            <w:noProof/>
            <w:webHidden/>
          </w:rPr>
          <w:t>38</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33" w:history="1">
        <w:r w:rsidRPr="005010B0">
          <w:rPr>
            <w:rStyle w:val="Hyperlink"/>
            <w:noProof/>
          </w:rPr>
          <w:t>6.7.2 Hanford Reach Protection Flows</w:t>
        </w:r>
        <w:r>
          <w:rPr>
            <w:noProof/>
            <w:webHidden/>
          </w:rPr>
          <w:tab/>
        </w:r>
        <w:r>
          <w:rPr>
            <w:noProof/>
            <w:webHidden/>
          </w:rPr>
          <w:fldChar w:fldCharType="begin"/>
        </w:r>
        <w:r>
          <w:rPr>
            <w:noProof/>
            <w:webHidden/>
          </w:rPr>
          <w:instrText xml:space="preserve"> PAGEREF _Toc407106333 \h </w:instrText>
        </w:r>
        <w:r>
          <w:rPr>
            <w:noProof/>
            <w:webHidden/>
          </w:rPr>
        </w:r>
        <w:r>
          <w:rPr>
            <w:noProof/>
            <w:webHidden/>
          </w:rPr>
          <w:fldChar w:fldCharType="separate"/>
        </w:r>
        <w:r w:rsidR="00F37B4F">
          <w:rPr>
            <w:noProof/>
            <w:webHidden/>
          </w:rPr>
          <w:t>39</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34" w:history="1">
        <w:r w:rsidRPr="005010B0">
          <w:rPr>
            <w:rStyle w:val="Hyperlink"/>
            <w:noProof/>
            <w:snapToGrid w:val="0"/>
            <w:w w:val="0"/>
          </w:rPr>
          <w:t>6.8</w:t>
        </w:r>
        <w:r w:rsidRPr="005010B0">
          <w:rPr>
            <w:rStyle w:val="Hyperlink"/>
            <w:noProof/>
          </w:rPr>
          <w:t xml:space="preserve"> Dworshak Dam</w:t>
        </w:r>
        <w:r>
          <w:rPr>
            <w:noProof/>
            <w:webHidden/>
          </w:rPr>
          <w:tab/>
        </w:r>
        <w:r>
          <w:rPr>
            <w:noProof/>
            <w:webHidden/>
          </w:rPr>
          <w:fldChar w:fldCharType="begin"/>
        </w:r>
        <w:r>
          <w:rPr>
            <w:noProof/>
            <w:webHidden/>
          </w:rPr>
          <w:instrText xml:space="preserve"> PAGEREF _Toc407106334 \h </w:instrText>
        </w:r>
        <w:r>
          <w:rPr>
            <w:noProof/>
            <w:webHidden/>
          </w:rPr>
        </w:r>
        <w:r>
          <w:rPr>
            <w:noProof/>
            <w:webHidden/>
          </w:rPr>
          <w:fldChar w:fldCharType="separate"/>
        </w:r>
        <w:r w:rsidR="00F37B4F">
          <w:rPr>
            <w:noProof/>
            <w:webHidden/>
          </w:rPr>
          <w:t>39</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35" w:history="1">
        <w:r w:rsidRPr="005010B0">
          <w:rPr>
            <w:rStyle w:val="Hyperlink"/>
            <w:noProof/>
          </w:rPr>
          <w:t>6.8.1 Spring Operations</w:t>
        </w:r>
        <w:r>
          <w:rPr>
            <w:noProof/>
            <w:webHidden/>
          </w:rPr>
          <w:tab/>
        </w:r>
        <w:r>
          <w:rPr>
            <w:noProof/>
            <w:webHidden/>
          </w:rPr>
          <w:fldChar w:fldCharType="begin"/>
        </w:r>
        <w:r>
          <w:rPr>
            <w:noProof/>
            <w:webHidden/>
          </w:rPr>
          <w:instrText xml:space="preserve"> PAGEREF _Toc407106335 \h </w:instrText>
        </w:r>
        <w:r>
          <w:rPr>
            <w:noProof/>
            <w:webHidden/>
          </w:rPr>
        </w:r>
        <w:r>
          <w:rPr>
            <w:noProof/>
            <w:webHidden/>
          </w:rPr>
          <w:fldChar w:fldCharType="separate"/>
        </w:r>
        <w:r w:rsidR="00F37B4F">
          <w:rPr>
            <w:noProof/>
            <w:webHidden/>
          </w:rPr>
          <w:t>39</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36" w:history="1">
        <w:r w:rsidRPr="005010B0">
          <w:rPr>
            <w:rStyle w:val="Hyperlink"/>
            <w:noProof/>
          </w:rPr>
          <w:t>6.8.2 Flow Increase for Dworshak National Fish Hatchery Release</w:t>
        </w:r>
        <w:r>
          <w:rPr>
            <w:noProof/>
            <w:webHidden/>
          </w:rPr>
          <w:tab/>
        </w:r>
        <w:r>
          <w:rPr>
            <w:noProof/>
            <w:webHidden/>
          </w:rPr>
          <w:fldChar w:fldCharType="begin"/>
        </w:r>
        <w:r>
          <w:rPr>
            <w:noProof/>
            <w:webHidden/>
          </w:rPr>
          <w:instrText xml:space="preserve"> PAGEREF _Toc407106336 \h </w:instrText>
        </w:r>
        <w:r>
          <w:rPr>
            <w:noProof/>
            <w:webHidden/>
          </w:rPr>
        </w:r>
        <w:r>
          <w:rPr>
            <w:noProof/>
            <w:webHidden/>
          </w:rPr>
          <w:fldChar w:fldCharType="separate"/>
        </w:r>
        <w:r w:rsidR="00F37B4F">
          <w:rPr>
            <w:noProof/>
            <w:webHidden/>
          </w:rPr>
          <w:t>39</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37" w:history="1">
        <w:r w:rsidRPr="005010B0">
          <w:rPr>
            <w:rStyle w:val="Hyperlink"/>
            <w:noProof/>
          </w:rPr>
          <w:t>6.8.3 Summer Operations</w:t>
        </w:r>
        <w:r>
          <w:rPr>
            <w:noProof/>
            <w:webHidden/>
          </w:rPr>
          <w:tab/>
        </w:r>
        <w:r>
          <w:rPr>
            <w:noProof/>
            <w:webHidden/>
          </w:rPr>
          <w:fldChar w:fldCharType="begin"/>
        </w:r>
        <w:r>
          <w:rPr>
            <w:noProof/>
            <w:webHidden/>
          </w:rPr>
          <w:instrText xml:space="preserve"> PAGEREF _Toc407106337 \h </w:instrText>
        </w:r>
        <w:r>
          <w:rPr>
            <w:noProof/>
            <w:webHidden/>
          </w:rPr>
        </w:r>
        <w:r>
          <w:rPr>
            <w:noProof/>
            <w:webHidden/>
          </w:rPr>
          <w:fldChar w:fldCharType="separate"/>
        </w:r>
        <w:r w:rsidR="00F37B4F">
          <w:rPr>
            <w:noProof/>
            <w:webHidden/>
          </w:rPr>
          <w:t>39</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38" w:history="1">
        <w:r w:rsidRPr="005010B0">
          <w:rPr>
            <w:rStyle w:val="Hyperlink"/>
            <w:noProof/>
          </w:rPr>
          <w:t>6.8.4 Fall/Winter Operations</w:t>
        </w:r>
        <w:r>
          <w:rPr>
            <w:noProof/>
            <w:webHidden/>
          </w:rPr>
          <w:tab/>
        </w:r>
        <w:r>
          <w:rPr>
            <w:noProof/>
            <w:webHidden/>
          </w:rPr>
          <w:fldChar w:fldCharType="begin"/>
        </w:r>
        <w:r>
          <w:rPr>
            <w:noProof/>
            <w:webHidden/>
          </w:rPr>
          <w:instrText xml:space="preserve"> PAGEREF _Toc407106338 \h </w:instrText>
        </w:r>
        <w:r>
          <w:rPr>
            <w:noProof/>
            <w:webHidden/>
          </w:rPr>
        </w:r>
        <w:r>
          <w:rPr>
            <w:noProof/>
            <w:webHidden/>
          </w:rPr>
          <w:fldChar w:fldCharType="separate"/>
        </w:r>
        <w:r w:rsidR="00F37B4F">
          <w:rPr>
            <w:noProof/>
            <w:webHidden/>
          </w:rPr>
          <w:t>40</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39" w:history="1">
        <w:r w:rsidRPr="005010B0">
          <w:rPr>
            <w:rStyle w:val="Hyperlink"/>
            <w:noProof/>
          </w:rPr>
          <w:t>6.8.5 Project Maintenance</w:t>
        </w:r>
        <w:r>
          <w:rPr>
            <w:noProof/>
            <w:webHidden/>
          </w:rPr>
          <w:tab/>
        </w:r>
        <w:r>
          <w:rPr>
            <w:noProof/>
            <w:webHidden/>
          </w:rPr>
          <w:fldChar w:fldCharType="begin"/>
        </w:r>
        <w:r>
          <w:rPr>
            <w:noProof/>
            <w:webHidden/>
          </w:rPr>
          <w:instrText xml:space="preserve"> PAGEREF _Toc407106339 \h </w:instrText>
        </w:r>
        <w:r>
          <w:rPr>
            <w:noProof/>
            <w:webHidden/>
          </w:rPr>
        </w:r>
        <w:r>
          <w:rPr>
            <w:noProof/>
            <w:webHidden/>
          </w:rPr>
          <w:fldChar w:fldCharType="separate"/>
        </w:r>
        <w:r w:rsidR="00F37B4F">
          <w:rPr>
            <w:noProof/>
            <w:webHidden/>
          </w:rPr>
          <w:t>40</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40" w:history="1">
        <w:r w:rsidRPr="005010B0">
          <w:rPr>
            <w:rStyle w:val="Hyperlink"/>
            <w:noProof/>
            <w:snapToGrid w:val="0"/>
            <w:w w:val="0"/>
          </w:rPr>
          <w:t>6.9</w:t>
        </w:r>
        <w:r w:rsidRPr="005010B0">
          <w:rPr>
            <w:rStyle w:val="Hyperlink"/>
            <w:noProof/>
          </w:rPr>
          <w:t xml:space="preserve"> Brownlee Dam</w:t>
        </w:r>
        <w:r>
          <w:rPr>
            <w:noProof/>
            <w:webHidden/>
          </w:rPr>
          <w:tab/>
        </w:r>
        <w:r>
          <w:rPr>
            <w:noProof/>
            <w:webHidden/>
          </w:rPr>
          <w:fldChar w:fldCharType="begin"/>
        </w:r>
        <w:r>
          <w:rPr>
            <w:noProof/>
            <w:webHidden/>
          </w:rPr>
          <w:instrText xml:space="preserve"> PAGEREF _Toc407106340 \h </w:instrText>
        </w:r>
        <w:r>
          <w:rPr>
            <w:noProof/>
            <w:webHidden/>
          </w:rPr>
        </w:r>
        <w:r>
          <w:rPr>
            <w:noProof/>
            <w:webHidden/>
          </w:rPr>
          <w:fldChar w:fldCharType="separate"/>
        </w:r>
        <w:r w:rsidR="00F37B4F">
          <w:rPr>
            <w:noProof/>
            <w:webHidden/>
          </w:rPr>
          <w:t>40</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41" w:history="1">
        <w:r w:rsidRPr="005010B0">
          <w:rPr>
            <w:rStyle w:val="Hyperlink"/>
            <w:noProof/>
            <w:snapToGrid w:val="0"/>
            <w:w w:val="0"/>
          </w:rPr>
          <w:t>6.10</w:t>
        </w:r>
        <w:r w:rsidRPr="005010B0">
          <w:rPr>
            <w:rStyle w:val="Hyperlink"/>
            <w:noProof/>
          </w:rPr>
          <w:t xml:space="preserve"> Lower Granite Dam</w:t>
        </w:r>
        <w:r>
          <w:rPr>
            <w:noProof/>
            <w:webHidden/>
          </w:rPr>
          <w:tab/>
        </w:r>
        <w:r>
          <w:rPr>
            <w:noProof/>
            <w:webHidden/>
          </w:rPr>
          <w:fldChar w:fldCharType="begin"/>
        </w:r>
        <w:r>
          <w:rPr>
            <w:noProof/>
            <w:webHidden/>
          </w:rPr>
          <w:instrText xml:space="preserve"> PAGEREF _Toc407106341 \h </w:instrText>
        </w:r>
        <w:r>
          <w:rPr>
            <w:noProof/>
            <w:webHidden/>
          </w:rPr>
        </w:r>
        <w:r>
          <w:rPr>
            <w:noProof/>
            <w:webHidden/>
          </w:rPr>
          <w:fldChar w:fldCharType="separate"/>
        </w:r>
        <w:r w:rsidR="00F37B4F">
          <w:rPr>
            <w:noProof/>
            <w:webHidden/>
          </w:rPr>
          <w:t>41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42" w:history="1">
        <w:r w:rsidRPr="005010B0">
          <w:rPr>
            <w:rStyle w:val="Hyperlink"/>
            <w:noProof/>
          </w:rPr>
          <w:t>6.10.1 Reservoir Operations</w:t>
        </w:r>
        <w:r>
          <w:rPr>
            <w:noProof/>
            <w:webHidden/>
          </w:rPr>
          <w:tab/>
        </w:r>
        <w:r>
          <w:rPr>
            <w:noProof/>
            <w:webHidden/>
          </w:rPr>
          <w:fldChar w:fldCharType="begin"/>
        </w:r>
        <w:r>
          <w:rPr>
            <w:noProof/>
            <w:webHidden/>
          </w:rPr>
          <w:instrText xml:space="preserve"> PAGEREF _Toc407106342 \h </w:instrText>
        </w:r>
        <w:r>
          <w:rPr>
            <w:noProof/>
            <w:webHidden/>
          </w:rPr>
        </w:r>
        <w:r>
          <w:rPr>
            <w:noProof/>
            <w:webHidden/>
          </w:rPr>
          <w:fldChar w:fldCharType="separate"/>
        </w:r>
        <w:r w:rsidR="00F37B4F">
          <w:rPr>
            <w:noProof/>
            <w:webHidden/>
          </w:rPr>
          <w:t>41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43" w:history="1">
        <w:r w:rsidRPr="005010B0">
          <w:rPr>
            <w:rStyle w:val="Hyperlink"/>
            <w:noProof/>
          </w:rPr>
          <w:t>6.10.2 Turbine Operations</w:t>
        </w:r>
        <w:r>
          <w:rPr>
            <w:noProof/>
            <w:webHidden/>
          </w:rPr>
          <w:tab/>
        </w:r>
        <w:r>
          <w:rPr>
            <w:noProof/>
            <w:webHidden/>
          </w:rPr>
          <w:fldChar w:fldCharType="begin"/>
        </w:r>
        <w:r>
          <w:rPr>
            <w:noProof/>
            <w:webHidden/>
          </w:rPr>
          <w:instrText xml:space="preserve"> PAGEREF _Toc407106343 \h </w:instrText>
        </w:r>
        <w:r>
          <w:rPr>
            <w:noProof/>
            <w:webHidden/>
          </w:rPr>
        </w:r>
        <w:r>
          <w:rPr>
            <w:noProof/>
            <w:webHidden/>
          </w:rPr>
          <w:fldChar w:fldCharType="separate"/>
        </w:r>
        <w:r w:rsidR="00F37B4F">
          <w:rPr>
            <w:noProof/>
            <w:webHidden/>
          </w:rPr>
          <w:t>41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44" w:history="1">
        <w:r w:rsidRPr="005010B0">
          <w:rPr>
            <w:rStyle w:val="Hyperlink"/>
            <w:noProof/>
          </w:rPr>
          <w:t>6.10.3 Spring Flow Objectives</w:t>
        </w:r>
        <w:r>
          <w:rPr>
            <w:noProof/>
            <w:webHidden/>
          </w:rPr>
          <w:tab/>
        </w:r>
        <w:r>
          <w:rPr>
            <w:noProof/>
            <w:webHidden/>
          </w:rPr>
          <w:fldChar w:fldCharType="begin"/>
        </w:r>
        <w:r>
          <w:rPr>
            <w:noProof/>
            <w:webHidden/>
          </w:rPr>
          <w:instrText xml:space="preserve"> PAGEREF _Toc407106344 \h </w:instrText>
        </w:r>
        <w:r>
          <w:rPr>
            <w:noProof/>
            <w:webHidden/>
          </w:rPr>
        </w:r>
        <w:r>
          <w:rPr>
            <w:noProof/>
            <w:webHidden/>
          </w:rPr>
          <w:fldChar w:fldCharType="separate"/>
        </w:r>
        <w:r w:rsidR="00F37B4F">
          <w:rPr>
            <w:noProof/>
            <w:webHidden/>
          </w:rPr>
          <w:t>41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45" w:history="1">
        <w:r w:rsidRPr="005010B0">
          <w:rPr>
            <w:rStyle w:val="Hyperlink"/>
            <w:noProof/>
          </w:rPr>
          <w:t>6.10.4 Summer Flow Objectives</w:t>
        </w:r>
        <w:r>
          <w:rPr>
            <w:noProof/>
            <w:webHidden/>
          </w:rPr>
          <w:tab/>
        </w:r>
        <w:r>
          <w:rPr>
            <w:noProof/>
            <w:webHidden/>
          </w:rPr>
          <w:fldChar w:fldCharType="begin"/>
        </w:r>
        <w:r>
          <w:rPr>
            <w:noProof/>
            <w:webHidden/>
          </w:rPr>
          <w:instrText xml:space="preserve"> PAGEREF _Toc407106345 \h </w:instrText>
        </w:r>
        <w:r>
          <w:rPr>
            <w:noProof/>
            <w:webHidden/>
          </w:rPr>
        </w:r>
        <w:r>
          <w:rPr>
            <w:noProof/>
            <w:webHidden/>
          </w:rPr>
          <w:fldChar w:fldCharType="separate"/>
        </w:r>
        <w:r w:rsidR="00F37B4F">
          <w:rPr>
            <w:noProof/>
            <w:webHidden/>
          </w:rPr>
          <w:t>42</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46" w:history="1">
        <w:r w:rsidRPr="005010B0">
          <w:rPr>
            <w:rStyle w:val="Hyperlink"/>
            <w:noProof/>
          </w:rPr>
          <w:t>6.10.5 Spill Operations</w:t>
        </w:r>
        <w:r>
          <w:rPr>
            <w:noProof/>
            <w:webHidden/>
          </w:rPr>
          <w:tab/>
        </w:r>
        <w:r>
          <w:rPr>
            <w:noProof/>
            <w:webHidden/>
          </w:rPr>
          <w:fldChar w:fldCharType="begin"/>
        </w:r>
        <w:r>
          <w:rPr>
            <w:noProof/>
            <w:webHidden/>
          </w:rPr>
          <w:instrText xml:space="preserve"> PAGEREF _Toc407106346 \h </w:instrText>
        </w:r>
        <w:r>
          <w:rPr>
            <w:noProof/>
            <w:webHidden/>
          </w:rPr>
        </w:r>
        <w:r>
          <w:rPr>
            <w:noProof/>
            <w:webHidden/>
          </w:rPr>
          <w:fldChar w:fldCharType="separate"/>
        </w:r>
        <w:r w:rsidR="00F37B4F">
          <w:rPr>
            <w:noProof/>
            <w:webHidden/>
          </w:rPr>
          <w:t>42</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47" w:history="1">
        <w:r w:rsidRPr="005010B0">
          <w:rPr>
            <w:rStyle w:val="Hyperlink"/>
            <w:noProof/>
          </w:rPr>
          <w:t>6.10.6 Juvenile Fish Transport Operations</w:t>
        </w:r>
        <w:r>
          <w:rPr>
            <w:noProof/>
            <w:webHidden/>
          </w:rPr>
          <w:tab/>
        </w:r>
        <w:r>
          <w:rPr>
            <w:noProof/>
            <w:webHidden/>
          </w:rPr>
          <w:fldChar w:fldCharType="begin"/>
        </w:r>
        <w:r>
          <w:rPr>
            <w:noProof/>
            <w:webHidden/>
          </w:rPr>
          <w:instrText xml:space="preserve"> PAGEREF _Toc407106347 \h </w:instrText>
        </w:r>
        <w:r>
          <w:rPr>
            <w:noProof/>
            <w:webHidden/>
          </w:rPr>
        </w:r>
        <w:r>
          <w:rPr>
            <w:noProof/>
            <w:webHidden/>
          </w:rPr>
          <w:fldChar w:fldCharType="separate"/>
        </w:r>
        <w:r w:rsidR="00F37B4F">
          <w:rPr>
            <w:noProof/>
            <w:webHidden/>
          </w:rPr>
          <w:t>42</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48" w:history="1">
        <w:r w:rsidRPr="005010B0">
          <w:rPr>
            <w:rStyle w:val="Hyperlink"/>
            <w:noProof/>
            <w:snapToGrid w:val="0"/>
            <w:w w:val="0"/>
          </w:rPr>
          <w:t>6.11</w:t>
        </w:r>
        <w:r w:rsidRPr="005010B0">
          <w:rPr>
            <w:rStyle w:val="Hyperlink"/>
            <w:noProof/>
          </w:rPr>
          <w:t xml:space="preserve"> Little Goose Dam</w:t>
        </w:r>
        <w:r>
          <w:rPr>
            <w:noProof/>
            <w:webHidden/>
          </w:rPr>
          <w:tab/>
        </w:r>
        <w:r>
          <w:rPr>
            <w:noProof/>
            <w:webHidden/>
          </w:rPr>
          <w:fldChar w:fldCharType="begin"/>
        </w:r>
        <w:r>
          <w:rPr>
            <w:noProof/>
            <w:webHidden/>
          </w:rPr>
          <w:instrText xml:space="preserve"> PAGEREF _Toc407106348 \h </w:instrText>
        </w:r>
        <w:r>
          <w:rPr>
            <w:noProof/>
            <w:webHidden/>
          </w:rPr>
        </w:r>
        <w:r>
          <w:rPr>
            <w:noProof/>
            <w:webHidden/>
          </w:rPr>
          <w:fldChar w:fldCharType="separate"/>
        </w:r>
        <w:r w:rsidR="00F37B4F">
          <w:rPr>
            <w:noProof/>
            <w:webHidden/>
          </w:rPr>
          <w:t>42</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49" w:history="1">
        <w:r w:rsidRPr="005010B0">
          <w:rPr>
            <w:rStyle w:val="Hyperlink"/>
            <w:noProof/>
          </w:rPr>
          <w:t>6.11.1 Reservoir Operations</w:t>
        </w:r>
        <w:r>
          <w:rPr>
            <w:noProof/>
            <w:webHidden/>
          </w:rPr>
          <w:tab/>
        </w:r>
        <w:r>
          <w:rPr>
            <w:noProof/>
            <w:webHidden/>
          </w:rPr>
          <w:fldChar w:fldCharType="begin"/>
        </w:r>
        <w:r>
          <w:rPr>
            <w:noProof/>
            <w:webHidden/>
          </w:rPr>
          <w:instrText xml:space="preserve"> PAGEREF _Toc407106349 \h </w:instrText>
        </w:r>
        <w:r>
          <w:rPr>
            <w:noProof/>
            <w:webHidden/>
          </w:rPr>
        </w:r>
        <w:r>
          <w:rPr>
            <w:noProof/>
            <w:webHidden/>
          </w:rPr>
          <w:fldChar w:fldCharType="separate"/>
        </w:r>
        <w:r w:rsidR="00F37B4F">
          <w:rPr>
            <w:noProof/>
            <w:webHidden/>
          </w:rPr>
          <w:t>42</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50" w:history="1">
        <w:r w:rsidRPr="005010B0">
          <w:rPr>
            <w:rStyle w:val="Hyperlink"/>
            <w:noProof/>
          </w:rPr>
          <w:t>6.11.2 Turbine Operations</w:t>
        </w:r>
        <w:r>
          <w:rPr>
            <w:noProof/>
            <w:webHidden/>
          </w:rPr>
          <w:tab/>
        </w:r>
        <w:r>
          <w:rPr>
            <w:noProof/>
            <w:webHidden/>
          </w:rPr>
          <w:fldChar w:fldCharType="begin"/>
        </w:r>
        <w:r>
          <w:rPr>
            <w:noProof/>
            <w:webHidden/>
          </w:rPr>
          <w:instrText xml:space="preserve"> PAGEREF _Toc407106350 \h </w:instrText>
        </w:r>
        <w:r>
          <w:rPr>
            <w:noProof/>
            <w:webHidden/>
          </w:rPr>
        </w:r>
        <w:r>
          <w:rPr>
            <w:noProof/>
            <w:webHidden/>
          </w:rPr>
          <w:fldChar w:fldCharType="separate"/>
        </w:r>
        <w:r w:rsidR="00F37B4F">
          <w:rPr>
            <w:noProof/>
            <w:webHidden/>
          </w:rPr>
          <w:t>42</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51" w:history="1">
        <w:r w:rsidRPr="005010B0">
          <w:rPr>
            <w:rStyle w:val="Hyperlink"/>
            <w:noProof/>
          </w:rPr>
          <w:t>6.11.3 Spill Operations</w:t>
        </w:r>
        <w:r>
          <w:rPr>
            <w:noProof/>
            <w:webHidden/>
          </w:rPr>
          <w:tab/>
        </w:r>
        <w:r>
          <w:rPr>
            <w:noProof/>
            <w:webHidden/>
          </w:rPr>
          <w:fldChar w:fldCharType="begin"/>
        </w:r>
        <w:r>
          <w:rPr>
            <w:noProof/>
            <w:webHidden/>
          </w:rPr>
          <w:instrText xml:space="preserve"> PAGEREF _Toc407106351 \h </w:instrText>
        </w:r>
        <w:r>
          <w:rPr>
            <w:noProof/>
            <w:webHidden/>
          </w:rPr>
        </w:r>
        <w:r>
          <w:rPr>
            <w:noProof/>
            <w:webHidden/>
          </w:rPr>
          <w:fldChar w:fldCharType="separate"/>
        </w:r>
        <w:r w:rsidR="00F37B4F">
          <w:rPr>
            <w:noProof/>
            <w:webHidden/>
          </w:rPr>
          <w:t>42</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52" w:history="1">
        <w:r w:rsidRPr="005010B0">
          <w:rPr>
            <w:rStyle w:val="Hyperlink"/>
            <w:noProof/>
          </w:rPr>
          <w:t>6.11.4 Juvenile Fish Transport Operations</w:t>
        </w:r>
        <w:r>
          <w:rPr>
            <w:noProof/>
            <w:webHidden/>
          </w:rPr>
          <w:tab/>
        </w:r>
        <w:r>
          <w:rPr>
            <w:noProof/>
            <w:webHidden/>
          </w:rPr>
          <w:fldChar w:fldCharType="begin"/>
        </w:r>
        <w:r>
          <w:rPr>
            <w:noProof/>
            <w:webHidden/>
          </w:rPr>
          <w:instrText xml:space="preserve"> PAGEREF _Toc407106352 \h </w:instrText>
        </w:r>
        <w:r>
          <w:rPr>
            <w:noProof/>
            <w:webHidden/>
          </w:rPr>
        </w:r>
        <w:r>
          <w:rPr>
            <w:noProof/>
            <w:webHidden/>
          </w:rPr>
          <w:fldChar w:fldCharType="separate"/>
        </w:r>
        <w:r w:rsidR="00F37B4F">
          <w:rPr>
            <w:noProof/>
            <w:webHidden/>
          </w:rPr>
          <w:t>43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53" w:history="1">
        <w:r w:rsidRPr="005010B0">
          <w:rPr>
            <w:rStyle w:val="Hyperlink"/>
            <w:noProof/>
          </w:rPr>
          <w:t>6.11.5 Waterfowl Hunting Enhancement</w:t>
        </w:r>
        <w:r>
          <w:rPr>
            <w:noProof/>
            <w:webHidden/>
          </w:rPr>
          <w:tab/>
        </w:r>
        <w:r>
          <w:rPr>
            <w:noProof/>
            <w:webHidden/>
          </w:rPr>
          <w:fldChar w:fldCharType="begin"/>
        </w:r>
        <w:r>
          <w:rPr>
            <w:noProof/>
            <w:webHidden/>
          </w:rPr>
          <w:instrText xml:space="preserve"> PAGEREF _Toc407106353 \h </w:instrText>
        </w:r>
        <w:r>
          <w:rPr>
            <w:noProof/>
            <w:webHidden/>
          </w:rPr>
        </w:r>
        <w:r>
          <w:rPr>
            <w:noProof/>
            <w:webHidden/>
          </w:rPr>
          <w:fldChar w:fldCharType="separate"/>
        </w:r>
        <w:r w:rsidR="00F37B4F">
          <w:rPr>
            <w:noProof/>
            <w:webHidden/>
          </w:rPr>
          <w:t>43</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54" w:history="1">
        <w:r w:rsidRPr="005010B0">
          <w:rPr>
            <w:rStyle w:val="Hyperlink"/>
            <w:noProof/>
            <w:snapToGrid w:val="0"/>
            <w:w w:val="0"/>
          </w:rPr>
          <w:t>6.12</w:t>
        </w:r>
        <w:r w:rsidRPr="005010B0">
          <w:rPr>
            <w:rStyle w:val="Hyperlink"/>
            <w:noProof/>
          </w:rPr>
          <w:t xml:space="preserve"> Lower Monumental Dam</w:t>
        </w:r>
        <w:r>
          <w:rPr>
            <w:noProof/>
            <w:webHidden/>
          </w:rPr>
          <w:tab/>
        </w:r>
        <w:r>
          <w:rPr>
            <w:noProof/>
            <w:webHidden/>
          </w:rPr>
          <w:fldChar w:fldCharType="begin"/>
        </w:r>
        <w:r>
          <w:rPr>
            <w:noProof/>
            <w:webHidden/>
          </w:rPr>
          <w:instrText xml:space="preserve"> PAGEREF _Toc407106354 \h </w:instrText>
        </w:r>
        <w:r>
          <w:rPr>
            <w:noProof/>
            <w:webHidden/>
          </w:rPr>
        </w:r>
        <w:r>
          <w:rPr>
            <w:noProof/>
            <w:webHidden/>
          </w:rPr>
          <w:fldChar w:fldCharType="separate"/>
        </w:r>
        <w:r w:rsidR="00F37B4F">
          <w:rPr>
            <w:noProof/>
            <w:webHidden/>
          </w:rPr>
          <w:t>43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55" w:history="1">
        <w:r w:rsidRPr="005010B0">
          <w:rPr>
            <w:rStyle w:val="Hyperlink"/>
            <w:noProof/>
          </w:rPr>
          <w:t>6.12.1 Reservoir Operations</w:t>
        </w:r>
        <w:r>
          <w:rPr>
            <w:noProof/>
            <w:webHidden/>
          </w:rPr>
          <w:tab/>
        </w:r>
        <w:r>
          <w:rPr>
            <w:noProof/>
            <w:webHidden/>
          </w:rPr>
          <w:fldChar w:fldCharType="begin"/>
        </w:r>
        <w:r>
          <w:rPr>
            <w:noProof/>
            <w:webHidden/>
          </w:rPr>
          <w:instrText xml:space="preserve"> PAGEREF _Toc407106355 \h </w:instrText>
        </w:r>
        <w:r>
          <w:rPr>
            <w:noProof/>
            <w:webHidden/>
          </w:rPr>
        </w:r>
        <w:r>
          <w:rPr>
            <w:noProof/>
            <w:webHidden/>
          </w:rPr>
          <w:fldChar w:fldCharType="separate"/>
        </w:r>
        <w:r w:rsidR="00F37B4F">
          <w:rPr>
            <w:noProof/>
            <w:webHidden/>
          </w:rPr>
          <w:t>43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56" w:history="1">
        <w:r w:rsidRPr="005010B0">
          <w:rPr>
            <w:rStyle w:val="Hyperlink"/>
            <w:noProof/>
          </w:rPr>
          <w:t>6.12.2 Turbine Operations</w:t>
        </w:r>
        <w:r>
          <w:rPr>
            <w:noProof/>
            <w:webHidden/>
          </w:rPr>
          <w:tab/>
        </w:r>
        <w:r>
          <w:rPr>
            <w:noProof/>
            <w:webHidden/>
          </w:rPr>
          <w:fldChar w:fldCharType="begin"/>
        </w:r>
        <w:r>
          <w:rPr>
            <w:noProof/>
            <w:webHidden/>
          </w:rPr>
          <w:instrText xml:space="preserve"> PAGEREF _Toc407106356 \h </w:instrText>
        </w:r>
        <w:r>
          <w:rPr>
            <w:noProof/>
            <w:webHidden/>
          </w:rPr>
        </w:r>
        <w:r>
          <w:rPr>
            <w:noProof/>
            <w:webHidden/>
          </w:rPr>
          <w:fldChar w:fldCharType="separate"/>
        </w:r>
        <w:r w:rsidR="00F37B4F">
          <w:rPr>
            <w:noProof/>
            <w:webHidden/>
          </w:rPr>
          <w:t>43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57" w:history="1">
        <w:r w:rsidRPr="005010B0">
          <w:rPr>
            <w:rStyle w:val="Hyperlink"/>
            <w:noProof/>
          </w:rPr>
          <w:t>6.12.3 Spill Operations</w:t>
        </w:r>
        <w:r>
          <w:rPr>
            <w:noProof/>
            <w:webHidden/>
          </w:rPr>
          <w:tab/>
        </w:r>
        <w:r>
          <w:rPr>
            <w:noProof/>
            <w:webHidden/>
          </w:rPr>
          <w:fldChar w:fldCharType="begin"/>
        </w:r>
        <w:r>
          <w:rPr>
            <w:noProof/>
            <w:webHidden/>
          </w:rPr>
          <w:instrText xml:space="preserve"> PAGEREF _Toc407106357 \h </w:instrText>
        </w:r>
        <w:r>
          <w:rPr>
            <w:noProof/>
            <w:webHidden/>
          </w:rPr>
        </w:r>
        <w:r>
          <w:rPr>
            <w:noProof/>
            <w:webHidden/>
          </w:rPr>
          <w:fldChar w:fldCharType="separate"/>
        </w:r>
        <w:r w:rsidR="00F37B4F">
          <w:rPr>
            <w:noProof/>
            <w:webHidden/>
          </w:rPr>
          <w:t>43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58" w:history="1">
        <w:r w:rsidRPr="005010B0">
          <w:rPr>
            <w:rStyle w:val="Hyperlink"/>
            <w:noProof/>
          </w:rPr>
          <w:t>6.12.4 Juvenile Fish Transport Operations</w:t>
        </w:r>
        <w:r>
          <w:rPr>
            <w:noProof/>
            <w:webHidden/>
          </w:rPr>
          <w:tab/>
        </w:r>
        <w:r>
          <w:rPr>
            <w:noProof/>
            <w:webHidden/>
          </w:rPr>
          <w:fldChar w:fldCharType="begin"/>
        </w:r>
        <w:r>
          <w:rPr>
            <w:noProof/>
            <w:webHidden/>
          </w:rPr>
          <w:instrText xml:space="preserve"> PAGEREF _Toc407106358 \h </w:instrText>
        </w:r>
        <w:r>
          <w:rPr>
            <w:noProof/>
            <w:webHidden/>
          </w:rPr>
        </w:r>
        <w:r>
          <w:rPr>
            <w:noProof/>
            <w:webHidden/>
          </w:rPr>
          <w:fldChar w:fldCharType="separate"/>
        </w:r>
        <w:r w:rsidR="00F37B4F">
          <w:rPr>
            <w:noProof/>
            <w:webHidden/>
          </w:rPr>
          <w:t>43</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59" w:history="1">
        <w:r w:rsidRPr="005010B0">
          <w:rPr>
            <w:rStyle w:val="Hyperlink"/>
            <w:noProof/>
            <w:snapToGrid w:val="0"/>
            <w:w w:val="0"/>
          </w:rPr>
          <w:t>6.13</w:t>
        </w:r>
        <w:r w:rsidRPr="005010B0">
          <w:rPr>
            <w:rStyle w:val="Hyperlink"/>
            <w:noProof/>
          </w:rPr>
          <w:t xml:space="preserve"> Ice Harbor Dam</w:t>
        </w:r>
        <w:r>
          <w:rPr>
            <w:noProof/>
            <w:webHidden/>
          </w:rPr>
          <w:tab/>
        </w:r>
        <w:r>
          <w:rPr>
            <w:noProof/>
            <w:webHidden/>
          </w:rPr>
          <w:fldChar w:fldCharType="begin"/>
        </w:r>
        <w:r>
          <w:rPr>
            <w:noProof/>
            <w:webHidden/>
          </w:rPr>
          <w:instrText xml:space="preserve"> PAGEREF _Toc407106359 \h </w:instrText>
        </w:r>
        <w:r>
          <w:rPr>
            <w:noProof/>
            <w:webHidden/>
          </w:rPr>
        </w:r>
        <w:r>
          <w:rPr>
            <w:noProof/>
            <w:webHidden/>
          </w:rPr>
          <w:fldChar w:fldCharType="separate"/>
        </w:r>
        <w:r w:rsidR="00F37B4F">
          <w:rPr>
            <w:noProof/>
            <w:webHidden/>
          </w:rPr>
          <w:t>43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60" w:history="1">
        <w:r w:rsidRPr="005010B0">
          <w:rPr>
            <w:rStyle w:val="Hyperlink"/>
            <w:noProof/>
          </w:rPr>
          <w:t>6.13.1 Reservoir Operations</w:t>
        </w:r>
        <w:r>
          <w:rPr>
            <w:noProof/>
            <w:webHidden/>
          </w:rPr>
          <w:tab/>
        </w:r>
        <w:r>
          <w:rPr>
            <w:noProof/>
            <w:webHidden/>
          </w:rPr>
          <w:fldChar w:fldCharType="begin"/>
        </w:r>
        <w:r>
          <w:rPr>
            <w:noProof/>
            <w:webHidden/>
          </w:rPr>
          <w:instrText xml:space="preserve"> PAGEREF _Toc407106360 \h </w:instrText>
        </w:r>
        <w:r>
          <w:rPr>
            <w:noProof/>
            <w:webHidden/>
          </w:rPr>
        </w:r>
        <w:r>
          <w:rPr>
            <w:noProof/>
            <w:webHidden/>
          </w:rPr>
          <w:fldChar w:fldCharType="separate"/>
        </w:r>
        <w:r w:rsidR="00F37B4F">
          <w:rPr>
            <w:noProof/>
            <w:webHidden/>
          </w:rPr>
          <w:t>43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61" w:history="1">
        <w:r w:rsidRPr="005010B0">
          <w:rPr>
            <w:rStyle w:val="Hyperlink"/>
            <w:noProof/>
          </w:rPr>
          <w:t>6.13.2 Turbine Operations</w:t>
        </w:r>
        <w:r>
          <w:rPr>
            <w:noProof/>
            <w:webHidden/>
          </w:rPr>
          <w:tab/>
        </w:r>
        <w:r>
          <w:rPr>
            <w:noProof/>
            <w:webHidden/>
          </w:rPr>
          <w:fldChar w:fldCharType="begin"/>
        </w:r>
        <w:r>
          <w:rPr>
            <w:noProof/>
            <w:webHidden/>
          </w:rPr>
          <w:instrText xml:space="preserve"> PAGEREF _Toc407106361 \h </w:instrText>
        </w:r>
        <w:r>
          <w:rPr>
            <w:noProof/>
            <w:webHidden/>
          </w:rPr>
        </w:r>
        <w:r>
          <w:rPr>
            <w:noProof/>
            <w:webHidden/>
          </w:rPr>
          <w:fldChar w:fldCharType="separate"/>
        </w:r>
        <w:r w:rsidR="00F37B4F">
          <w:rPr>
            <w:noProof/>
            <w:webHidden/>
          </w:rPr>
          <w:t>44</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62" w:history="1">
        <w:r w:rsidRPr="005010B0">
          <w:rPr>
            <w:rStyle w:val="Hyperlink"/>
            <w:noProof/>
          </w:rPr>
          <w:t>6.13.3 Spill Operations</w:t>
        </w:r>
        <w:r>
          <w:rPr>
            <w:noProof/>
            <w:webHidden/>
          </w:rPr>
          <w:tab/>
        </w:r>
        <w:r>
          <w:rPr>
            <w:noProof/>
            <w:webHidden/>
          </w:rPr>
          <w:fldChar w:fldCharType="begin"/>
        </w:r>
        <w:r>
          <w:rPr>
            <w:noProof/>
            <w:webHidden/>
          </w:rPr>
          <w:instrText xml:space="preserve"> PAGEREF _Toc407106362 \h </w:instrText>
        </w:r>
        <w:r>
          <w:rPr>
            <w:noProof/>
            <w:webHidden/>
          </w:rPr>
        </w:r>
        <w:r>
          <w:rPr>
            <w:noProof/>
            <w:webHidden/>
          </w:rPr>
          <w:fldChar w:fldCharType="separate"/>
        </w:r>
        <w:r w:rsidR="00F37B4F">
          <w:rPr>
            <w:noProof/>
            <w:webHidden/>
          </w:rPr>
          <w:t>44</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63" w:history="1">
        <w:r w:rsidRPr="005010B0">
          <w:rPr>
            <w:rStyle w:val="Hyperlink"/>
            <w:noProof/>
          </w:rPr>
          <w:t>6.13.4 Waterfowl Hunting Enhancement</w:t>
        </w:r>
        <w:r>
          <w:rPr>
            <w:noProof/>
            <w:webHidden/>
          </w:rPr>
          <w:tab/>
        </w:r>
        <w:r>
          <w:rPr>
            <w:noProof/>
            <w:webHidden/>
          </w:rPr>
          <w:fldChar w:fldCharType="begin"/>
        </w:r>
        <w:r>
          <w:rPr>
            <w:noProof/>
            <w:webHidden/>
          </w:rPr>
          <w:instrText xml:space="preserve"> PAGEREF _Toc407106363 \h </w:instrText>
        </w:r>
        <w:r>
          <w:rPr>
            <w:noProof/>
            <w:webHidden/>
          </w:rPr>
        </w:r>
        <w:r>
          <w:rPr>
            <w:noProof/>
            <w:webHidden/>
          </w:rPr>
          <w:fldChar w:fldCharType="separate"/>
        </w:r>
        <w:r w:rsidR="00F37B4F">
          <w:rPr>
            <w:noProof/>
            <w:webHidden/>
          </w:rPr>
          <w:t>44</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64" w:history="1">
        <w:r w:rsidRPr="005010B0">
          <w:rPr>
            <w:rStyle w:val="Hyperlink"/>
            <w:noProof/>
            <w:snapToGrid w:val="0"/>
            <w:w w:val="0"/>
          </w:rPr>
          <w:t>6.14</w:t>
        </w:r>
        <w:r w:rsidRPr="005010B0">
          <w:rPr>
            <w:rStyle w:val="Hyperlink"/>
            <w:noProof/>
          </w:rPr>
          <w:t xml:space="preserve"> McNary Dam</w:t>
        </w:r>
        <w:r>
          <w:rPr>
            <w:noProof/>
            <w:webHidden/>
          </w:rPr>
          <w:tab/>
        </w:r>
        <w:r>
          <w:rPr>
            <w:noProof/>
            <w:webHidden/>
          </w:rPr>
          <w:fldChar w:fldCharType="begin"/>
        </w:r>
        <w:r>
          <w:rPr>
            <w:noProof/>
            <w:webHidden/>
          </w:rPr>
          <w:instrText xml:space="preserve"> PAGEREF _Toc407106364 \h </w:instrText>
        </w:r>
        <w:r>
          <w:rPr>
            <w:noProof/>
            <w:webHidden/>
          </w:rPr>
        </w:r>
        <w:r>
          <w:rPr>
            <w:noProof/>
            <w:webHidden/>
          </w:rPr>
          <w:fldChar w:fldCharType="separate"/>
        </w:r>
        <w:r w:rsidR="00F37B4F">
          <w:rPr>
            <w:noProof/>
            <w:webHidden/>
          </w:rPr>
          <w:t>44</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65" w:history="1">
        <w:r w:rsidRPr="005010B0">
          <w:rPr>
            <w:rStyle w:val="Hyperlink"/>
            <w:noProof/>
          </w:rPr>
          <w:t>6.14.1 Turbine Operations</w:t>
        </w:r>
        <w:r>
          <w:rPr>
            <w:noProof/>
            <w:webHidden/>
          </w:rPr>
          <w:tab/>
        </w:r>
        <w:r>
          <w:rPr>
            <w:noProof/>
            <w:webHidden/>
          </w:rPr>
          <w:fldChar w:fldCharType="begin"/>
        </w:r>
        <w:r>
          <w:rPr>
            <w:noProof/>
            <w:webHidden/>
          </w:rPr>
          <w:instrText xml:space="preserve"> PAGEREF _Toc407106365 \h </w:instrText>
        </w:r>
        <w:r>
          <w:rPr>
            <w:noProof/>
            <w:webHidden/>
          </w:rPr>
        </w:r>
        <w:r>
          <w:rPr>
            <w:noProof/>
            <w:webHidden/>
          </w:rPr>
          <w:fldChar w:fldCharType="separate"/>
        </w:r>
        <w:r w:rsidR="00F37B4F">
          <w:rPr>
            <w:noProof/>
            <w:webHidden/>
          </w:rPr>
          <w:t>44</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66" w:history="1">
        <w:r w:rsidRPr="005010B0">
          <w:rPr>
            <w:rStyle w:val="Hyperlink"/>
            <w:noProof/>
          </w:rPr>
          <w:t>6.14.2 Spring Flow Objectives</w:t>
        </w:r>
        <w:r>
          <w:rPr>
            <w:noProof/>
            <w:webHidden/>
          </w:rPr>
          <w:tab/>
        </w:r>
        <w:r>
          <w:rPr>
            <w:noProof/>
            <w:webHidden/>
          </w:rPr>
          <w:fldChar w:fldCharType="begin"/>
        </w:r>
        <w:r>
          <w:rPr>
            <w:noProof/>
            <w:webHidden/>
          </w:rPr>
          <w:instrText xml:space="preserve"> PAGEREF _Toc407106366 \h </w:instrText>
        </w:r>
        <w:r>
          <w:rPr>
            <w:noProof/>
            <w:webHidden/>
          </w:rPr>
        </w:r>
        <w:r>
          <w:rPr>
            <w:noProof/>
            <w:webHidden/>
          </w:rPr>
          <w:fldChar w:fldCharType="separate"/>
        </w:r>
        <w:r w:rsidR="00F37B4F">
          <w:rPr>
            <w:noProof/>
            <w:webHidden/>
          </w:rPr>
          <w:t>44</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67" w:history="1">
        <w:r w:rsidRPr="005010B0">
          <w:rPr>
            <w:rStyle w:val="Hyperlink"/>
            <w:noProof/>
          </w:rPr>
          <w:t>6.14.3 Summer Flow Objectives</w:t>
        </w:r>
        <w:r>
          <w:rPr>
            <w:noProof/>
            <w:webHidden/>
          </w:rPr>
          <w:tab/>
        </w:r>
        <w:r>
          <w:rPr>
            <w:noProof/>
            <w:webHidden/>
          </w:rPr>
          <w:fldChar w:fldCharType="begin"/>
        </w:r>
        <w:r>
          <w:rPr>
            <w:noProof/>
            <w:webHidden/>
          </w:rPr>
          <w:instrText xml:space="preserve"> PAGEREF _Toc407106367 \h </w:instrText>
        </w:r>
        <w:r>
          <w:rPr>
            <w:noProof/>
            <w:webHidden/>
          </w:rPr>
        </w:r>
        <w:r>
          <w:rPr>
            <w:noProof/>
            <w:webHidden/>
          </w:rPr>
          <w:fldChar w:fldCharType="separate"/>
        </w:r>
        <w:r w:rsidR="00F37B4F">
          <w:rPr>
            <w:noProof/>
            <w:webHidden/>
          </w:rPr>
          <w:t>44</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68" w:history="1">
        <w:r w:rsidRPr="005010B0">
          <w:rPr>
            <w:rStyle w:val="Hyperlink"/>
            <w:noProof/>
          </w:rPr>
          <w:t>6.14.4 Weekend Flows</w:t>
        </w:r>
        <w:r>
          <w:rPr>
            <w:noProof/>
            <w:webHidden/>
          </w:rPr>
          <w:tab/>
        </w:r>
        <w:r>
          <w:rPr>
            <w:noProof/>
            <w:webHidden/>
          </w:rPr>
          <w:fldChar w:fldCharType="begin"/>
        </w:r>
        <w:r>
          <w:rPr>
            <w:noProof/>
            <w:webHidden/>
          </w:rPr>
          <w:instrText xml:space="preserve"> PAGEREF _Toc407106368 \h </w:instrText>
        </w:r>
        <w:r>
          <w:rPr>
            <w:noProof/>
            <w:webHidden/>
          </w:rPr>
        </w:r>
        <w:r>
          <w:rPr>
            <w:noProof/>
            <w:webHidden/>
          </w:rPr>
          <w:fldChar w:fldCharType="separate"/>
        </w:r>
        <w:r w:rsidR="00F37B4F">
          <w:rPr>
            <w:noProof/>
            <w:webHidden/>
          </w:rPr>
          <w:t>45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69" w:history="1">
        <w:r w:rsidRPr="005010B0">
          <w:rPr>
            <w:rStyle w:val="Hyperlink"/>
            <w:noProof/>
          </w:rPr>
          <w:t>6.14.5 Spill Operations</w:t>
        </w:r>
        <w:r>
          <w:rPr>
            <w:noProof/>
            <w:webHidden/>
          </w:rPr>
          <w:tab/>
        </w:r>
        <w:r>
          <w:rPr>
            <w:noProof/>
            <w:webHidden/>
          </w:rPr>
          <w:fldChar w:fldCharType="begin"/>
        </w:r>
        <w:r>
          <w:rPr>
            <w:noProof/>
            <w:webHidden/>
          </w:rPr>
          <w:instrText xml:space="preserve"> PAGEREF _Toc407106369 \h </w:instrText>
        </w:r>
        <w:r>
          <w:rPr>
            <w:noProof/>
            <w:webHidden/>
          </w:rPr>
        </w:r>
        <w:r>
          <w:rPr>
            <w:noProof/>
            <w:webHidden/>
          </w:rPr>
          <w:fldChar w:fldCharType="separate"/>
        </w:r>
        <w:r w:rsidR="00F37B4F">
          <w:rPr>
            <w:noProof/>
            <w:webHidden/>
          </w:rPr>
          <w:t>45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70" w:history="1">
        <w:r w:rsidRPr="005010B0">
          <w:rPr>
            <w:rStyle w:val="Hyperlink"/>
            <w:noProof/>
          </w:rPr>
          <w:t>6.14.6 Waterfowl Nesting</w:t>
        </w:r>
        <w:r>
          <w:rPr>
            <w:noProof/>
            <w:webHidden/>
          </w:rPr>
          <w:tab/>
        </w:r>
        <w:r>
          <w:rPr>
            <w:noProof/>
            <w:webHidden/>
          </w:rPr>
          <w:fldChar w:fldCharType="begin"/>
        </w:r>
        <w:r>
          <w:rPr>
            <w:noProof/>
            <w:webHidden/>
          </w:rPr>
          <w:instrText xml:space="preserve"> PAGEREF _Toc407106370 \h </w:instrText>
        </w:r>
        <w:r>
          <w:rPr>
            <w:noProof/>
            <w:webHidden/>
          </w:rPr>
        </w:r>
        <w:r>
          <w:rPr>
            <w:noProof/>
            <w:webHidden/>
          </w:rPr>
          <w:fldChar w:fldCharType="separate"/>
        </w:r>
        <w:r w:rsidR="00F37B4F">
          <w:rPr>
            <w:noProof/>
            <w:webHidden/>
          </w:rPr>
          <w:t>45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71" w:history="1">
        <w:r w:rsidRPr="005010B0">
          <w:rPr>
            <w:rStyle w:val="Hyperlink"/>
            <w:noProof/>
          </w:rPr>
          <w:t>6.14.7 Waterfowl Hunting Enhancement</w:t>
        </w:r>
        <w:r>
          <w:rPr>
            <w:noProof/>
            <w:webHidden/>
          </w:rPr>
          <w:tab/>
        </w:r>
        <w:r>
          <w:rPr>
            <w:noProof/>
            <w:webHidden/>
          </w:rPr>
          <w:fldChar w:fldCharType="begin"/>
        </w:r>
        <w:r>
          <w:rPr>
            <w:noProof/>
            <w:webHidden/>
          </w:rPr>
          <w:instrText xml:space="preserve"> PAGEREF _Toc407106371 \h </w:instrText>
        </w:r>
        <w:r>
          <w:rPr>
            <w:noProof/>
            <w:webHidden/>
          </w:rPr>
        </w:r>
        <w:r>
          <w:rPr>
            <w:noProof/>
            <w:webHidden/>
          </w:rPr>
          <w:fldChar w:fldCharType="separate"/>
        </w:r>
        <w:r w:rsidR="00F37B4F">
          <w:rPr>
            <w:noProof/>
            <w:webHidden/>
          </w:rPr>
          <w:t>45</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72" w:history="1">
        <w:r w:rsidRPr="005010B0">
          <w:rPr>
            <w:rStyle w:val="Hyperlink"/>
            <w:noProof/>
            <w:snapToGrid w:val="0"/>
            <w:w w:val="0"/>
          </w:rPr>
          <w:t>6.15</w:t>
        </w:r>
        <w:r w:rsidRPr="005010B0">
          <w:rPr>
            <w:rStyle w:val="Hyperlink"/>
            <w:noProof/>
          </w:rPr>
          <w:t xml:space="preserve"> John Day Dam</w:t>
        </w:r>
        <w:r>
          <w:rPr>
            <w:noProof/>
            <w:webHidden/>
          </w:rPr>
          <w:tab/>
        </w:r>
        <w:r>
          <w:rPr>
            <w:noProof/>
            <w:webHidden/>
          </w:rPr>
          <w:fldChar w:fldCharType="begin"/>
        </w:r>
        <w:r>
          <w:rPr>
            <w:noProof/>
            <w:webHidden/>
          </w:rPr>
          <w:instrText xml:space="preserve"> PAGEREF _Toc407106372 \h </w:instrText>
        </w:r>
        <w:r>
          <w:rPr>
            <w:noProof/>
            <w:webHidden/>
          </w:rPr>
        </w:r>
        <w:r>
          <w:rPr>
            <w:noProof/>
            <w:webHidden/>
          </w:rPr>
          <w:fldChar w:fldCharType="separate"/>
        </w:r>
        <w:r w:rsidR="00F37B4F">
          <w:rPr>
            <w:noProof/>
            <w:webHidden/>
          </w:rPr>
          <w:t>45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73" w:history="1">
        <w:r w:rsidRPr="005010B0">
          <w:rPr>
            <w:rStyle w:val="Hyperlink"/>
            <w:noProof/>
          </w:rPr>
          <w:t>6.15.1 Reservoir Operations</w:t>
        </w:r>
        <w:r>
          <w:rPr>
            <w:noProof/>
            <w:webHidden/>
          </w:rPr>
          <w:tab/>
        </w:r>
        <w:r>
          <w:rPr>
            <w:noProof/>
            <w:webHidden/>
          </w:rPr>
          <w:fldChar w:fldCharType="begin"/>
        </w:r>
        <w:r>
          <w:rPr>
            <w:noProof/>
            <w:webHidden/>
          </w:rPr>
          <w:instrText xml:space="preserve"> PAGEREF _Toc407106373 \h </w:instrText>
        </w:r>
        <w:r>
          <w:rPr>
            <w:noProof/>
            <w:webHidden/>
          </w:rPr>
        </w:r>
        <w:r>
          <w:rPr>
            <w:noProof/>
            <w:webHidden/>
          </w:rPr>
          <w:fldChar w:fldCharType="separate"/>
        </w:r>
        <w:r w:rsidR="00F37B4F">
          <w:rPr>
            <w:noProof/>
            <w:webHidden/>
          </w:rPr>
          <w:t>45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74" w:history="1">
        <w:r w:rsidRPr="005010B0">
          <w:rPr>
            <w:rStyle w:val="Hyperlink"/>
            <w:noProof/>
          </w:rPr>
          <w:t>6.15.2 Turbine Operations</w:t>
        </w:r>
        <w:r>
          <w:rPr>
            <w:noProof/>
            <w:webHidden/>
          </w:rPr>
          <w:tab/>
        </w:r>
        <w:r>
          <w:rPr>
            <w:noProof/>
            <w:webHidden/>
          </w:rPr>
          <w:fldChar w:fldCharType="begin"/>
        </w:r>
        <w:r>
          <w:rPr>
            <w:noProof/>
            <w:webHidden/>
          </w:rPr>
          <w:instrText xml:space="preserve"> PAGEREF _Toc407106374 \h </w:instrText>
        </w:r>
        <w:r>
          <w:rPr>
            <w:noProof/>
            <w:webHidden/>
          </w:rPr>
        </w:r>
        <w:r>
          <w:rPr>
            <w:noProof/>
            <w:webHidden/>
          </w:rPr>
          <w:fldChar w:fldCharType="separate"/>
        </w:r>
        <w:r w:rsidR="00F37B4F">
          <w:rPr>
            <w:noProof/>
            <w:webHidden/>
          </w:rPr>
          <w:t>45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75" w:history="1">
        <w:r w:rsidRPr="005010B0">
          <w:rPr>
            <w:rStyle w:val="Hyperlink"/>
            <w:noProof/>
          </w:rPr>
          <w:t>6.15.3 Spill Operations</w:t>
        </w:r>
        <w:r>
          <w:rPr>
            <w:noProof/>
            <w:webHidden/>
          </w:rPr>
          <w:tab/>
        </w:r>
        <w:r>
          <w:rPr>
            <w:noProof/>
            <w:webHidden/>
          </w:rPr>
          <w:fldChar w:fldCharType="begin"/>
        </w:r>
        <w:r>
          <w:rPr>
            <w:noProof/>
            <w:webHidden/>
          </w:rPr>
          <w:instrText xml:space="preserve"> PAGEREF _Toc407106375 \h </w:instrText>
        </w:r>
        <w:r>
          <w:rPr>
            <w:noProof/>
            <w:webHidden/>
          </w:rPr>
        </w:r>
        <w:r>
          <w:rPr>
            <w:noProof/>
            <w:webHidden/>
          </w:rPr>
          <w:fldChar w:fldCharType="separate"/>
        </w:r>
        <w:r w:rsidR="00F37B4F">
          <w:rPr>
            <w:noProof/>
            <w:webHidden/>
          </w:rPr>
          <w:t>45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76" w:history="1">
        <w:r w:rsidRPr="005010B0">
          <w:rPr>
            <w:rStyle w:val="Hyperlink"/>
            <w:noProof/>
          </w:rPr>
          <w:t>6.15.4 Tribal Fishing</w:t>
        </w:r>
        <w:r>
          <w:rPr>
            <w:noProof/>
            <w:webHidden/>
          </w:rPr>
          <w:tab/>
        </w:r>
        <w:r>
          <w:rPr>
            <w:noProof/>
            <w:webHidden/>
          </w:rPr>
          <w:fldChar w:fldCharType="begin"/>
        </w:r>
        <w:r>
          <w:rPr>
            <w:noProof/>
            <w:webHidden/>
          </w:rPr>
          <w:instrText xml:space="preserve"> PAGEREF _Toc407106376 \h </w:instrText>
        </w:r>
        <w:r>
          <w:rPr>
            <w:noProof/>
            <w:webHidden/>
          </w:rPr>
        </w:r>
        <w:r>
          <w:rPr>
            <w:noProof/>
            <w:webHidden/>
          </w:rPr>
          <w:fldChar w:fldCharType="separate"/>
        </w:r>
        <w:r w:rsidR="00F37B4F">
          <w:rPr>
            <w:noProof/>
            <w:webHidden/>
          </w:rPr>
          <w:t>45</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77" w:history="1">
        <w:r w:rsidRPr="005010B0">
          <w:rPr>
            <w:rStyle w:val="Hyperlink"/>
            <w:noProof/>
            <w:snapToGrid w:val="0"/>
            <w:w w:val="0"/>
          </w:rPr>
          <w:t>6.16</w:t>
        </w:r>
        <w:r w:rsidRPr="005010B0">
          <w:rPr>
            <w:rStyle w:val="Hyperlink"/>
            <w:noProof/>
          </w:rPr>
          <w:t xml:space="preserve"> The Dalles Dam</w:t>
        </w:r>
        <w:r>
          <w:rPr>
            <w:noProof/>
            <w:webHidden/>
          </w:rPr>
          <w:tab/>
        </w:r>
        <w:r>
          <w:rPr>
            <w:noProof/>
            <w:webHidden/>
          </w:rPr>
          <w:fldChar w:fldCharType="begin"/>
        </w:r>
        <w:r>
          <w:rPr>
            <w:noProof/>
            <w:webHidden/>
          </w:rPr>
          <w:instrText xml:space="preserve"> PAGEREF _Toc407106377 \h </w:instrText>
        </w:r>
        <w:r>
          <w:rPr>
            <w:noProof/>
            <w:webHidden/>
          </w:rPr>
        </w:r>
        <w:r>
          <w:rPr>
            <w:noProof/>
            <w:webHidden/>
          </w:rPr>
          <w:fldChar w:fldCharType="separate"/>
        </w:r>
        <w:r w:rsidR="00F37B4F">
          <w:rPr>
            <w:noProof/>
            <w:webHidden/>
          </w:rPr>
          <w:t>45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78" w:history="1">
        <w:r w:rsidRPr="005010B0">
          <w:rPr>
            <w:rStyle w:val="Hyperlink"/>
            <w:noProof/>
          </w:rPr>
          <w:t>6.16.1 Turbine Operations</w:t>
        </w:r>
        <w:r>
          <w:rPr>
            <w:noProof/>
            <w:webHidden/>
          </w:rPr>
          <w:tab/>
        </w:r>
        <w:r>
          <w:rPr>
            <w:noProof/>
            <w:webHidden/>
          </w:rPr>
          <w:fldChar w:fldCharType="begin"/>
        </w:r>
        <w:r>
          <w:rPr>
            <w:noProof/>
            <w:webHidden/>
          </w:rPr>
          <w:instrText xml:space="preserve"> PAGEREF _Toc407106378 \h </w:instrText>
        </w:r>
        <w:r>
          <w:rPr>
            <w:noProof/>
            <w:webHidden/>
          </w:rPr>
        </w:r>
        <w:r>
          <w:rPr>
            <w:noProof/>
            <w:webHidden/>
          </w:rPr>
          <w:fldChar w:fldCharType="separate"/>
        </w:r>
        <w:r w:rsidR="00F37B4F">
          <w:rPr>
            <w:noProof/>
            <w:webHidden/>
          </w:rPr>
          <w:t>45</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79" w:history="1">
        <w:r w:rsidRPr="005010B0">
          <w:rPr>
            <w:rStyle w:val="Hyperlink"/>
            <w:noProof/>
          </w:rPr>
          <w:t>6.16.2 Spill Operations</w:t>
        </w:r>
        <w:r>
          <w:rPr>
            <w:noProof/>
            <w:webHidden/>
          </w:rPr>
          <w:tab/>
        </w:r>
        <w:r>
          <w:rPr>
            <w:noProof/>
            <w:webHidden/>
          </w:rPr>
          <w:fldChar w:fldCharType="begin"/>
        </w:r>
        <w:r>
          <w:rPr>
            <w:noProof/>
            <w:webHidden/>
          </w:rPr>
          <w:instrText xml:space="preserve"> PAGEREF _Toc407106379 \h </w:instrText>
        </w:r>
        <w:r>
          <w:rPr>
            <w:noProof/>
            <w:webHidden/>
          </w:rPr>
        </w:r>
        <w:r>
          <w:rPr>
            <w:noProof/>
            <w:webHidden/>
          </w:rPr>
          <w:fldChar w:fldCharType="separate"/>
        </w:r>
        <w:r w:rsidR="00F37B4F">
          <w:rPr>
            <w:noProof/>
            <w:webHidden/>
          </w:rPr>
          <w:t>46</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80" w:history="1">
        <w:r w:rsidRPr="005010B0">
          <w:rPr>
            <w:rStyle w:val="Hyperlink"/>
            <w:noProof/>
          </w:rPr>
          <w:t>6.16.3 Tribal Fishing</w:t>
        </w:r>
        <w:r>
          <w:rPr>
            <w:noProof/>
            <w:webHidden/>
          </w:rPr>
          <w:tab/>
        </w:r>
        <w:r>
          <w:rPr>
            <w:noProof/>
            <w:webHidden/>
          </w:rPr>
          <w:fldChar w:fldCharType="begin"/>
        </w:r>
        <w:r>
          <w:rPr>
            <w:noProof/>
            <w:webHidden/>
          </w:rPr>
          <w:instrText xml:space="preserve"> PAGEREF _Toc407106380 \h </w:instrText>
        </w:r>
        <w:r>
          <w:rPr>
            <w:noProof/>
            <w:webHidden/>
          </w:rPr>
        </w:r>
        <w:r>
          <w:rPr>
            <w:noProof/>
            <w:webHidden/>
          </w:rPr>
          <w:fldChar w:fldCharType="separate"/>
        </w:r>
        <w:r w:rsidR="00F37B4F">
          <w:rPr>
            <w:noProof/>
            <w:webHidden/>
          </w:rPr>
          <w:t>46</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81" w:history="1">
        <w:r w:rsidRPr="005010B0">
          <w:rPr>
            <w:rStyle w:val="Hyperlink"/>
            <w:noProof/>
            <w:snapToGrid w:val="0"/>
            <w:w w:val="0"/>
          </w:rPr>
          <w:t>6.17</w:t>
        </w:r>
        <w:r w:rsidRPr="005010B0">
          <w:rPr>
            <w:rStyle w:val="Hyperlink"/>
            <w:noProof/>
          </w:rPr>
          <w:t xml:space="preserve"> Bonneville Dam</w:t>
        </w:r>
        <w:r>
          <w:rPr>
            <w:noProof/>
            <w:webHidden/>
          </w:rPr>
          <w:tab/>
        </w:r>
        <w:r>
          <w:rPr>
            <w:noProof/>
            <w:webHidden/>
          </w:rPr>
          <w:fldChar w:fldCharType="begin"/>
        </w:r>
        <w:r>
          <w:rPr>
            <w:noProof/>
            <w:webHidden/>
          </w:rPr>
          <w:instrText xml:space="preserve"> PAGEREF _Toc407106381 \h </w:instrText>
        </w:r>
        <w:r>
          <w:rPr>
            <w:noProof/>
            <w:webHidden/>
          </w:rPr>
        </w:r>
        <w:r>
          <w:rPr>
            <w:noProof/>
            <w:webHidden/>
          </w:rPr>
          <w:fldChar w:fldCharType="separate"/>
        </w:r>
        <w:r w:rsidR="00F37B4F">
          <w:rPr>
            <w:noProof/>
            <w:webHidden/>
          </w:rPr>
          <w:t>46</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82" w:history="1">
        <w:r w:rsidRPr="005010B0">
          <w:rPr>
            <w:rStyle w:val="Hyperlink"/>
            <w:noProof/>
          </w:rPr>
          <w:t>6.17.1 Turbine Operations</w:t>
        </w:r>
        <w:r>
          <w:rPr>
            <w:noProof/>
            <w:webHidden/>
          </w:rPr>
          <w:tab/>
        </w:r>
        <w:r>
          <w:rPr>
            <w:noProof/>
            <w:webHidden/>
          </w:rPr>
          <w:fldChar w:fldCharType="begin"/>
        </w:r>
        <w:r>
          <w:rPr>
            <w:noProof/>
            <w:webHidden/>
          </w:rPr>
          <w:instrText xml:space="preserve"> PAGEREF _Toc407106382 \h </w:instrText>
        </w:r>
        <w:r>
          <w:rPr>
            <w:noProof/>
            <w:webHidden/>
          </w:rPr>
        </w:r>
        <w:r>
          <w:rPr>
            <w:noProof/>
            <w:webHidden/>
          </w:rPr>
          <w:fldChar w:fldCharType="separate"/>
        </w:r>
        <w:r w:rsidR="00F37B4F">
          <w:rPr>
            <w:noProof/>
            <w:webHidden/>
          </w:rPr>
          <w:t>46</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83" w:history="1">
        <w:r w:rsidRPr="005010B0">
          <w:rPr>
            <w:rStyle w:val="Hyperlink"/>
            <w:noProof/>
          </w:rPr>
          <w:t>6.17.2 Spill Operations</w:t>
        </w:r>
        <w:r>
          <w:rPr>
            <w:noProof/>
            <w:webHidden/>
          </w:rPr>
          <w:tab/>
        </w:r>
        <w:r>
          <w:rPr>
            <w:noProof/>
            <w:webHidden/>
          </w:rPr>
          <w:fldChar w:fldCharType="begin"/>
        </w:r>
        <w:r>
          <w:rPr>
            <w:noProof/>
            <w:webHidden/>
          </w:rPr>
          <w:instrText xml:space="preserve"> PAGEREF _Toc407106383 \h </w:instrText>
        </w:r>
        <w:r>
          <w:rPr>
            <w:noProof/>
            <w:webHidden/>
          </w:rPr>
        </w:r>
        <w:r>
          <w:rPr>
            <w:noProof/>
            <w:webHidden/>
          </w:rPr>
          <w:fldChar w:fldCharType="separate"/>
        </w:r>
        <w:r w:rsidR="00F37B4F">
          <w:rPr>
            <w:noProof/>
            <w:webHidden/>
          </w:rPr>
          <w:t>46</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84" w:history="1">
        <w:r w:rsidRPr="005010B0">
          <w:rPr>
            <w:rStyle w:val="Hyperlink"/>
            <w:noProof/>
          </w:rPr>
          <w:t>6.17.3 Chum Operation</w:t>
        </w:r>
        <w:r>
          <w:rPr>
            <w:noProof/>
            <w:webHidden/>
          </w:rPr>
          <w:tab/>
        </w:r>
        <w:r>
          <w:rPr>
            <w:noProof/>
            <w:webHidden/>
          </w:rPr>
          <w:fldChar w:fldCharType="begin"/>
        </w:r>
        <w:r>
          <w:rPr>
            <w:noProof/>
            <w:webHidden/>
          </w:rPr>
          <w:instrText xml:space="preserve"> PAGEREF _Toc407106384 \h </w:instrText>
        </w:r>
        <w:r>
          <w:rPr>
            <w:noProof/>
            <w:webHidden/>
          </w:rPr>
        </w:r>
        <w:r>
          <w:rPr>
            <w:noProof/>
            <w:webHidden/>
          </w:rPr>
          <w:fldChar w:fldCharType="separate"/>
        </w:r>
        <w:r w:rsidR="00F37B4F">
          <w:rPr>
            <w:noProof/>
            <w:webHidden/>
          </w:rPr>
          <w:t>46</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85" w:history="1">
        <w:r w:rsidRPr="005010B0">
          <w:rPr>
            <w:rStyle w:val="Hyperlink"/>
            <w:noProof/>
          </w:rPr>
          <w:t>6.17.4 Tribal Fishing</w:t>
        </w:r>
        <w:r>
          <w:rPr>
            <w:noProof/>
            <w:webHidden/>
          </w:rPr>
          <w:tab/>
        </w:r>
        <w:r>
          <w:rPr>
            <w:noProof/>
            <w:webHidden/>
          </w:rPr>
          <w:fldChar w:fldCharType="begin"/>
        </w:r>
        <w:r>
          <w:rPr>
            <w:noProof/>
            <w:webHidden/>
          </w:rPr>
          <w:instrText xml:space="preserve"> PAGEREF _Toc407106385 \h </w:instrText>
        </w:r>
        <w:r>
          <w:rPr>
            <w:noProof/>
            <w:webHidden/>
          </w:rPr>
        </w:r>
        <w:r>
          <w:rPr>
            <w:noProof/>
            <w:webHidden/>
          </w:rPr>
          <w:fldChar w:fldCharType="separate"/>
        </w:r>
        <w:r w:rsidR="00F37B4F">
          <w:rPr>
            <w:noProof/>
            <w:webHidden/>
          </w:rPr>
          <w:t>46</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86" w:history="1">
        <w:r w:rsidRPr="005010B0">
          <w:rPr>
            <w:rStyle w:val="Hyperlink"/>
            <w:noProof/>
          </w:rPr>
          <w:t>6.17.5 Spring Creek Hatchery Release</w:t>
        </w:r>
        <w:r>
          <w:rPr>
            <w:noProof/>
            <w:webHidden/>
          </w:rPr>
          <w:tab/>
        </w:r>
        <w:r>
          <w:rPr>
            <w:noProof/>
            <w:webHidden/>
          </w:rPr>
          <w:fldChar w:fldCharType="begin"/>
        </w:r>
        <w:r>
          <w:rPr>
            <w:noProof/>
            <w:webHidden/>
          </w:rPr>
          <w:instrText xml:space="preserve"> PAGEREF _Toc407106386 \h </w:instrText>
        </w:r>
        <w:r>
          <w:rPr>
            <w:noProof/>
            <w:webHidden/>
          </w:rPr>
        </w:r>
        <w:r>
          <w:rPr>
            <w:noProof/>
            <w:webHidden/>
          </w:rPr>
          <w:fldChar w:fldCharType="separate"/>
        </w:r>
        <w:r w:rsidR="00F37B4F">
          <w:rPr>
            <w:noProof/>
            <w:webHidden/>
          </w:rPr>
          <w:t>46</w:t>
        </w:r>
        <w:r>
          <w:rPr>
            <w:noProof/>
            <w:webHidden/>
          </w:rPr>
          <w:fldChar w:fldCharType="end"/>
        </w:r>
      </w:hyperlink>
    </w:p>
    <w:p w:rsidR="00457F40" w:rsidRDefault="00457F40">
      <w:pPr>
        <w:pStyle w:val="TOC1"/>
        <w:tabs>
          <w:tab w:val="left" w:pos="480"/>
          <w:tab w:val="right" w:leader="dot" w:pos="8630"/>
        </w:tabs>
        <w:rPr>
          <w:rFonts w:asciiTheme="minorHAnsi" w:eastAsiaTheme="minorEastAsia" w:hAnsiTheme="minorHAnsi" w:cstheme="minorBidi"/>
          <w:b w:val="0"/>
          <w:noProof/>
          <w:sz w:val="22"/>
          <w:szCs w:val="22"/>
        </w:rPr>
      </w:pPr>
      <w:hyperlink w:anchor="_Toc407106387" w:history="1">
        <w:r w:rsidRPr="005010B0">
          <w:rPr>
            <w:rStyle w:val="Hyperlink"/>
            <w:noProof/>
          </w:rPr>
          <w:t>7</w:t>
        </w:r>
        <w:r>
          <w:rPr>
            <w:rFonts w:asciiTheme="minorHAnsi" w:eastAsiaTheme="minorEastAsia" w:hAnsiTheme="minorHAnsi" w:cstheme="minorBidi"/>
            <w:b w:val="0"/>
            <w:noProof/>
            <w:sz w:val="22"/>
            <w:szCs w:val="22"/>
          </w:rPr>
          <w:tab/>
        </w:r>
        <w:r w:rsidRPr="005010B0">
          <w:rPr>
            <w:rStyle w:val="Hyperlink"/>
            <w:noProof/>
          </w:rPr>
          <w:t>Specific Operations</w:t>
        </w:r>
        <w:r>
          <w:rPr>
            <w:noProof/>
            <w:webHidden/>
          </w:rPr>
          <w:tab/>
        </w:r>
        <w:r>
          <w:rPr>
            <w:noProof/>
            <w:webHidden/>
          </w:rPr>
          <w:fldChar w:fldCharType="begin"/>
        </w:r>
        <w:r>
          <w:rPr>
            <w:noProof/>
            <w:webHidden/>
          </w:rPr>
          <w:instrText xml:space="preserve"> PAGEREF _Toc407106387 \h </w:instrText>
        </w:r>
        <w:r>
          <w:rPr>
            <w:noProof/>
            <w:webHidden/>
          </w:rPr>
        </w:r>
        <w:r>
          <w:rPr>
            <w:noProof/>
            <w:webHidden/>
          </w:rPr>
          <w:fldChar w:fldCharType="separate"/>
        </w:r>
        <w:r w:rsidR="00F37B4F">
          <w:rPr>
            <w:noProof/>
            <w:webHidden/>
          </w:rPr>
          <w:t>46</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88" w:history="1">
        <w:r w:rsidRPr="005010B0">
          <w:rPr>
            <w:rStyle w:val="Hyperlink"/>
            <w:noProof/>
            <w:snapToGrid w:val="0"/>
            <w:w w:val="0"/>
          </w:rPr>
          <w:t>7.1</w:t>
        </w:r>
        <w:r w:rsidRPr="005010B0">
          <w:rPr>
            <w:rStyle w:val="Hyperlink"/>
            <w:noProof/>
          </w:rPr>
          <w:t xml:space="preserve"> Canadian Storage for Flow Augmentation</w:t>
        </w:r>
        <w:r>
          <w:rPr>
            <w:noProof/>
            <w:webHidden/>
          </w:rPr>
          <w:tab/>
        </w:r>
        <w:r>
          <w:rPr>
            <w:noProof/>
            <w:webHidden/>
          </w:rPr>
          <w:fldChar w:fldCharType="begin"/>
        </w:r>
        <w:r>
          <w:rPr>
            <w:noProof/>
            <w:webHidden/>
          </w:rPr>
          <w:instrText xml:space="preserve"> PAGEREF _Toc407106388 \h </w:instrText>
        </w:r>
        <w:r>
          <w:rPr>
            <w:noProof/>
            <w:webHidden/>
          </w:rPr>
        </w:r>
        <w:r>
          <w:rPr>
            <w:noProof/>
            <w:webHidden/>
          </w:rPr>
          <w:fldChar w:fldCharType="separate"/>
        </w:r>
        <w:r w:rsidR="00F37B4F">
          <w:rPr>
            <w:noProof/>
            <w:webHidden/>
          </w:rPr>
          <w:t>46</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89" w:history="1">
        <w:r w:rsidRPr="005010B0">
          <w:rPr>
            <w:rStyle w:val="Hyperlink"/>
            <w:noProof/>
          </w:rPr>
          <w:t>7.1.1 Columbia River Treaty (Treaty) Storage</w:t>
        </w:r>
        <w:r>
          <w:rPr>
            <w:noProof/>
            <w:webHidden/>
          </w:rPr>
          <w:tab/>
        </w:r>
        <w:r>
          <w:rPr>
            <w:noProof/>
            <w:webHidden/>
          </w:rPr>
          <w:fldChar w:fldCharType="begin"/>
        </w:r>
        <w:r>
          <w:rPr>
            <w:noProof/>
            <w:webHidden/>
          </w:rPr>
          <w:instrText xml:space="preserve"> PAGEREF _Toc407106389 \h </w:instrText>
        </w:r>
        <w:r>
          <w:rPr>
            <w:noProof/>
            <w:webHidden/>
          </w:rPr>
        </w:r>
        <w:r>
          <w:rPr>
            <w:noProof/>
            <w:webHidden/>
          </w:rPr>
          <w:fldChar w:fldCharType="separate"/>
        </w:r>
        <w:r w:rsidR="00F37B4F">
          <w:rPr>
            <w:noProof/>
            <w:webHidden/>
          </w:rPr>
          <w:t>46</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90" w:history="1">
        <w:r w:rsidRPr="005010B0">
          <w:rPr>
            <w:rStyle w:val="Hyperlink"/>
            <w:noProof/>
          </w:rPr>
          <w:t>7.1.2 Non-Treaty Storage (NTS) Long Term Agreement</w:t>
        </w:r>
        <w:r>
          <w:rPr>
            <w:noProof/>
            <w:webHidden/>
          </w:rPr>
          <w:tab/>
        </w:r>
        <w:r>
          <w:rPr>
            <w:noProof/>
            <w:webHidden/>
          </w:rPr>
          <w:fldChar w:fldCharType="begin"/>
        </w:r>
        <w:r>
          <w:rPr>
            <w:noProof/>
            <w:webHidden/>
          </w:rPr>
          <w:instrText xml:space="preserve"> PAGEREF _Toc407106390 \h </w:instrText>
        </w:r>
        <w:r>
          <w:rPr>
            <w:noProof/>
            <w:webHidden/>
          </w:rPr>
        </w:r>
        <w:r>
          <w:rPr>
            <w:noProof/>
            <w:webHidden/>
          </w:rPr>
          <w:fldChar w:fldCharType="separate"/>
        </w:r>
        <w:r w:rsidR="00F37B4F">
          <w:rPr>
            <w:noProof/>
            <w:webHidden/>
          </w:rPr>
          <w:t>47</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91" w:history="1">
        <w:r w:rsidRPr="005010B0">
          <w:rPr>
            <w:rStyle w:val="Hyperlink"/>
            <w:noProof/>
          </w:rPr>
          <w:t>7.1.3 Non-Treaty Coordination with Federal Agencies, States and Tribes</w:t>
        </w:r>
        <w:r>
          <w:rPr>
            <w:noProof/>
            <w:webHidden/>
          </w:rPr>
          <w:tab/>
        </w:r>
        <w:r>
          <w:rPr>
            <w:noProof/>
            <w:webHidden/>
          </w:rPr>
          <w:fldChar w:fldCharType="begin"/>
        </w:r>
        <w:r>
          <w:rPr>
            <w:noProof/>
            <w:webHidden/>
          </w:rPr>
          <w:instrText xml:space="preserve"> PAGEREF _Toc407106391 \h </w:instrText>
        </w:r>
        <w:r>
          <w:rPr>
            <w:noProof/>
            <w:webHidden/>
          </w:rPr>
        </w:r>
        <w:r>
          <w:rPr>
            <w:noProof/>
            <w:webHidden/>
          </w:rPr>
          <w:fldChar w:fldCharType="separate"/>
        </w:r>
        <w:r w:rsidR="00F37B4F">
          <w:rPr>
            <w:noProof/>
            <w:webHidden/>
          </w:rPr>
          <w:t>47</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92" w:history="1">
        <w:r w:rsidRPr="005010B0">
          <w:rPr>
            <w:rStyle w:val="Hyperlink"/>
            <w:noProof/>
            <w:snapToGrid w:val="0"/>
            <w:w w:val="0"/>
          </w:rPr>
          <w:t>7.2</w:t>
        </w:r>
        <w:r w:rsidRPr="005010B0">
          <w:rPr>
            <w:rStyle w:val="Hyperlink"/>
            <w:noProof/>
          </w:rPr>
          <w:t xml:space="preserve"> Upper Snake River Reservoir Operation for Flow Augmentation</w:t>
        </w:r>
        <w:r>
          <w:rPr>
            <w:noProof/>
            <w:webHidden/>
          </w:rPr>
          <w:tab/>
        </w:r>
        <w:r>
          <w:rPr>
            <w:noProof/>
            <w:webHidden/>
          </w:rPr>
          <w:fldChar w:fldCharType="begin"/>
        </w:r>
        <w:r>
          <w:rPr>
            <w:noProof/>
            <w:webHidden/>
          </w:rPr>
          <w:instrText xml:space="preserve"> PAGEREF _Toc407106392 \h </w:instrText>
        </w:r>
        <w:r>
          <w:rPr>
            <w:noProof/>
            <w:webHidden/>
          </w:rPr>
        </w:r>
        <w:r>
          <w:rPr>
            <w:noProof/>
            <w:webHidden/>
          </w:rPr>
          <w:fldChar w:fldCharType="separate"/>
        </w:r>
        <w:r w:rsidR="00F37B4F">
          <w:rPr>
            <w:noProof/>
            <w:webHidden/>
          </w:rPr>
          <w:t>47</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93" w:history="1">
        <w:r w:rsidRPr="005010B0">
          <w:rPr>
            <w:rStyle w:val="Hyperlink"/>
            <w:noProof/>
            <w:snapToGrid w:val="0"/>
            <w:w w:val="0"/>
          </w:rPr>
          <w:t>7.3</w:t>
        </w:r>
        <w:r w:rsidRPr="005010B0">
          <w:rPr>
            <w:rStyle w:val="Hyperlink"/>
            <w:noProof/>
          </w:rPr>
          <w:t xml:space="preserve"> Bonneville Chum Operations</w:t>
        </w:r>
        <w:r>
          <w:rPr>
            <w:noProof/>
            <w:webHidden/>
          </w:rPr>
          <w:tab/>
        </w:r>
        <w:r>
          <w:rPr>
            <w:noProof/>
            <w:webHidden/>
          </w:rPr>
          <w:fldChar w:fldCharType="begin"/>
        </w:r>
        <w:r>
          <w:rPr>
            <w:noProof/>
            <w:webHidden/>
          </w:rPr>
          <w:instrText xml:space="preserve"> PAGEREF _Toc407106393 \h </w:instrText>
        </w:r>
        <w:r>
          <w:rPr>
            <w:noProof/>
            <w:webHidden/>
          </w:rPr>
        </w:r>
        <w:r>
          <w:rPr>
            <w:noProof/>
            <w:webHidden/>
          </w:rPr>
          <w:fldChar w:fldCharType="separate"/>
        </w:r>
        <w:r w:rsidR="00F37B4F">
          <w:rPr>
            <w:noProof/>
            <w:webHidden/>
          </w:rPr>
          <w:t>47</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94" w:history="1">
        <w:r w:rsidRPr="005010B0">
          <w:rPr>
            <w:rStyle w:val="Hyperlink"/>
            <w:noProof/>
          </w:rPr>
          <w:t>7.3.1 Chum Spawning Phase</w:t>
        </w:r>
        <w:r>
          <w:rPr>
            <w:noProof/>
            <w:webHidden/>
          </w:rPr>
          <w:tab/>
        </w:r>
        <w:r>
          <w:rPr>
            <w:noProof/>
            <w:webHidden/>
          </w:rPr>
          <w:fldChar w:fldCharType="begin"/>
        </w:r>
        <w:r>
          <w:rPr>
            <w:noProof/>
            <w:webHidden/>
          </w:rPr>
          <w:instrText xml:space="preserve"> PAGEREF _Toc407106394 \h </w:instrText>
        </w:r>
        <w:r>
          <w:rPr>
            <w:noProof/>
            <w:webHidden/>
          </w:rPr>
        </w:r>
        <w:r>
          <w:rPr>
            <w:noProof/>
            <w:webHidden/>
          </w:rPr>
          <w:fldChar w:fldCharType="separate"/>
        </w:r>
        <w:r w:rsidR="00F37B4F">
          <w:rPr>
            <w:noProof/>
            <w:webHidden/>
          </w:rPr>
          <w:t>49</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95" w:history="1">
        <w:r w:rsidRPr="005010B0">
          <w:rPr>
            <w:rStyle w:val="Hyperlink"/>
            <w:noProof/>
          </w:rPr>
          <w:t>7.3.2 Chum Spawning Operational Steps</w:t>
        </w:r>
        <w:r>
          <w:rPr>
            <w:noProof/>
            <w:webHidden/>
          </w:rPr>
          <w:tab/>
        </w:r>
        <w:r>
          <w:rPr>
            <w:noProof/>
            <w:webHidden/>
          </w:rPr>
          <w:fldChar w:fldCharType="begin"/>
        </w:r>
        <w:r>
          <w:rPr>
            <w:noProof/>
            <w:webHidden/>
          </w:rPr>
          <w:instrText xml:space="preserve"> PAGEREF _Toc407106395 \h </w:instrText>
        </w:r>
        <w:r>
          <w:rPr>
            <w:noProof/>
            <w:webHidden/>
          </w:rPr>
        </w:r>
        <w:r>
          <w:rPr>
            <w:noProof/>
            <w:webHidden/>
          </w:rPr>
          <w:fldChar w:fldCharType="separate"/>
        </w:r>
        <w:r w:rsidR="00F37B4F">
          <w:rPr>
            <w:noProof/>
            <w:webHidden/>
          </w:rPr>
          <w:t>50</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96" w:history="1">
        <w:r w:rsidRPr="005010B0">
          <w:rPr>
            <w:rStyle w:val="Hyperlink"/>
            <w:noProof/>
          </w:rPr>
          <w:t>7.3.3 Chum Incubation and Egress</w:t>
        </w:r>
        <w:r>
          <w:rPr>
            <w:noProof/>
            <w:webHidden/>
          </w:rPr>
          <w:tab/>
        </w:r>
        <w:r>
          <w:rPr>
            <w:noProof/>
            <w:webHidden/>
          </w:rPr>
          <w:fldChar w:fldCharType="begin"/>
        </w:r>
        <w:r>
          <w:rPr>
            <w:noProof/>
            <w:webHidden/>
          </w:rPr>
          <w:instrText xml:space="preserve"> PAGEREF _Toc407106396 \h </w:instrText>
        </w:r>
        <w:r>
          <w:rPr>
            <w:noProof/>
            <w:webHidden/>
          </w:rPr>
        </w:r>
        <w:r>
          <w:rPr>
            <w:noProof/>
            <w:webHidden/>
          </w:rPr>
          <w:fldChar w:fldCharType="separate"/>
        </w:r>
        <w:r w:rsidR="00F37B4F">
          <w:rPr>
            <w:noProof/>
            <w:webHidden/>
          </w:rPr>
          <w:t>51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97" w:history="1">
        <w:r w:rsidRPr="005010B0">
          <w:rPr>
            <w:rStyle w:val="Hyperlink"/>
            <w:noProof/>
          </w:rPr>
          <w:t>7.3.4 Considerations for Dewatering Chum Redds</w:t>
        </w:r>
        <w:r>
          <w:rPr>
            <w:noProof/>
            <w:webHidden/>
          </w:rPr>
          <w:tab/>
        </w:r>
        <w:r>
          <w:rPr>
            <w:noProof/>
            <w:webHidden/>
          </w:rPr>
          <w:fldChar w:fldCharType="begin"/>
        </w:r>
        <w:r>
          <w:rPr>
            <w:noProof/>
            <w:webHidden/>
          </w:rPr>
          <w:instrText xml:space="preserve"> PAGEREF _Toc407106397 \h </w:instrText>
        </w:r>
        <w:r>
          <w:rPr>
            <w:noProof/>
            <w:webHidden/>
          </w:rPr>
        </w:r>
        <w:r>
          <w:rPr>
            <w:noProof/>
            <w:webHidden/>
          </w:rPr>
          <w:fldChar w:fldCharType="separate"/>
        </w:r>
        <w:r w:rsidR="00F37B4F">
          <w:rPr>
            <w:noProof/>
            <w:webHidden/>
          </w:rPr>
          <w:t>51</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398" w:history="1">
        <w:r w:rsidRPr="005010B0">
          <w:rPr>
            <w:rStyle w:val="Hyperlink"/>
            <w:noProof/>
          </w:rPr>
          <w:t>7.3.5 Chum Redd Dewatering and Alternative Maintenance Options</w:t>
        </w:r>
        <w:r>
          <w:rPr>
            <w:noProof/>
            <w:webHidden/>
          </w:rPr>
          <w:tab/>
        </w:r>
        <w:r>
          <w:rPr>
            <w:noProof/>
            <w:webHidden/>
          </w:rPr>
          <w:fldChar w:fldCharType="begin"/>
        </w:r>
        <w:r>
          <w:rPr>
            <w:noProof/>
            <w:webHidden/>
          </w:rPr>
          <w:instrText xml:space="preserve"> PAGEREF _Toc407106398 \h </w:instrText>
        </w:r>
        <w:r>
          <w:rPr>
            <w:noProof/>
            <w:webHidden/>
          </w:rPr>
        </w:r>
        <w:r>
          <w:rPr>
            <w:noProof/>
            <w:webHidden/>
          </w:rPr>
          <w:fldChar w:fldCharType="separate"/>
        </w:r>
        <w:r w:rsidR="00F37B4F">
          <w:rPr>
            <w:noProof/>
            <w:webHidden/>
          </w:rPr>
          <w:t>52</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399" w:history="1">
        <w:r w:rsidRPr="005010B0">
          <w:rPr>
            <w:rStyle w:val="Hyperlink"/>
            <w:noProof/>
            <w:snapToGrid w:val="0"/>
            <w:w w:val="0"/>
          </w:rPr>
          <w:t>7.4</w:t>
        </w:r>
        <w:r w:rsidRPr="005010B0">
          <w:rPr>
            <w:rStyle w:val="Hyperlink"/>
            <w:noProof/>
          </w:rPr>
          <w:t xml:space="preserve"> Description of Variable Draft Limits</w:t>
        </w:r>
        <w:r>
          <w:rPr>
            <w:noProof/>
            <w:webHidden/>
          </w:rPr>
          <w:tab/>
        </w:r>
        <w:r>
          <w:rPr>
            <w:noProof/>
            <w:webHidden/>
          </w:rPr>
          <w:fldChar w:fldCharType="begin"/>
        </w:r>
        <w:r>
          <w:rPr>
            <w:noProof/>
            <w:webHidden/>
          </w:rPr>
          <w:instrText xml:space="preserve"> PAGEREF _Toc407106399 \h </w:instrText>
        </w:r>
        <w:r>
          <w:rPr>
            <w:noProof/>
            <w:webHidden/>
          </w:rPr>
        </w:r>
        <w:r>
          <w:rPr>
            <w:noProof/>
            <w:webHidden/>
          </w:rPr>
          <w:fldChar w:fldCharType="separate"/>
        </w:r>
        <w:r w:rsidR="00F37B4F">
          <w:rPr>
            <w:noProof/>
            <w:webHidden/>
          </w:rPr>
          <w:t>52</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400" w:history="1">
        <w:r w:rsidRPr="005010B0">
          <w:rPr>
            <w:rStyle w:val="Hyperlink"/>
            <w:noProof/>
            <w:snapToGrid w:val="0"/>
            <w:w w:val="0"/>
          </w:rPr>
          <w:t>7.5</w:t>
        </w:r>
        <w:r w:rsidRPr="005010B0">
          <w:rPr>
            <w:rStyle w:val="Hyperlink"/>
            <w:noProof/>
          </w:rPr>
          <w:t xml:space="preserve"> The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_Toc407106400 \h </w:instrText>
        </w:r>
        <w:r>
          <w:rPr>
            <w:noProof/>
            <w:webHidden/>
          </w:rPr>
        </w:r>
        <w:r>
          <w:rPr>
            <w:noProof/>
            <w:webHidden/>
          </w:rPr>
          <w:fldChar w:fldCharType="separate"/>
        </w:r>
        <w:r w:rsidR="00F37B4F">
          <w:rPr>
            <w:noProof/>
            <w:webHidden/>
          </w:rPr>
          <w:t>53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401" w:history="1">
        <w:r w:rsidRPr="005010B0">
          <w:rPr>
            <w:rStyle w:val="Hyperlink"/>
            <w:noProof/>
          </w:rPr>
          <w:t>7.5.1 Lake Roosevelt Incremental Storage Releases</w:t>
        </w:r>
        <w:r>
          <w:rPr>
            <w:noProof/>
            <w:webHidden/>
          </w:rPr>
          <w:tab/>
        </w:r>
        <w:r>
          <w:rPr>
            <w:noProof/>
            <w:webHidden/>
          </w:rPr>
          <w:fldChar w:fldCharType="begin"/>
        </w:r>
        <w:r>
          <w:rPr>
            <w:noProof/>
            <w:webHidden/>
          </w:rPr>
          <w:instrText xml:space="preserve"> PAGEREF _Toc407106401 \h </w:instrText>
        </w:r>
        <w:r>
          <w:rPr>
            <w:noProof/>
            <w:webHidden/>
          </w:rPr>
        </w:r>
        <w:r>
          <w:rPr>
            <w:noProof/>
            <w:webHidden/>
          </w:rPr>
          <w:fldChar w:fldCharType="separate"/>
        </w:r>
        <w:r w:rsidR="00F37B4F">
          <w:rPr>
            <w:noProof/>
            <w:webHidden/>
          </w:rPr>
          <w:t>53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402" w:history="1">
        <w:r w:rsidRPr="005010B0">
          <w:rPr>
            <w:rStyle w:val="Hyperlink"/>
            <w:noProof/>
          </w:rPr>
          <w:t>7.5.2 Release Framework and Accounting for Lake Roosevelt Incremental Draft</w:t>
        </w:r>
        <w:r>
          <w:rPr>
            <w:noProof/>
            <w:webHidden/>
          </w:rPr>
          <w:tab/>
        </w:r>
        <w:r>
          <w:rPr>
            <w:noProof/>
            <w:webHidden/>
          </w:rPr>
          <w:fldChar w:fldCharType="begin"/>
        </w:r>
        <w:r>
          <w:rPr>
            <w:noProof/>
            <w:webHidden/>
          </w:rPr>
          <w:instrText xml:space="preserve"> PAGEREF _Toc407106402 \h </w:instrText>
        </w:r>
        <w:r>
          <w:rPr>
            <w:noProof/>
            <w:webHidden/>
          </w:rPr>
        </w:r>
        <w:r>
          <w:rPr>
            <w:noProof/>
            <w:webHidden/>
          </w:rPr>
          <w:fldChar w:fldCharType="separate"/>
        </w:r>
        <w:r w:rsidR="00F37B4F">
          <w:rPr>
            <w:noProof/>
            <w:webHidden/>
          </w:rPr>
          <w:t>53</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403" w:history="1">
        <w:r w:rsidRPr="005010B0">
          <w:rPr>
            <w:rStyle w:val="Hyperlink"/>
            <w:noProof/>
          </w:rPr>
          <w:t>7.5.3 2015 Operations</w:t>
        </w:r>
        <w:r>
          <w:rPr>
            <w:noProof/>
            <w:webHidden/>
          </w:rPr>
          <w:tab/>
        </w:r>
        <w:r>
          <w:rPr>
            <w:noProof/>
            <w:webHidden/>
          </w:rPr>
          <w:fldChar w:fldCharType="begin"/>
        </w:r>
        <w:r>
          <w:rPr>
            <w:noProof/>
            <w:webHidden/>
          </w:rPr>
          <w:instrText xml:space="preserve"> PAGEREF _Toc407106403 \h </w:instrText>
        </w:r>
        <w:r>
          <w:rPr>
            <w:noProof/>
            <w:webHidden/>
          </w:rPr>
        </w:r>
        <w:r>
          <w:rPr>
            <w:noProof/>
            <w:webHidden/>
          </w:rPr>
          <w:fldChar w:fldCharType="separate"/>
        </w:r>
        <w:r w:rsidR="00F37B4F">
          <w:rPr>
            <w:noProof/>
            <w:webHidden/>
          </w:rPr>
          <w:t>54</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404" w:history="1">
        <w:r w:rsidRPr="005010B0">
          <w:rPr>
            <w:rStyle w:val="Hyperlink"/>
            <w:noProof/>
            <w:snapToGrid w:val="0"/>
            <w:w w:val="0"/>
          </w:rPr>
          <w:t>7.6</w:t>
        </w:r>
        <w:r w:rsidRPr="005010B0">
          <w:rPr>
            <w:rStyle w:val="Hyperlink"/>
            <w:noProof/>
          </w:rPr>
          <w:t xml:space="preserve"> Public Coordination</w:t>
        </w:r>
        <w:r>
          <w:rPr>
            <w:noProof/>
            <w:webHidden/>
          </w:rPr>
          <w:tab/>
        </w:r>
        <w:r>
          <w:rPr>
            <w:noProof/>
            <w:webHidden/>
          </w:rPr>
          <w:fldChar w:fldCharType="begin"/>
        </w:r>
        <w:r>
          <w:rPr>
            <w:noProof/>
            <w:webHidden/>
          </w:rPr>
          <w:instrText xml:space="preserve"> PAGEREF _Toc407106404 \h </w:instrText>
        </w:r>
        <w:r>
          <w:rPr>
            <w:noProof/>
            <w:webHidden/>
          </w:rPr>
        </w:r>
        <w:r>
          <w:rPr>
            <w:noProof/>
            <w:webHidden/>
          </w:rPr>
          <w:fldChar w:fldCharType="separate"/>
        </w:r>
        <w:r w:rsidR="00F37B4F">
          <w:rPr>
            <w:noProof/>
            <w:webHidden/>
          </w:rPr>
          <w:t>54</w:t>
        </w:r>
        <w:r>
          <w:rPr>
            <w:noProof/>
            <w:webHidden/>
          </w:rPr>
          <w:fldChar w:fldCharType="end"/>
        </w:r>
      </w:hyperlink>
    </w:p>
    <w:p w:rsidR="00457F40" w:rsidRDefault="00457F40">
      <w:pPr>
        <w:pStyle w:val="TOC1"/>
        <w:tabs>
          <w:tab w:val="left" w:pos="480"/>
          <w:tab w:val="right" w:leader="dot" w:pos="8630"/>
        </w:tabs>
        <w:rPr>
          <w:rFonts w:asciiTheme="minorHAnsi" w:eastAsiaTheme="minorEastAsia" w:hAnsiTheme="minorHAnsi" w:cstheme="minorBidi"/>
          <w:b w:val="0"/>
          <w:noProof/>
          <w:sz w:val="22"/>
          <w:szCs w:val="22"/>
        </w:rPr>
      </w:pPr>
      <w:hyperlink w:anchor="_Toc407106405" w:history="1">
        <w:r w:rsidRPr="005010B0">
          <w:rPr>
            <w:rStyle w:val="Hyperlink"/>
            <w:noProof/>
          </w:rPr>
          <w:t>8</w:t>
        </w:r>
        <w:r>
          <w:rPr>
            <w:rFonts w:asciiTheme="minorHAnsi" w:eastAsiaTheme="minorEastAsia" w:hAnsiTheme="minorHAnsi" w:cstheme="minorBidi"/>
            <w:b w:val="0"/>
            <w:noProof/>
            <w:sz w:val="22"/>
            <w:szCs w:val="22"/>
          </w:rPr>
          <w:tab/>
        </w:r>
        <w:r w:rsidRPr="005010B0">
          <w:rPr>
            <w:rStyle w:val="Hyperlink"/>
            <w:noProof/>
          </w:rPr>
          <w:t>Water Quality</w:t>
        </w:r>
        <w:r>
          <w:rPr>
            <w:noProof/>
            <w:webHidden/>
          </w:rPr>
          <w:tab/>
        </w:r>
        <w:r>
          <w:rPr>
            <w:noProof/>
            <w:webHidden/>
          </w:rPr>
          <w:fldChar w:fldCharType="begin"/>
        </w:r>
        <w:r>
          <w:rPr>
            <w:noProof/>
            <w:webHidden/>
          </w:rPr>
          <w:instrText xml:space="preserve"> PAGEREF _Toc407106405 \h </w:instrText>
        </w:r>
        <w:r>
          <w:rPr>
            <w:noProof/>
            <w:webHidden/>
          </w:rPr>
        </w:r>
        <w:r>
          <w:rPr>
            <w:noProof/>
            <w:webHidden/>
          </w:rPr>
          <w:fldChar w:fldCharType="separate"/>
        </w:r>
        <w:r w:rsidR="00F37B4F">
          <w:rPr>
            <w:noProof/>
            <w:webHidden/>
          </w:rPr>
          <w:t>54</w:t>
        </w:r>
        <w:r>
          <w:rPr>
            <w:noProof/>
            <w:webHidden/>
          </w:rPr>
          <w:fldChar w:fldCharType="end"/>
        </w:r>
      </w:hyperlink>
    </w:p>
    <w:p w:rsidR="00457F40" w:rsidRDefault="00457F40">
      <w:pPr>
        <w:pStyle w:val="TOC2"/>
        <w:rPr>
          <w:rFonts w:asciiTheme="minorHAnsi" w:eastAsiaTheme="minorEastAsia" w:hAnsiTheme="minorHAnsi" w:cstheme="minorBidi"/>
          <w:noProof/>
          <w:sz w:val="22"/>
          <w:szCs w:val="22"/>
        </w:rPr>
      </w:pPr>
      <w:hyperlink w:anchor="_Toc407106406" w:history="1">
        <w:r w:rsidRPr="005010B0">
          <w:rPr>
            <w:rStyle w:val="Hyperlink"/>
            <w:noProof/>
            <w:snapToGrid w:val="0"/>
            <w:w w:val="0"/>
          </w:rPr>
          <w:t>8.1</w:t>
        </w:r>
        <w:r w:rsidRPr="005010B0">
          <w:rPr>
            <w:rStyle w:val="Hyperlink"/>
            <w:noProof/>
          </w:rPr>
          <w:t xml:space="preserve"> Water Quality Plans</w:t>
        </w:r>
        <w:r>
          <w:rPr>
            <w:noProof/>
            <w:webHidden/>
          </w:rPr>
          <w:tab/>
        </w:r>
        <w:r>
          <w:rPr>
            <w:noProof/>
            <w:webHidden/>
          </w:rPr>
          <w:fldChar w:fldCharType="begin"/>
        </w:r>
        <w:r>
          <w:rPr>
            <w:noProof/>
            <w:webHidden/>
          </w:rPr>
          <w:instrText xml:space="preserve"> PAGEREF _Toc407106406 \h </w:instrText>
        </w:r>
        <w:r>
          <w:rPr>
            <w:noProof/>
            <w:webHidden/>
          </w:rPr>
        </w:r>
        <w:r>
          <w:rPr>
            <w:noProof/>
            <w:webHidden/>
          </w:rPr>
          <w:fldChar w:fldCharType="separate"/>
        </w:r>
        <w:r w:rsidR="00F37B4F">
          <w:rPr>
            <w:noProof/>
            <w:webHidden/>
          </w:rPr>
          <w:t>54</w:t>
        </w:r>
        <w:r>
          <w:rPr>
            <w:noProof/>
            <w:webHidden/>
          </w:rPr>
          <w:fldChar w:fldCharType="end"/>
        </w:r>
      </w:hyperlink>
    </w:p>
    <w:p w:rsidR="00457F40" w:rsidRDefault="00457F40">
      <w:pPr>
        <w:pStyle w:val="TOC3"/>
        <w:tabs>
          <w:tab w:val="right" w:leader="dot" w:pos="8630"/>
        </w:tabs>
        <w:rPr>
          <w:rFonts w:asciiTheme="minorHAnsi" w:eastAsiaTheme="minorEastAsia" w:hAnsiTheme="minorHAnsi" w:cstheme="minorBidi"/>
          <w:noProof/>
          <w:sz w:val="22"/>
          <w:szCs w:val="22"/>
        </w:rPr>
      </w:pPr>
      <w:hyperlink w:anchor="_Toc407106407" w:history="1">
        <w:r w:rsidRPr="005010B0">
          <w:rPr>
            <w:rStyle w:val="Hyperlink"/>
            <w:noProof/>
          </w:rPr>
          <w:t>8.1.1 Total Dissolved Gas Monitoring</w:t>
        </w:r>
        <w:r>
          <w:rPr>
            <w:noProof/>
            <w:webHidden/>
          </w:rPr>
          <w:tab/>
        </w:r>
        <w:r>
          <w:rPr>
            <w:noProof/>
            <w:webHidden/>
          </w:rPr>
          <w:fldChar w:fldCharType="begin"/>
        </w:r>
        <w:r>
          <w:rPr>
            <w:noProof/>
            <w:webHidden/>
          </w:rPr>
          <w:instrText xml:space="preserve"> PAGEREF _Toc407106407 \h </w:instrText>
        </w:r>
        <w:r>
          <w:rPr>
            <w:noProof/>
            <w:webHidden/>
          </w:rPr>
        </w:r>
        <w:r>
          <w:rPr>
            <w:noProof/>
            <w:webHidden/>
          </w:rPr>
          <w:fldChar w:fldCharType="separate"/>
        </w:r>
        <w:r w:rsidR="00F37B4F">
          <w:rPr>
            <w:noProof/>
            <w:webHidden/>
          </w:rPr>
          <w:t>54</w:t>
        </w:r>
        <w:r>
          <w:rPr>
            <w:noProof/>
            <w:webHidden/>
          </w:rPr>
          <w:fldChar w:fldCharType="end"/>
        </w:r>
      </w:hyperlink>
    </w:p>
    <w:p w:rsidR="00457F40" w:rsidRDefault="00457F40">
      <w:pPr>
        <w:pStyle w:val="TOC1"/>
        <w:tabs>
          <w:tab w:val="left" w:pos="480"/>
          <w:tab w:val="right" w:leader="dot" w:pos="8630"/>
        </w:tabs>
        <w:rPr>
          <w:rFonts w:asciiTheme="minorHAnsi" w:eastAsiaTheme="minorEastAsia" w:hAnsiTheme="minorHAnsi" w:cstheme="minorBidi"/>
          <w:b w:val="0"/>
          <w:noProof/>
          <w:sz w:val="22"/>
          <w:szCs w:val="22"/>
        </w:rPr>
      </w:pPr>
      <w:hyperlink w:anchor="_Toc407106408" w:history="1">
        <w:r w:rsidRPr="005010B0">
          <w:rPr>
            <w:rStyle w:val="Hyperlink"/>
            <w:noProof/>
          </w:rPr>
          <w:t>9</w:t>
        </w:r>
        <w:r>
          <w:rPr>
            <w:rFonts w:asciiTheme="minorHAnsi" w:eastAsiaTheme="minorEastAsia" w:hAnsiTheme="minorHAnsi" w:cstheme="minorBidi"/>
            <w:b w:val="0"/>
            <w:noProof/>
            <w:sz w:val="22"/>
            <w:szCs w:val="22"/>
          </w:rPr>
          <w:tab/>
        </w:r>
        <w:r w:rsidRPr="005010B0">
          <w:rPr>
            <w:rStyle w:val="Hyperlink"/>
            <w:noProof/>
          </w:rPr>
          <w:t>Dry Water Year Operations</w:t>
        </w:r>
        <w:r>
          <w:rPr>
            <w:noProof/>
            <w:webHidden/>
          </w:rPr>
          <w:tab/>
        </w:r>
        <w:r>
          <w:rPr>
            <w:noProof/>
            <w:webHidden/>
          </w:rPr>
          <w:fldChar w:fldCharType="begin"/>
        </w:r>
        <w:r>
          <w:rPr>
            <w:noProof/>
            <w:webHidden/>
          </w:rPr>
          <w:instrText xml:space="preserve"> PAGEREF _Toc407106408 \h </w:instrText>
        </w:r>
        <w:r>
          <w:rPr>
            <w:noProof/>
            <w:webHidden/>
          </w:rPr>
        </w:r>
        <w:r>
          <w:rPr>
            <w:noProof/>
            <w:webHidden/>
          </w:rPr>
          <w:fldChar w:fldCharType="separate"/>
        </w:r>
        <w:r w:rsidR="00F37B4F">
          <w:rPr>
            <w:noProof/>
            <w:webHidden/>
          </w:rPr>
          <w:t>55</w:t>
        </w:r>
        <w:r>
          <w:rPr>
            <w:noProof/>
            <w:webHidden/>
          </w:rPr>
          <w:fldChar w:fldCharType="end"/>
        </w:r>
      </w:hyperlink>
    </w:p>
    <w:p w:rsidR="00457F40" w:rsidRDefault="00457F40">
      <w:pPr>
        <w:pStyle w:val="TOC1"/>
        <w:tabs>
          <w:tab w:val="left" w:pos="480"/>
          <w:tab w:val="right" w:leader="dot" w:pos="8630"/>
        </w:tabs>
        <w:rPr>
          <w:rFonts w:asciiTheme="minorHAnsi" w:eastAsiaTheme="minorEastAsia" w:hAnsiTheme="minorHAnsi" w:cstheme="minorBidi"/>
          <w:b w:val="0"/>
          <w:noProof/>
          <w:sz w:val="22"/>
          <w:szCs w:val="22"/>
        </w:rPr>
      </w:pPr>
      <w:hyperlink w:anchor="_Toc407106409" w:history="1">
        <w:r w:rsidRPr="005010B0">
          <w:rPr>
            <w:rStyle w:val="Hyperlink"/>
            <w:noProof/>
          </w:rPr>
          <w:t>10</w:t>
        </w:r>
        <w:r>
          <w:rPr>
            <w:rFonts w:asciiTheme="minorHAnsi" w:eastAsiaTheme="minorEastAsia" w:hAnsiTheme="minorHAnsi" w:cstheme="minorBidi"/>
            <w:b w:val="0"/>
            <w:noProof/>
            <w:sz w:val="22"/>
            <w:szCs w:val="22"/>
          </w:rPr>
          <w:tab/>
        </w:r>
        <w:r w:rsidRPr="005010B0">
          <w:rPr>
            <w:rStyle w:val="Hyperlink"/>
            <w:noProof/>
          </w:rPr>
          <w:t>FCRPS Hydrosystem Performance Standards</w:t>
        </w:r>
        <w:r>
          <w:rPr>
            <w:noProof/>
            <w:webHidden/>
          </w:rPr>
          <w:tab/>
        </w:r>
        <w:r>
          <w:rPr>
            <w:noProof/>
            <w:webHidden/>
          </w:rPr>
          <w:fldChar w:fldCharType="begin"/>
        </w:r>
        <w:r>
          <w:rPr>
            <w:noProof/>
            <w:webHidden/>
          </w:rPr>
          <w:instrText xml:space="preserve"> PAGEREF _Toc407106409 \h </w:instrText>
        </w:r>
        <w:r>
          <w:rPr>
            <w:noProof/>
            <w:webHidden/>
          </w:rPr>
        </w:r>
        <w:r>
          <w:rPr>
            <w:noProof/>
            <w:webHidden/>
          </w:rPr>
          <w:fldChar w:fldCharType="separate"/>
        </w:r>
        <w:r w:rsidR="00F37B4F">
          <w:rPr>
            <w:noProof/>
            <w:webHidden/>
          </w:rPr>
          <w:t>55</w:t>
        </w:r>
        <w:r>
          <w:rPr>
            <w:noProof/>
            <w:webHidden/>
          </w:rPr>
          <w:fldChar w:fldCharType="end"/>
        </w:r>
      </w:hyperlink>
    </w:p>
    <w:p w:rsidR="00BB42F7" w:rsidRDefault="006C4BA0" w:rsidP="00797F00">
      <w:pPr>
        <w:rPr>
          <w:rFonts w:ascii="Arial" w:hAnsi="Arial" w:cs="Arial"/>
          <w:b/>
          <w:sz w:val="32"/>
          <w:szCs w:val="32"/>
        </w:rPr>
      </w:pPr>
      <w:r w:rsidRPr="00335C1C">
        <w:fldChar w:fldCharType="end"/>
      </w:r>
    </w:p>
    <w:p w:rsidR="00BB42F7" w:rsidRDefault="00BB42F7" w:rsidP="00BB42F7">
      <w:pPr>
        <w:rPr>
          <w:rFonts w:ascii="Arial" w:hAnsi="Arial" w:cs="Arial"/>
          <w:b/>
          <w:sz w:val="32"/>
          <w:szCs w:val="32"/>
        </w:rPr>
        <w:sectPr w:rsidR="00BB42F7" w:rsidSect="000D615B">
          <w:headerReference w:type="default" r:id="rId17"/>
          <w:footerReference w:type="default" r:id="rId18"/>
          <w:pgSz w:w="12240" w:h="15840" w:code="1"/>
          <w:pgMar w:top="1440" w:right="1800" w:bottom="1440" w:left="1800" w:header="720" w:footer="720" w:gutter="0"/>
          <w:pgNumType w:fmt="lowerRoman" w:start="1"/>
          <w:cols w:space="720"/>
          <w:titlePg/>
          <w:docGrid w:linePitch="360"/>
        </w:sectPr>
      </w:pPr>
    </w:p>
    <w:p w:rsidR="00062433" w:rsidRDefault="00062433" w:rsidP="007E0FBB">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071062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p>
    <w:p w:rsidR="00B81CAB" w:rsidRPr="00093795" w:rsidRDefault="001840D6" w:rsidP="002D5A91">
      <w:pPr>
        <w:spacing w:after="240"/>
      </w:pPr>
      <w:r>
        <w:t>T</w:t>
      </w:r>
      <w:r w:rsidR="00B81CAB">
        <w:t>he U.S. Army Corps of Engineers (Corps), Bureau of Reclamation (Reclamation), and Bonneville Power Administration (BPA), collectively referred to as the Action Agencies (AA</w:t>
      </w:r>
      <w:r w:rsidR="00093795">
        <w:t>s</w:t>
      </w:r>
      <w:r w:rsidR="00B81CAB">
        <w:t xml:space="preserve">), </w:t>
      </w:r>
      <w:r w:rsidR="002A7B2A">
        <w:t xml:space="preserve">have </w:t>
      </w:r>
      <w:r w:rsidR="00B81CAB">
        <w:t>consult</w:t>
      </w:r>
      <w:r w:rsidR="002A7B2A">
        <w:t>ed</w:t>
      </w:r>
      <w:r w:rsidR="00B81CAB">
        <w:t xml:space="preserve"> with the National </w:t>
      </w:r>
      <w:r w:rsidR="00A96776">
        <w:t xml:space="preserve">Marine </w:t>
      </w:r>
      <w:r w:rsidR="00B81CAB">
        <w:t>Fisheries Service (</w:t>
      </w:r>
      <w:r w:rsidR="00A96776">
        <w:t>NMFS</w:t>
      </w:r>
      <w:r w:rsidR="00B81CAB">
        <w:t xml:space="preserve">) and the U.S. Fish and Wildlife Service (USFWS) on the effects of operating </w:t>
      </w:r>
      <w:r w:rsidR="00093795">
        <w:t xml:space="preserve">the 14 Federal multi-purpose hydropower projects in the Federal Columbia River Power System (FCRPS) on fish species listed as endangered or threatened under the </w:t>
      </w:r>
      <w:r>
        <w:t>Endangered Species Act (ESA)</w:t>
      </w:r>
      <w:r w:rsidR="00093795">
        <w:t>.  The</w:t>
      </w:r>
      <w:r w:rsidR="002A7B2A">
        <w:t>se</w:t>
      </w:r>
      <w:r w:rsidR="00093795">
        <w:t xml:space="preserve"> consultations resulted in biological opinions (BiOps) from </w:t>
      </w:r>
      <w:r w:rsidR="00A96776">
        <w:t>NMFS</w:t>
      </w:r>
      <w:r w:rsidR="00093795">
        <w:t xml:space="preserve"> and USFWS that </w:t>
      </w:r>
      <w:r w:rsidR="00DF169C">
        <w:t>identify FCRPS</w:t>
      </w:r>
      <w:r w:rsidR="00093795">
        <w:t xml:space="preserve"> operations that </w:t>
      </w:r>
      <w:r w:rsidR="00B87F01">
        <w:t>are</w:t>
      </w:r>
      <w:r w:rsidR="00093795">
        <w:t xml:space="preserve"> implemented by the AAs to avoid jeopardizing the survival and recovery of </w:t>
      </w:r>
      <w:r w:rsidR="00532D2E">
        <w:t>ESA-</w:t>
      </w:r>
      <w:r w:rsidR="00093795">
        <w:t>listed fish species.</w:t>
      </w:r>
      <w:r>
        <w:t xml:space="preserve">  </w:t>
      </w:r>
      <w:r w:rsidR="00DF169C">
        <w:t xml:space="preserve">The FCRPS </w:t>
      </w:r>
      <w:r w:rsidR="00093795">
        <w:t xml:space="preserve">BiOps and other applicable </w:t>
      </w:r>
      <w:r w:rsidR="00532D2E">
        <w:t xml:space="preserve">governing </w:t>
      </w:r>
      <w:r w:rsidR="00093795">
        <w:t>documents are described below</w:t>
      </w:r>
      <w:r w:rsidR="00532D2E">
        <w:t xml:space="preserve"> in Section 2</w:t>
      </w:r>
      <w:r w:rsidR="00093795">
        <w:t>.</w:t>
      </w:r>
      <w:r w:rsidR="00093795">
        <w:rPr>
          <w:caps/>
        </w:rPr>
        <w:t xml:space="preserve"> </w:t>
      </w:r>
      <w:r w:rsidR="00093795">
        <w:t xml:space="preserve">    </w:t>
      </w:r>
      <w:r w:rsidR="00B81CAB">
        <w:t xml:space="preserve"> </w:t>
      </w:r>
    </w:p>
    <w:p w:rsidR="00532D2E" w:rsidRDefault="00062433" w:rsidP="008F2ECE">
      <w:r>
        <w:t>Th</w:t>
      </w:r>
      <w:r w:rsidR="00532D2E">
        <w:t>e</w:t>
      </w:r>
      <w:r>
        <w:t xml:space="preserve"> </w:t>
      </w:r>
      <w:r w:rsidR="0013277B">
        <w:t>2015</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6A6441">
        <w:t xml:space="preserve"> </w:t>
      </w:r>
      <w:r>
        <w:t>plan</w:t>
      </w:r>
      <w:r w:rsidR="007A1B06">
        <w:t xml:space="preserve"> for the </w:t>
      </w:r>
      <w:r w:rsidR="0013277B">
        <w:t>2015</w:t>
      </w:r>
      <w:r w:rsidR="007A1B06">
        <w:t xml:space="preserve"> water year (October 1, </w:t>
      </w:r>
      <w:r w:rsidR="0013277B">
        <w:t xml:space="preserve">2014 </w:t>
      </w:r>
      <w:r w:rsidR="007A1B06">
        <w:t xml:space="preserve">through September 30, </w:t>
      </w:r>
      <w:r w:rsidR="0013277B">
        <w:t>2015</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742097">
        <w:t xml:space="preserve">operations </w:t>
      </w:r>
      <w:r w:rsidR="008B5970">
        <w:t>identified</w:t>
      </w:r>
      <w:r w:rsidR="00721AF3">
        <w:t xml:space="preserve"> in the </w:t>
      </w:r>
      <w:r w:rsidR="00A96776">
        <w:t>NMFS</w:t>
      </w:r>
      <w:r w:rsidR="00FA438E">
        <w:t xml:space="preserve"> 2008 </w:t>
      </w:r>
      <w:r w:rsidR="00721AF3">
        <w:t>BiOp</w:t>
      </w:r>
      <w:r w:rsidR="00B87F01">
        <w:t xml:space="preserve">, </w:t>
      </w:r>
      <w:r w:rsidR="00B44717">
        <w:t>2010 Supplemental BiOp</w:t>
      </w:r>
      <w:r w:rsidR="00B87F01">
        <w:t xml:space="preserve"> and 2014 Supplemental BiOp</w:t>
      </w:r>
      <w:r w:rsidR="00B87F01">
        <w:rPr>
          <w:rStyle w:val="FootnoteReference"/>
        </w:rPr>
        <w:footnoteReference w:id="1"/>
      </w:r>
      <w:r w:rsidR="00B44717">
        <w:t xml:space="preserve"> (</w:t>
      </w:r>
      <w:r w:rsidR="007F2B25">
        <w:t xml:space="preserve">collectively referred to as </w:t>
      </w:r>
      <w:bookmarkStart w:id="18" w:name="OLE_LINK14"/>
      <w:bookmarkStart w:id="19" w:name="OLE_LINK15"/>
      <w:r w:rsidR="00A96776">
        <w:t xml:space="preserve">NMFS </w:t>
      </w:r>
      <w:bookmarkEnd w:id="18"/>
      <w:bookmarkEnd w:id="19"/>
      <w:r w:rsidR="008D7F65">
        <w:t>FCRPS</w:t>
      </w:r>
      <w:r w:rsidR="00B44717">
        <w:t xml:space="preserve"> BiOp</w:t>
      </w:r>
      <w:r w:rsidR="00B44717" w:rsidRPr="002235F1">
        <w:t>)</w:t>
      </w:r>
      <w:r w:rsidR="00375A11">
        <w:t>,</w:t>
      </w:r>
      <w:r w:rsidR="00B44717" w:rsidRPr="002235F1">
        <w:t xml:space="preserve"> </w:t>
      </w:r>
      <w:r w:rsidR="00754FC7" w:rsidRPr="002235F1">
        <w:t>and the USFWS 2000 and 2006 BiOps</w:t>
      </w:r>
      <w:r w:rsidR="00742097">
        <w:t xml:space="preserve">.  </w:t>
      </w:r>
      <w:r w:rsidR="00C97364">
        <w:t xml:space="preserve">The </w:t>
      </w:r>
      <w:r w:rsidR="003B22B9">
        <w:t>AAs</w:t>
      </w:r>
      <w:r w:rsidR="00C97364">
        <w:t xml:space="preserve"> are the final authorities on the content of </w:t>
      </w:r>
      <w:r w:rsidR="00DF169C">
        <w:t xml:space="preserve">the </w:t>
      </w:r>
      <w:r w:rsidR="00C97364">
        <w:t xml:space="preserve">WMP, although </w:t>
      </w:r>
      <w:r w:rsidR="00434C01">
        <w:t xml:space="preserve">coordinates with </w:t>
      </w:r>
      <w:r w:rsidR="00C97364">
        <w:t xml:space="preserve">the </w:t>
      </w:r>
      <w:r w:rsidR="008D7F65">
        <w:t xml:space="preserve">sovereign </w:t>
      </w:r>
      <w:r w:rsidR="00532D2E">
        <w:t xml:space="preserve">inter-agency </w:t>
      </w:r>
      <w:r w:rsidR="00C97364">
        <w:t xml:space="preserve">Technical Management Team (TMT) </w:t>
      </w:r>
      <w:r w:rsidR="00434C01">
        <w:t xml:space="preserve">and solicits their review, comment and recommendations </w:t>
      </w:r>
      <w:r w:rsidR="00C97364">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in the </w:t>
      </w:r>
      <w:r w:rsidR="00A96776">
        <w:t>NMFS</w:t>
      </w:r>
      <w:r w:rsidR="008F2ECE" w:rsidRPr="008F2ECE">
        <w:t xml:space="preserve"> </w:t>
      </w:r>
      <w:r w:rsidR="000C2578">
        <w:t>FCRPS</w:t>
      </w:r>
      <w:r w:rsidR="008F2ECE" w:rsidRPr="008F2ECE">
        <w:t xml:space="preserve"> BiOp and the Corps’ Record of Consultation and Statement of Decision (ROCASOD) adopting the project operations contained in the </w:t>
      </w:r>
      <w:r w:rsidR="000C2578">
        <w:t>applicable FCRPS</w:t>
      </w:r>
      <w:r w:rsidR="008F2ECE" w:rsidRPr="008F2ECE">
        <w:t xml:space="preserve"> BiOp and the Columbia Basin Fish Accords (Accords). </w:t>
      </w:r>
      <w:r w:rsidR="008F2ECE">
        <w:t xml:space="preserve"> </w:t>
      </w:r>
      <w:r w:rsidR="006A6441">
        <w:t>The AA</w:t>
      </w:r>
      <w:r w:rsidR="003578C4">
        <w:t>s</w:t>
      </w:r>
      <w:r w:rsidR="006A6441">
        <w:t xml:space="preserve"> will prepare season</w:t>
      </w:r>
      <w:r w:rsidR="00B81CAB">
        <w:t>al</w:t>
      </w:r>
      <w:r w:rsidR="006A6441">
        <w:t xml:space="preserve"> updates to the </w:t>
      </w:r>
      <w:r w:rsidR="0013277B">
        <w:t>2015</w:t>
      </w:r>
      <w:r w:rsidR="00D4601D">
        <w:t xml:space="preserve"> </w:t>
      </w:r>
      <w:r w:rsidR="006A6441">
        <w:t xml:space="preserve">WMP </w:t>
      </w:r>
      <w:r w:rsidR="00B81CAB">
        <w:t>that</w:t>
      </w:r>
      <w:r w:rsidR="006A6441">
        <w:t xml:space="preserve"> will </w:t>
      </w:r>
      <w:r w:rsidR="00DF169C">
        <w:t xml:space="preserve">be </w:t>
      </w:r>
      <w:r w:rsidR="006A6441">
        <w:t xml:space="preserve">posted on the following website for </w:t>
      </w:r>
      <w:r w:rsidR="003578C4">
        <w:t xml:space="preserve">regional review through the </w:t>
      </w:r>
      <w:r w:rsidR="006A6441">
        <w:t>TMT</w:t>
      </w:r>
      <w:r w:rsidR="003578C4">
        <w:t xml:space="preserve">: </w:t>
      </w:r>
    </w:p>
    <w:p w:rsidR="00532D2E" w:rsidRDefault="006C4BA0" w:rsidP="002D5A91">
      <w:pPr>
        <w:spacing w:after="240"/>
      </w:pPr>
      <w:hyperlink r:id="rId19" w:history="1">
        <w:r w:rsidR="003578C4" w:rsidRPr="006F1A58">
          <w:rPr>
            <w:rStyle w:val="Hyperlink"/>
          </w:rPr>
          <w:t>http://www.nwd-wc.usace.army.mil/tmt/documents/wmp/</w:t>
        </w:r>
      </w:hyperlink>
    </w:p>
    <w:p w:rsidR="006649EC" w:rsidRDefault="00742097">
      <w:pPr>
        <w:spacing w:after="240"/>
      </w:pPr>
      <w:r>
        <w:t xml:space="preserve">The system operations contained herein </w:t>
      </w:r>
      <w:r w:rsidR="003549FD">
        <w:t>may be adjusted according</w:t>
      </w:r>
      <w:r>
        <w:t xml:space="preserve"> to water year conditions </w:t>
      </w:r>
      <w:r w:rsidR="008B5970">
        <w:t xml:space="preserve">based on </w:t>
      </w:r>
      <w:r w:rsidR="002A7B2A">
        <w:t>coordination with</w:t>
      </w:r>
      <w:r w:rsidR="008B5970">
        <w:t xml:space="preserve"> the TMT</w:t>
      </w:r>
      <w:r w:rsidR="003578C4">
        <w:t>.</w:t>
      </w:r>
    </w:p>
    <w:p w:rsidR="00CC6AB9" w:rsidRDefault="00CC6AB9" w:rsidP="007E0FBB">
      <w:pPr>
        <w:pStyle w:val="Heading1"/>
      </w:pPr>
      <w:bookmarkStart w:id="20" w:name="_Toc376160265"/>
      <w:bookmarkStart w:id="21" w:name="_Toc407106266"/>
      <w:r>
        <w:t>Governing Documents</w:t>
      </w:r>
      <w:bookmarkEnd w:id="20"/>
      <w:bookmarkEnd w:id="21"/>
    </w:p>
    <w:p w:rsidR="00CC6AB9" w:rsidRDefault="00CC6AB9" w:rsidP="00CC6AB9">
      <w:pPr>
        <w:spacing w:after="240"/>
      </w:pPr>
      <w:r>
        <w:t xml:space="preserve">The following are the governing documents associated with the WMP—the biological assessments (BAs) produced by the AAs and submitted to </w:t>
      </w:r>
      <w:r w:rsidR="00A96776">
        <w:t>NMFS</w:t>
      </w:r>
      <w:r>
        <w:t xml:space="preserve"> and USFWS to initiate consultation; and the resulting BiOps issued by </w:t>
      </w:r>
      <w:r w:rsidR="00A96776">
        <w:t>NMFS</w:t>
      </w:r>
      <w:r>
        <w:t xml:space="preserve"> and USFWS:</w:t>
      </w:r>
    </w:p>
    <w:p w:rsidR="00CC6AB9" w:rsidRDefault="00CC6AB9" w:rsidP="00CC6AB9">
      <w:pPr>
        <w:pStyle w:val="Heading2"/>
      </w:pPr>
      <w:bookmarkStart w:id="22" w:name="_Toc376160266"/>
      <w:bookmarkStart w:id="23" w:name="_Toc407106267"/>
      <w:r w:rsidRPr="005F193B">
        <w:lastRenderedPageBreak/>
        <w:t>Biological Assessments</w:t>
      </w:r>
      <w:bookmarkEnd w:id="22"/>
      <w:bookmarkEnd w:id="23"/>
    </w:p>
    <w:p w:rsidR="00CC6AB9" w:rsidRDefault="00CC6AB9" w:rsidP="00F05D84">
      <w:pPr>
        <w:keepNext/>
        <w:numPr>
          <w:ilvl w:val="0"/>
          <w:numId w:val="38"/>
        </w:numPr>
        <w:spacing w:before="120" w:after="120"/>
        <w:rPr>
          <w:u w:val="single"/>
        </w:rPr>
      </w:pPr>
      <w:r>
        <w:rPr>
          <w:u w:val="single"/>
        </w:rPr>
        <w:t>1999 BA for the Effects of FCRPS Operations on Columbia Basin Bull Trout and Kootenai River White Sturgeon (Corps, BPA, Reclamation)</w:t>
      </w:r>
    </w:p>
    <w:p w:rsidR="00B04710" w:rsidRDefault="00CC6AB9" w:rsidP="009D503A">
      <w:pPr>
        <w:autoSpaceDE w:val="0"/>
        <w:autoSpaceDN w:val="0"/>
      </w:pPr>
      <w:r>
        <w:rPr>
          <w:color w:val="000000"/>
        </w:rPr>
        <w:t xml:space="preserve">The AAs submitted a BA to USFWS in December 1999 addressing the effects of 2000-2010 FCRPS operations on bull trout and Kootenai white sturgeon.  The BA addressed FCRPS project operations on the Columbia River and on the Snake River downstream of Lower Granite Dam.  The BA </w:t>
      </w:r>
      <w:r w:rsidR="0079141C">
        <w:rPr>
          <w:color w:val="000000"/>
        </w:rPr>
        <w:t>is incorporated by reference in the 1999 Multi-Species BA</w:t>
      </w:r>
      <w:r w:rsidR="000716F6">
        <w:rPr>
          <w:color w:val="000000"/>
        </w:rPr>
        <w:t xml:space="preserve"> </w:t>
      </w:r>
      <w:r w:rsidR="00B04710">
        <w:rPr>
          <w:color w:val="000000"/>
        </w:rPr>
        <w:t xml:space="preserve">that may be found on the following website: </w:t>
      </w:r>
      <w:hyperlink r:id="rId20" w:history="1">
        <w:r w:rsidRPr="004E1AC0">
          <w:rPr>
            <w:rStyle w:val="Hyperlink"/>
          </w:rPr>
          <w:t>http://www.usbr.gov/pn/programs/fcrps/pdf/1999ba.pdf</w:t>
        </w:r>
      </w:hyperlink>
    </w:p>
    <w:p w:rsidR="00CC6AB9" w:rsidRDefault="00CC6AB9" w:rsidP="00F05D84">
      <w:pPr>
        <w:keepNext/>
        <w:numPr>
          <w:ilvl w:val="0"/>
          <w:numId w:val="38"/>
        </w:numPr>
        <w:spacing w:before="120" w:after="120"/>
        <w:rPr>
          <w:u w:val="single"/>
        </w:rPr>
      </w:pPr>
      <w:r>
        <w:rPr>
          <w:u w:val="single"/>
        </w:rPr>
        <w:t>2004 BA for the Effects of Libby Dam Operations on Kootenai River White Sturgeon (Corps, BPA)</w:t>
      </w:r>
    </w:p>
    <w:p w:rsidR="00CC6AB9" w:rsidRDefault="00CC6AB9" w:rsidP="00AA556A">
      <w:pPr>
        <w:rPr>
          <w:u w:val="single"/>
        </w:rPr>
      </w:pPr>
      <w:r>
        <w:rPr>
          <w:color w:val="000000"/>
        </w:rPr>
        <w:t xml:space="preserve">Due to the critical habitat designation and new information on the Kootenai River white sturgeon, the Corps and BPA re-initiated consultation on the effects of Libby Dam operations on the Kootenai sturgeon and its critical habitat.  The AAs submitted a BA to USFWS in July 2004 to supplement the 1999 FCRPS BA with this additional information.  A complete administrative record of this consultation is on file at the USFWS Upper Columbia Office in Spokane, Washington.   </w:t>
      </w:r>
      <w:r>
        <w:rPr>
          <w:u w:val="single"/>
        </w:rPr>
        <w:t xml:space="preserve"> </w:t>
      </w:r>
    </w:p>
    <w:p w:rsidR="00CC6AB9" w:rsidRDefault="00CC6AB9" w:rsidP="00F05D84">
      <w:pPr>
        <w:keepNext/>
        <w:numPr>
          <w:ilvl w:val="0"/>
          <w:numId w:val="38"/>
        </w:numPr>
        <w:spacing w:before="120" w:after="120"/>
        <w:rPr>
          <w:u w:val="single"/>
        </w:rPr>
      </w:pPr>
      <w:r w:rsidRPr="00687C41">
        <w:rPr>
          <w:u w:val="single"/>
        </w:rPr>
        <w:t>2007 FCRPS BA</w:t>
      </w:r>
      <w:r>
        <w:rPr>
          <w:u w:val="single"/>
        </w:rPr>
        <w:t xml:space="preserve"> </w:t>
      </w:r>
      <w:r w:rsidRPr="00687C41">
        <w:rPr>
          <w:u w:val="single"/>
        </w:rPr>
        <w:t xml:space="preserve">and Comprehensive Analysis </w:t>
      </w:r>
      <w:r w:rsidRPr="00687C41">
        <w:rPr>
          <w:color w:val="000000"/>
          <w:u w:val="single"/>
        </w:rPr>
        <w:t xml:space="preserve">of the FCRPS and </w:t>
      </w:r>
      <w:proofErr w:type="spellStart"/>
      <w:r w:rsidRPr="00687C41">
        <w:rPr>
          <w:color w:val="000000"/>
          <w:u w:val="single"/>
        </w:rPr>
        <w:t>Mainstem</w:t>
      </w:r>
      <w:proofErr w:type="spellEnd"/>
      <w:r w:rsidRPr="00687C41">
        <w:rPr>
          <w:color w:val="000000"/>
          <w:u w:val="single"/>
        </w:rPr>
        <w:t xml:space="preserve"> Effects of Upper Snake and Other Tributary Actions (Corps</w:t>
      </w:r>
      <w:r>
        <w:rPr>
          <w:color w:val="000000"/>
          <w:u w:val="single"/>
        </w:rPr>
        <w:t>, BPA, Reclamation</w:t>
      </w:r>
      <w:r w:rsidRPr="00687C41">
        <w:rPr>
          <w:color w:val="000000"/>
          <w:u w:val="single"/>
        </w:rPr>
        <w:t>)</w:t>
      </w:r>
      <w:r w:rsidRPr="00687C41">
        <w:rPr>
          <w:u w:val="single"/>
        </w:rPr>
        <w:t xml:space="preserve"> </w:t>
      </w:r>
    </w:p>
    <w:p w:rsidR="00793E5C" w:rsidRDefault="00CC6AB9" w:rsidP="00AA556A">
      <w:pPr>
        <w:rPr>
          <w:color w:val="000000"/>
        </w:rPr>
      </w:pPr>
      <w:r w:rsidRPr="0066754A">
        <w:rPr>
          <w:color w:val="000000"/>
        </w:rPr>
        <w:t xml:space="preserve">The AAs submitted a BA and a Comprehensive Analysis to </w:t>
      </w:r>
      <w:r w:rsidR="00A96776">
        <w:rPr>
          <w:color w:val="000000"/>
        </w:rPr>
        <w:t>NMFS</w:t>
      </w:r>
      <w:r w:rsidRPr="0066754A">
        <w:rPr>
          <w:color w:val="000000"/>
        </w:rPr>
        <w:t xml:space="preserve"> on August 21, 2007.   The BA </w:t>
      </w:r>
      <w:r>
        <w:rPr>
          <w:color w:val="000000"/>
        </w:rPr>
        <w:t xml:space="preserve">proposed a Reasonable and Prudent Alternative (RPA) of </w:t>
      </w:r>
      <w:r w:rsidRPr="0066754A">
        <w:rPr>
          <w:color w:val="000000"/>
        </w:rPr>
        <w:t xml:space="preserve">specific </w:t>
      </w:r>
      <w:r>
        <w:rPr>
          <w:color w:val="000000"/>
        </w:rPr>
        <w:t xml:space="preserve">FCRPS </w:t>
      </w:r>
      <w:r w:rsidRPr="0066754A">
        <w:rPr>
          <w:color w:val="000000"/>
        </w:rPr>
        <w:t>operations</w:t>
      </w:r>
      <w:r>
        <w:rPr>
          <w:color w:val="000000"/>
        </w:rPr>
        <w:t xml:space="preserve"> </w:t>
      </w:r>
      <w:r w:rsidRPr="0066754A">
        <w:rPr>
          <w:color w:val="000000"/>
        </w:rPr>
        <w:t xml:space="preserve">that the AAs would implement to </w:t>
      </w:r>
      <w:r>
        <w:rPr>
          <w:color w:val="000000"/>
        </w:rPr>
        <w:t>avoid jeopardy and adverse modification of critical habitat</w:t>
      </w:r>
      <w:r w:rsidRPr="0066754A">
        <w:rPr>
          <w:color w:val="000000"/>
        </w:rPr>
        <w:t xml:space="preserve"> of listed fish species.  The Comprehensive Analysis integrated the analysis of effects of the FCRPS with the analysis of effects of actions in the Upper Snake River and other tributaries.  Both documents </w:t>
      </w:r>
      <w:r w:rsidR="00694989">
        <w:rPr>
          <w:color w:val="000000"/>
        </w:rPr>
        <w:t>may be found on the following website</w:t>
      </w:r>
      <w:r w:rsidRPr="0066754A">
        <w:rPr>
          <w:color w:val="000000"/>
        </w:rPr>
        <w:t>:</w:t>
      </w:r>
      <w:r w:rsidR="000716F6">
        <w:rPr>
          <w:color w:val="000000"/>
        </w:rPr>
        <w:t xml:space="preserve"> </w:t>
      </w:r>
      <w:hyperlink r:id="rId21" w:history="1">
        <w:r w:rsidR="000716F6" w:rsidRPr="000716F6">
          <w:rPr>
            <w:rStyle w:val="Hyperlink"/>
          </w:rPr>
          <w:t>http://www.salmonrecovery.gov/BiologicalOpinions/FCRPSBiOp/2008FCRPSBiOp/2007BAandCA.aspx</w:t>
        </w:r>
        <w:r w:rsidR="0079141C" w:rsidRPr="000716F6">
          <w:rPr>
            <w:rStyle w:val="Hyperlink"/>
          </w:rPr>
          <w:t xml:space="preserve"> </w:t>
        </w:r>
      </w:hyperlink>
      <w:r w:rsidR="0079141C">
        <w:rPr>
          <w:color w:val="000000"/>
        </w:rPr>
        <w:t xml:space="preserve"> </w:t>
      </w:r>
    </w:p>
    <w:p w:rsidR="00CC6AB9" w:rsidRPr="00A23BBF" w:rsidRDefault="00CC6AB9" w:rsidP="00F05D84">
      <w:pPr>
        <w:keepNext/>
        <w:numPr>
          <w:ilvl w:val="0"/>
          <w:numId w:val="38"/>
        </w:numPr>
        <w:spacing w:before="120" w:after="120"/>
        <w:rPr>
          <w:u w:val="single"/>
        </w:rPr>
      </w:pPr>
      <w:r w:rsidRPr="00A23BBF">
        <w:rPr>
          <w:u w:val="single"/>
        </w:rPr>
        <w:t xml:space="preserve">2007 Upper Snake BA </w:t>
      </w:r>
      <w:r>
        <w:rPr>
          <w:u w:val="single"/>
        </w:rPr>
        <w:t>(Reclamation)</w:t>
      </w:r>
    </w:p>
    <w:p w:rsidR="00DF450D" w:rsidRDefault="00CC6AB9" w:rsidP="009D503A">
      <w:pPr>
        <w:autoSpaceDE w:val="0"/>
        <w:autoSpaceDN w:val="0"/>
        <w:rPr>
          <w:color w:val="000000"/>
        </w:rPr>
      </w:pPr>
      <w:r>
        <w:rPr>
          <w:color w:val="000000"/>
        </w:rPr>
        <w:t xml:space="preserve">Reclamation submitted a BA to </w:t>
      </w:r>
      <w:r w:rsidR="00A96776">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may be found on the following website: </w:t>
      </w:r>
    </w:p>
    <w:p w:rsidR="00CC6AB9" w:rsidRDefault="006C4BA0" w:rsidP="009D503A">
      <w:pPr>
        <w:autoSpaceDE w:val="0"/>
        <w:autoSpaceDN w:val="0"/>
      </w:pPr>
      <w:hyperlink r:id="rId22" w:history="1">
        <w:r w:rsidR="00CC6AB9" w:rsidRPr="00FB3AE9">
          <w:rPr>
            <w:rStyle w:val="Hyperlink"/>
          </w:rPr>
          <w:t>http://www.</w:t>
        </w:r>
        <w:bookmarkStart w:id="24" w:name="_Hlt335727971"/>
        <w:bookmarkStart w:id="25" w:name="_Hlt335727972"/>
        <w:r w:rsidR="00CC6AB9" w:rsidRPr="00FB3AE9">
          <w:rPr>
            <w:rStyle w:val="Hyperlink"/>
          </w:rPr>
          <w:t>u</w:t>
        </w:r>
        <w:bookmarkEnd w:id="24"/>
        <w:bookmarkEnd w:id="25"/>
        <w:r w:rsidR="00CC6AB9" w:rsidRPr="00FB3AE9">
          <w:rPr>
            <w:rStyle w:val="Hyperlink"/>
          </w:rPr>
          <w:t>sbr.gov/pn/programs/UpperSnake/</w:t>
        </w:r>
      </w:hyperlink>
    </w:p>
    <w:p w:rsidR="009D503A" w:rsidRDefault="009D503A" w:rsidP="009D503A">
      <w:pPr>
        <w:autoSpaceDE w:val="0"/>
        <w:autoSpaceDN w:val="0"/>
      </w:pPr>
    </w:p>
    <w:p w:rsidR="00CC6AB9" w:rsidRDefault="00CC6AB9" w:rsidP="009D503A">
      <w:pPr>
        <w:pStyle w:val="Heading2"/>
        <w:spacing w:before="0" w:after="0"/>
      </w:pPr>
      <w:bookmarkStart w:id="26" w:name="_Toc376160267"/>
      <w:bookmarkStart w:id="27" w:name="_Toc407106268"/>
      <w:r w:rsidRPr="005F193B">
        <w:t>Biological Opinions</w:t>
      </w:r>
      <w:bookmarkEnd w:id="26"/>
      <w:bookmarkEnd w:id="27"/>
    </w:p>
    <w:p w:rsidR="00CC6AB9" w:rsidRDefault="00CC6AB9" w:rsidP="00F05D84">
      <w:pPr>
        <w:keepNext/>
        <w:numPr>
          <w:ilvl w:val="0"/>
          <w:numId w:val="38"/>
        </w:numPr>
        <w:spacing w:before="120" w:after="120"/>
      </w:pPr>
      <w:r w:rsidRPr="00012F7B">
        <w:rPr>
          <w:u w:val="single"/>
        </w:rPr>
        <w:t xml:space="preserve">USFWS 2000 FCRPS BiOp </w:t>
      </w:r>
    </w:p>
    <w:p w:rsidR="00FE7362" w:rsidRPr="00FE7362" w:rsidRDefault="00CC6AB9" w:rsidP="009D503A">
      <w:r>
        <w:t xml:space="preserve">The USFWS 2000 FCRPS BiOp, "Effects to Listed Species from Operation of the Federal Columbia River Power System,” issued on December 20, 2000 evaluates the effects of operating the FCRPS on </w:t>
      </w:r>
      <w:r w:rsidR="00B05551">
        <w:t xml:space="preserve">threatened Columbia Basin bull trout in areas downstream of Hells Canyon Dam and in the Upper Columbia Basin, and on </w:t>
      </w:r>
      <w:r>
        <w:t xml:space="preserve">endangered </w:t>
      </w:r>
      <w:r>
        <w:lastRenderedPageBreak/>
        <w:t>Kootenai River white sturgeon</w:t>
      </w:r>
      <w:r w:rsidR="00B05551">
        <w:t>,</w:t>
      </w:r>
      <w:r>
        <w:t xml:space="preserve"> and </w:t>
      </w:r>
      <w:r w:rsidR="00227809">
        <w:t xml:space="preserve">may </w:t>
      </w:r>
      <w:r>
        <w:t xml:space="preserve">be found </w:t>
      </w:r>
      <w:r w:rsidR="00227809">
        <w:t>on the following website</w:t>
      </w:r>
      <w:r>
        <w:t xml:space="preserve">: </w:t>
      </w:r>
      <w:hyperlink r:id="rId23" w:history="1">
        <w:r w:rsidRPr="000E5A09">
          <w:rPr>
            <w:rStyle w:val="Hyperlink"/>
          </w:rPr>
          <w:t>http://www.fws.gov/pacific/finalbiop/BiOp.html</w:t>
        </w:r>
      </w:hyperlink>
    </w:p>
    <w:p w:rsidR="00CC6AB9" w:rsidRDefault="00CC6AB9" w:rsidP="00F05D84">
      <w:pPr>
        <w:keepNext/>
        <w:numPr>
          <w:ilvl w:val="0"/>
          <w:numId w:val="38"/>
        </w:numPr>
        <w:spacing w:before="120" w:after="120"/>
      </w:pPr>
      <w:r w:rsidRPr="00012F7B">
        <w:rPr>
          <w:u w:val="single"/>
        </w:rPr>
        <w:t>USFWS 200</w:t>
      </w:r>
      <w:r>
        <w:rPr>
          <w:u w:val="single"/>
        </w:rPr>
        <w:t>6</w:t>
      </w:r>
      <w:r w:rsidRPr="00012F7B">
        <w:rPr>
          <w:u w:val="single"/>
        </w:rPr>
        <w:t xml:space="preserve"> </w:t>
      </w:r>
      <w:r>
        <w:rPr>
          <w:u w:val="single"/>
        </w:rPr>
        <w:t>Libby Dam</w:t>
      </w:r>
      <w:r w:rsidRPr="00012F7B">
        <w:rPr>
          <w:u w:val="single"/>
        </w:rPr>
        <w:t xml:space="preserve"> BiOp</w:t>
      </w:r>
    </w:p>
    <w:p w:rsidR="001516E0" w:rsidRDefault="00CC6AB9" w:rsidP="00FE7362">
      <w:r>
        <w:t xml:space="preserve">The USFWS 2006 Libby BiOp “The Effects of Libby Dam Operations on the Kootenai River White Sturgeon, Bull Trout, and Kootenai Sturgeon Critical Habitat” was issued on February 16, 2006 and supplemented the USFWS 2000 FCRPS BiOp.  The document </w:t>
      </w:r>
      <w:r w:rsidR="00227809">
        <w:t>may</w:t>
      </w:r>
      <w:r>
        <w:t xml:space="preserve"> be found </w:t>
      </w:r>
      <w:r w:rsidR="00227809">
        <w:t>on the following website</w:t>
      </w:r>
      <w:r>
        <w:t xml:space="preserve">: </w:t>
      </w:r>
    </w:p>
    <w:p w:rsidR="001516E0" w:rsidRDefault="006C4BA0" w:rsidP="00FE7362">
      <w:hyperlink r:id="rId24" w:history="1">
        <w:r w:rsidR="001516E0" w:rsidRPr="00131686">
          <w:rPr>
            <w:rStyle w:val="Hyperlink"/>
          </w:rPr>
          <w:t>http://www.salmonrecovery.gov/BiologicalOpinions/LibbySturgeonBiOp.aspx</w:t>
        </w:r>
      </w:hyperlink>
    </w:p>
    <w:p w:rsidR="001516E0" w:rsidRDefault="001516E0" w:rsidP="00FE7362"/>
    <w:p w:rsidR="00FE7362" w:rsidRDefault="006C4BA0" w:rsidP="009D503A">
      <w:pPr>
        <w:rPr>
          <w:u w:val="single"/>
        </w:rPr>
      </w:pPr>
      <w:hyperlink w:history="1"/>
      <w:r w:rsidR="00CC6AB9" w:rsidRPr="00076859">
        <w:t>In 2008, the USFWS issued a Clarified RPA for the 2006 Libby Dam BiOp in order to determine the success or non-success of Libby Dam sturgeon operations.  Pursuant to this 2008 Clarified RPA, the Corps operate</w:t>
      </w:r>
      <w:r w:rsidR="00CC6AB9">
        <w:t>s</w:t>
      </w:r>
      <w:r w:rsidR="00CC6AB9" w:rsidRPr="00076859">
        <w:t xml:space="preserve"> Libby Dam to provide additional flows to benefit Kootenai River white sturgeon</w:t>
      </w:r>
      <w:r w:rsidR="00CC6AB9">
        <w:t>.</w:t>
      </w:r>
      <w:r w:rsidR="00CC6AB9" w:rsidRPr="00076859">
        <w:t xml:space="preserve">  Operations for this year are further detailed in Section 6.4 below (Libby Dam Project Operations).</w:t>
      </w:r>
      <w:r w:rsidR="00CC6AB9">
        <w:t xml:space="preserve">  </w:t>
      </w:r>
    </w:p>
    <w:p w:rsidR="00CC6AB9" w:rsidRPr="003C0A74" w:rsidRDefault="00A96776" w:rsidP="00F05D84">
      <w:pPr>
        <w:keepNext/>
        <w:numPr>
          <w:ilvl w:val="0"/>
          <w:numId w:val="38"/>
        </w:numPr>
        <w:spacing w:before="120" w:after="120"/>
        <w:rPr>
          <w:u w:val="single"/>
        </w:rPr>
      </w:pPr>
      <w:r>
        <w:rPr>
          <w:u w:val="single"/>
        </w:rPr>
        <w:t>NMFS</w:t>
      </w:r>
      <w:r w:rsidR="00CC6AB9" w:rsidRPr="003C0A74">
        <w:rPr>
          <w:u w:val="single"/>
        </w:rPr>
        <w:t xml:space="preserve"> 2008 </w:t>
      </w:r>
      <w:r w:rsidR="00CC6AB9">
        <w:rPr>
          <w:u w:val="single"/>
        </w:rPr>
        <w:t>Upper Snake</w:t>
      </w:r>
      <w:r w:rsidR="00CC6AB9" w:rsidRPr="003C0A74">
        <w:rPr>
          <w:u w:val="single"/>
        </w:rPr>
        <w:t xml:space="preserve"> BiOp</w:t>
      </w:r>
    </w:p>
    <w:p w:rsidR="00B97A04" w:rsidRDefault="00CC6AB9" w:rsidP="00B97A04">
      <w:pPr>
        <w:rPr>
          <w:u w:val="single"/>
        </w:rPr>
      </w:pPr>
      <w:r>
        <w:rPr>
          <w:color w:val="000000"/>
        </w:rPr>
        <w:t xml:space="preserve">The </w:t>
      </w:r>
      <w:r w:rsidR="00A96776">
        <w:rPr>
          <w:color w:val="000000"/>
        </w:rPr>
        <w:t>NMFS</w:t>
      </w:r>
      <w:r>
        <w:rPr>
          <w:color w:val="000000"/>
        </w:rPr>
        <w:t xml:space="preserve"> 2008 Upper Snake BiOp was issued on May 5, 2008 and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Oregon))</w:t>
      </w:r>
      <w:r w:rsidR="00694989">
        <w:rPr>
          <w:color w:val="000000"/>
        </w:rPr>
        <w:t>.</w:t>
      </w:r>
      <w:r>
        <w:rPr>
          <w:color w:val="000000"/>
        </w:rPr>
        <w:t>”  The document may be found on the following website:</w:t>
      </w:r>
      <w:r w:rsidR="00AD7B47">
        <w:rPr>
          <w:color w:val="000000"/>
        </w:rPr>
        <w:t xml:space="preserve"> </w:t>
      </w:r>
      <w:r>
        <w:rPr>
          <w:color w:val="000000"/>
        </w:rPr>
        <w:t xml:space="preserve"> </w:t>
      </w:r>
      <w:hyperlink r:id="rId25" w:history="1">
        <w:r w:rsidR="004B3FB1" w:rsidRPr="003763ED">
          <w:rPr>
            <w:rStyle w:val="Hyperlink"/>
          </w:rPr>
          <w:t>http://www.westcoast.fisheries.noaa.gov/fish_passage/fcrps_opinion/federal_columbia_river_power_system.html</w:t>
        </w:r>
      </w:hyperlink>
    </w:p>
    <w:p w:rsidR="00B97A04" w:rsidRDefault="00B97A04" w:rsidP="00B97A04">
      <w:pPr>
        <w:rPr>
          <w:u w:val="single"/>
        </w:rPr>
      </w:pPr>
    </w:p>
    <w:p w:rsidR="00CC6AB9" w:rsidRPr="003C0A74" w:rsidRDefault="00A96776" w:rsidP="00F05D84">
      <w:pPr>
        <w:keepNext/>
        <w:numPr>
          <w:ilvl w:val="0"/>
          <w:numId w:val="38"/>
        </w:numPr>
        <w:spacing w:after="120"/>
        <w:rPr>
          <w:u w:val="single"/>
        </w:rPr>
      </w:pPr>
      <w:r>
        <w:rPr>
          <w:u w:val="single"/>
        </w:rPr>
        <w:t>NMFS</w:t>
      </w:r>
      <w:r w:rsidR="00CC6AB9" w:rsidRPr="003C0A74">
        <w:rPr>
          <w:u w:val="single"/>
        </w:rPr>
        <w:t xml:space="preserve"> 2008</w:t>
      </w:r>
      <w:r w:rsidR="005B36EB">
        <w:rPr>
          <w:u w:val="single"/>
        </w:rPr>
        <w:t>/2010</w:t>
      </w:r>
      <w:r w:rsidR="000C2578">
        <w:rPr>
          <w:u w:val="single"/>
        </w:rPr>
        <w:t>/2014</w:t>
      </w:r>
      <w:r w:rsidR="00CC6AB9" w:rsidRPr="003C0A74">
        <w:rPr>
          <w:u w:val="single"/>
        </w:rPr>
        <w:t xml:space="preserve"> FCRPS BiOp</w:t>
      </w:r>
    </w:p>
    <w:p w:rsidR="00CC6AB9" w:rsidRDefault="00CC6AB9" w:rsidP="00FE7362">
      <w:pPr>
        <w:autoSpaceDE w:val="0"/>
        <w:autoSpaceDN w:val="0"/>
      </w:pPr>
      <w:r>
        <w:t xml:space="preserve">The </w:t>
      </w:r>
      <w:r w:rsidR="00A96776">
        <w:t>NMFS</w:t>
      </w:r>
      <w:r>
        <w:t xml:space="preserve"> 2008 FCRPS BiOp, </w:t>
      </w:r>
      <w:r w:rsidRPr="003F4887">
        <w:t>“Consultation on Remand for Operation of the Federal Columbia River Power</w:t>
      </w:r>
      <w:r>
        <w:t xml:space="preserve"> </w:t>
      </w:r>
      <w:r w:rsidRPr="003F4887">
        <w:t>System, 11 Bureau of Reclamation Projects in the Columbia Basin and</w:t>
      </w:r>
      <w:r>
        <w:t xml:space="preserve"> </w:t>
      </w:r>
      <w:r w:rsidRPr="003F4887">
        <w:t>ESA Section 10(a)(</w:t>
      </w:r>
      <w:r>
        <w:t>1</w:t>
      </w:r>
      <w:r w:rsidRPr="003F4887">
        <w:t>)(A) Permit for Juvenile Fish Transportation Program</w:t>
      </w:r>
      <w:r>
        <w:t xml:space="preserve"> </w:t>
      </w:r>
      <w:r w:rsidRPr="003F4887">
        <w:t>(Revised and reissued pursuant to court order,</w:t>
      </w:r>
      <w:r>
        <w:t xml:space="preserve"> </w:t>
      </w:r>
      <w:r w:rsidRPr="003F4887">
        <w:rPr>
          <w:i/>
          <w:iCs/>
        </w:rPr>
        <w:t xml:space="preserve">NWF v. </w:t>
      </w:r>
      <w:r w:rsidR="00AD7B47">
        <w:rPr>
          <w:i/>
          <w:iCs/>
        </w:rPr>
        <w:t>NOAA Fisheries</w:t>
      </w:r>
      <w:r w:rsidRPr="003F4887">
        <w:rPr>
          <w:i/>
          <w:iCs/>
        </w:rPr>
        <w:t xml:space="preserve">, </w:t>
      </w:r>
      <w:r w:rsidRPr="003F4887">
        <w:t>Civ. No. CV 01-640-RE (D. Oregon)</w:t>
      </w:r>
      <w:r>
        <w:t>,</w:t>
      </w:r>
      <w:r w:rsidRPr="003F4887">
        <w:t>”</w:t>
      </w:r>
      <w:r w:rsidRPr="009C266D">
        <w:t xml:space="preserve"> </w:t>
      </w:r>
      <w:r>
        <w:t>was issued May 5, 2008.</w:t>
      </w:r>
    </w:p>
    <w:p w:rsidR="00FE7362" w:rsidRDefault="00FE7362" w:rsidP="00FE7362">
      <w:pPr>
        <w:autoSpaceDE w:val="0"/>
        <w:autoSpaceDN w:val="0"/>
      </w:pPr>
    </w:p>
    <w:p w:rsidR="001516E0" w:rsidRDefault="00CC6AB9" w:rsidP="00FE7362">
      <w:pPr>
        <w:autoSpaceDE w:val="0"/>
        <w:autoSpaceDN w:val="0"/>
      </w:pPr>
      <w:r>
        <w:t xml:space="preserve">The Corps adopted the </w:t>
      </w:r>
      <w:r w:rsidR="00A96776">
        <w:t>NMFS</w:t>
      </w:r>
      <w:r>
        <w:t xml:space="preserve"> 2008 BiOp and RPA in its Record of Consultation and Statement of Decision (ROCASOD) on August 1, 2008 BPA signed a Record of Decision</w:t>
      </w:r>
      <w:r w:rsidRPr="00C87E28">
        <w:t xml:space="preserve"> (</w:t>
      </w:r>
      <w:r>
        <w:t>ROD</w:t>
      </w:r>
      <w:r w:rsidRPr="00C87E28">
        <w:t>)</w:t>
      </w:r>
      <w:r>
        <w:t xml:space="preserve"> on August 13, 2008 and Reclamation signed a Decision Document on September 3, 2008.  The </w:t>
      </w:r>
      <w:r w:rsidR="00A96776">
        <w:t>NMFS</w:t>
      </w:r>
      <w:r>
        <w:t xml:space="preserve"> 2008 BiOp, the Corps’ ROCASOD, and Reclamation’s Decision Document may be found on the following website: </w:t>
      </w:r>
      <w:hyperlink r:id="rId26" w:history="1">
        <w:r w:rsidR="002412F1" w:rsidRPr="00DE5A5B">
          <w:rPr>
            <w:rStyle w:val="Hyperlink"/>
          </w:rPr>
          <w:t>http://www.salmonrecovery.gov/BiologicalOpinions/FCRPSBiOp.aspx</w:t>
        </w:r>
      </w:hyperlink>
    </w:p>
    <w:p w:rsidR="002412F1" w:rsidRDefault="002412F1" w:rsidP="00FE7362">
      <w:pPr>
        <w:autoSpaceDE w:val="0"/>
        <w:autoSpaceDN w:val="0"/>
      </w:pPr>
    </w:p>
    <w:p w:rsidR="00CC6AB9" w:rsidRPr="00B924E4" w:rsidRDefault="00CC6AB9" w:rsidP="00FE7362">
      <w:pPr>
        <w:autoSpaceDE w:val="0"/>
        <w:autoSpaceDN w:val="0"/>
        <w:rPr>
          <w:u w:val="single"/>
        </w:rPr>
      </w:pPr>
      <w:r>
        <w:t xml:space="preserve">The </w:t>
      </w:r>
      <w:r w:rsidR="00A96776">
        <w:t>NMFS</w:t>
      </w:r>
      <w:r>
        <w:t xml:space="preserve"> 2008 BiOp included an RPA that is largely based on the AAs proposed action in the 2007 FCRPS BA.  The “Hydro Actions” section of the RPA governs operations defined in the WMP and is included in this document as Appendix 7.</w:t>
      </w:r>
    </w:p>
    <w:p w:rsidR="00FE7362" w:rsidRDefault="00FE7362" w:rsidP="00FE7362"/>
    <w:p w:rsidR="007F61B2" w:rsidRDefault="00CC6AB9" w:rsidP="00FE7362">
      <w:r w:rsidRPr="001A66DC">
        <w:t xml:space="preserve">After the Obama Administration </w:t>
      </w:r>
      <w:r>
        <w:t xml:space="preserve">initiated </w:t>
      </w:r>
      <w:r w:rsidRPr="001A66DC">
        <w:t>review</w:t>
      </w:r>
      <w:r>
        <w:t xml:space="preserve"> of</w:t>
      </w:r>
      <w:r w:rsidRPr="001A66DC">
        <w:t xml:space="preserve"> the </w:t>
      </w:r>
      <w:r w:rsidR="00A96776">
        <w:t>NMFS</w:t>
      </w:r>
      <w:r>
        <w:t xml:space="preserve"> 2008 FCRPS </w:t>
      </w:r>
      <w:r w:rsidRPr="001A66DC">
        <w:t xml:space="preserve">BiOp, </w:t>
      </w:r>
      <w:r w:rsidR="00A96776">
        <w:t>NMFS</w:t>
      </w:r>
      <w:r>
        <w:t xml:space="preserve"> </w:t>
      </w:r>
      <w:r w:rsidRPr="001A66DC">
        <w:t xml:space="preserve">and the </w:t>
      </w:r>
      <w:r>
        <w:t xml:space="preserve">AAs </w:t>
      </w:r>
      <w:r w:rsidRPr="001A66DC">
        <w:t>jointly developed an Adaptive Management Implementation Plan (AMIP)</w:t>
      </w:r>
      <w:r>
        <w:t xml:space="preserve"> in 2009.  </w:t>
      </w:r>
      <w:r w:rsidRPr="001A66DC">
        <w:t xml:space="preserve">In February 2010 the </w:t>
      </w:r>
      <w:r>
        <w:t>F</w:t>
      </w:r>
      <w:r w:rsidRPr="001A66DC">
        <w:t xml:space="preserve">ederal agencies </w:t>
      </w:r>
      <w:r>
        <w:t xml:space="preserve">entered into </w:t>
      </w:r>
      <w:r w:rsidRPr="001A66DC">
        <w:t xml:space="preserve">a voluntary remand </w:t>
      </w:r>
      <w:r w:rsidRPr="001A66DC">
        <w:lastRenderedPageBreak/>
        <w:t>to formally integrate the A</w:t>
      </w:r>
      <w:r>
        <w:t>MIP</w:t>
      </w:r>
      <w:r w:rsidRPr="001A66DC">
        <w:t xml:space="preserve"> into the </w:t>
      </w:r>
      <w:r>
        <w:t xml:space="preserve">2008 FCRPS </w:t>
      </w:r>
      <w:r w:rsidRPr="001A66DC">
        <w:t>BiOp.</w:t>
      </w:r>
      <w:r>
        <w:t xml:space="preserve">  The resulting </w:t>
      </w:r>
      <w:r w:rsidR="00A96776">
        <w:t>NMFS</w:t>
      </w:r>
      <w:r>
        <w:t xml:space="preserve"> 2010 Supplemental FCRPS BiOp considered new information and incorporated the AMIP into the </w:t>
      </w:r>
      <w:r w:rsidR="00A96776">
        <w:t>NMFS</w:t>
      </w:r>
      <w:r>
        <w:t xml:space="preserve"> 2008 FCRPS BiOp </w:t>
      </w:r>
      <w:r w:rsidRPr="00C77FF8">
        <w:t>RPA</w:t>
      </w:r>
      <w:r w:rsidR="00483840">
        <w:t xml:space="preserve">.  </w:t>
      </w:r>
      <w:r w:rsidRPr="0010343E">
        <w:t xml:space="preserve">The </w:t>
      </w:r>
      <w:r>
        <w:t xml:space="preserve">AAs </w:t>
      </w:r>
      <w:r w:rsidRPr="0010343E">
        <w:t xml:space="preserve">amended their respective </w:t>
      </w:r>
      <w:r>
        <w:t xml:space="preserve">decision documents </w:t>
      </w:r>
      <w:r w:rsidRPr="0010343E">
        <w:t>on June 11, 2010</w:t>
      </w:r>
      <w:r w:rsidR="00BA4D5F">
        <w:t>,</w:t>
      </w:r>
      <w:r w:rsidRPr="0010343E">
        <w:t xml:space="preserve"> </w:t>
      </w:r>
      <w:r>
        <w:t>which</w:t>
      </w:r>
      <w:r w:rsidRPr="0010343E">
        <w:t xml:space="preserve"> may be found </w:t>
      </w:r>
      <w:r>
        <w:t>on</w:t>
      </w:r>
      <w:r w:rsidRPr="0010343E">
        <w:t xml:space="preserve"> the following website:</w:t>
      </w:r>
    </w:p>
    <w:p w:rsidR="007F61B2" w:rsidRDefault="006C4BA0" w:rsidP="00FE7362">
      <w:hyperlink r:id="rId27" w:history="1">
        <w:r w:rsidR="007F61B2">
          <w:rPr>
            <w:rStyle w:val="Hyperlink"/>
          </w:rPr>
          <w:t>http://www.bpa.gov/news/pubs/Pages/2010-Records-of-Decision.aspx</w:t>
        </w:r>
      </w:hyperlink>
    </w:p>
    <w:p w:rsidR="000C2578" w:rsidRDefault="000C2578" w:rsidP="00FE7362"/>
    <w:p w:rsidR="00483840" w:rsidRDefault="00AD7B47" w:rsidP="00483840">
      <w:r>
        <w:t>On January 17, 2014, the 2008/2010 FCRPS BiOp was supplemented with review of new and updated scientific reports and data, additional project definitions, analyses and amended RPA actions</w:t>
      </w:r>
      <w:r w:rsidRPr="00057CB1">
        <w:t>.</w:t>
      </w:r>
      <w:r w:rsidR="00DB29C1">
        <w:t xml:space="preserve">  </w:t>
      </w:r>
      <w:r w:rsidR="00483840">
        <w:t xml:space="preserve">The </w:t>
      </w:r>
      <w:r w:rsidR="00A96776">
        <w:t>NMFS</w:t>
      </w:r>
      <w:r w:rsidR="00483840">
        <w:t xml:space="preserve"> FCRPS BiOps and related documents may be found on the following website: </w:t>
      </w:r>
    </w:p>
    <w:p w:rsidR="000C2578" w:rsidRDefault="006C4BA0" w:rsidP="00DB29C1">
      <w:pPr>
        <w:pStyle w:val="PlainText"/>
      </w:pPr>
      <w:hyperlink r:id="rId28" w:history="1">
        <w:r w:rsidR="007F61B2" w:rsidRPr="00DB29C1">
          <w:rPr>
            <w:rStyle w:val="Hyperlink"/>
            <w:rFonts w:ascii="Times New Roman" w:hAnsi="Times New Roman"/>
            <w:sz w:val="24"/>
            <w:szCs w:val="24"/>
          </w:rPr>
          <w:t>http://www.salmonrecovery.gov/BiologicalOpinions/FCRPSBiOp.aspx</w:t>
        </w:r>
      </w:hyperlink>
    </w:p>
    <w:p w:rsidR="00FB3AE9" w:rsidRDefault="00FB3AE9" w:rsidP="00E5076F">
      <w:pPr>
        <w:pStyle w:val="Heading2"/>
      </w:pPr>
      <w:bookmarkStart w:id="28" w:name="_Toc302472467"/>
      <w:bookmarkStart w:id="29" w:name="_Toc302477212"/>
      <w:bookmarkStart w:id="30" w:name="_Toc302486539"/>
      <w:bookmarkStart w:id="31" w:name="_Toc302486701"/>
      <w:bookmarkStart w:id="32" w:name="_Toc302486864"/>
      <w:bookmarkStart w:id="33" w:name="_Toc302487026"/>
      <w:bookmarkStart w:id="34" w:name="_Toc302724013"/>
      <w:bookmarkStart w:id="35" w:name="_Toc376160268"/>
      <w:bookmarkStart w:id="36" w:name="_Toc407106269"/>
      <w:bookmarkEnd w:id="28"/>
      <w:bookmarkEnd w:id="29"/>
      <w:bookmarkEnd w:id="30"/>
      <w:bookmarkEnd w:id="31"/>
      <w:bookmarkEnd w:id="32"/>
      <w:bookmarkEnd w:id="33"/>
      <w:bookmarkEnd w:id="34"/>
      <w:r w:rsidRPr="005F193B">
        <w:t>Additional Governing Documents</w:t>
      </w:r>
      <w:bookmarkEnd w:id="35"/>
      <w:bookmarkEnd w:id="36"/>
    </w:p>
    <w:p w:rsidR="008C4316" w:rsidRPr="00AC3A92" w:rsidRDefault="007D5B5C" w:rsidP="00F05D84">
      <w:pPr>
        <w:keepNext/>
        <w:numPr>
          <w:ilvl w:val="0"/>
          <w:numId w:val="38"/>
        </w:numPr>
        <w:spacing w:before="120" w:after="120"/>
        <w:rPr>
          <w:u w:val="single"/>
        </w:rPr>
      </w:pPr>
      <w:r w:rsidRPr="00AC3A92">
        <w:rPr>
          <w:u w:val="single"/>
        </w:rPr>
        <w:t xml:space="preserve">Corps 2003 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rsidR="009D503A" w:rsidRDefault="00652059" w:rsidP="00F2332A">
      <w:r w:rsidRPr="00CF180A">
        <w:t xml:space="preserve">The Columbia River Treaty between Canada and the United States of America provides that the powers and duties of the Canadian and United States Entities include the preparation of </w:t>
      </w:r>
      <w:r w:rsidR="007D5B5C" w:rsidRPr="00CF180A">
        <w:t xml:space="preserve">a </w:t>
      </w:r>
      <w:r w:rsidR="005A2998">
        <w:t>F</w:t>
      </w:r>
      <w:r w:rsidR="007D5B5C" w:rsidRPr="00CF180A">
        <w:t xml:space="preserve">lood </w:t>
      </w:r>
      <w:r w:rsidR="005A2998">
        <w:t>C</w:t>
      </w:r>
      <w:r w:rsidR="007D5B5C" w:rsidRPr="00CF180A">
        <w:t xml:space="preserve">ontrol </w:t>
      </w:r>
      <w:r w:rsidR="005A2998">
        <w:t>O</w:t>
      </w:r>
      <w:r w:rsidR="007D5B5C" w:rsidRPr="00CF180A">
        <w:t xml:space="preserve">peration </w:t>
      </w:r>
      <w:r w:rsidR="005A2998">
        <w:t>P</w:t>
      </w:r>
      <w:r w:rsidR="007D5B5C" w:rsidRPr="00CF180A">
        <w:t>lan (FCOP</w:t>
      </w:r>
      <w:r w:rsidRPr="00CF180A">
        <w:t>) for Canadian storage</w:t>
      </w:r>
      <w:r w:rsidR="005A2998">
        <w:t xml:space="preserve"> in the Upper Columbia River Basin</w:t>
      </w:r>
      <w:r w:rsidRPr="00CF180A">
        <w:t>.  The purpose of the FCOP for Canadian storage is to prescribe criteria and procedures by which the Canadian Entity will operate Mica, Duncan</w:t>
      </w:r>
      <w:r w:rsidR="00694989">
        <w:t>,</w:t>
      </w:r>
      <w:r w:rsidRPr="00CF180A">
        <w:t xml:space="preserve"> and Arrow Reservoirs to achieve desired </w:t>
      </w:r>
      <w:r w:rsidR="00E2034E">
        <w:t>flood risk management</w:t>
      </w:r>
      <w:r w:rsidRPr="00CF180A">
        <w:t xml:space="preserve"> </w:t>
      </w:r>
      <w:r w:rsidR="00A96776">
        <w:t xml:space="preserve">(FRM) </w:t>
      </w:r>
      <w:r w:rsidRPr="00CF180A">
        <w:t xml:space="preserve">objectives in the United States and Canada.  The purpose of including Libby Reservoir in the </w:t>
      </w:r>
      <w:r w:rsidR="007D5B5C" w:rsidRPr="00CF180A">
        <w:t>FCOP</w:t>
      </w:r>
      <w:r w:rsidRPr="00CF180A">
        <w:t xml:space="preserve"> is to meet the Treaty requirement to coordinate its operation for </w:t>
      </w:r>
      <w:r w:rsidR="003C3D95">
        <w:t>FRM</w:t>
      </w:r>
      <w:r w:rsidRPr="00CF180A">
        <w:t xml:space="preserve"> protection in Canada.  Because Canadian storage is an integral part of the overall Columbia River reservoir system, </w:t>
      </w:r>
      <w:r w:rsidR="007D5B5C" w:rsidRPr="00CF180A">
        <w:t>the FCOP</w:t>
      </w:r>
      <w:r w:rsidRPr="00CF180A">
        <w:t xml:space="preserve"> for this storage must be related to the flood control plan of the Columbia River as a whole.  The principles of the Columbia River system operation are therefore contained in the FCOP.  A copy of the FCOP may be found </w:t>
      </w:r>
      <w:r w:rsidR="00F97B43">
        <w:t xml:space="preserve">on </w:t>
      </w:r>
      <w:r w:rsidRPr="00CF180A">
        <w:t>the following website:</w:t>
      </w:r>
      <w:r w:rsidR="005A2998">
        <w:t xml:space="preserve"> </w:t>
      </w:r>
    </w:p>
    <w:bookmarkStart w:id="37" w:name="OLE_LINK12"/>
    <w:bookmarkStart w:id="38" w:name="OLE_LINK13"/>
    <w:p w:rsidR="002412F1" w:rsidRDefault="006C4BA0" w:rsidP="00F2332A">
      <w:pPr>
        <w:spacing w:after="120"/>
      </w:pPr>
      <w:r>
        <w:fldChar w:fldCharType="begin"/>
      </w:r>
      <w:r w:rsidR="00796C49">
        <w:instrText>HYPERLINK "http://www.nwd-wc.usace.army.mil/cafe/forecast/FCOP/FCOP2003.pdf"</w:instrText>
      </w:r>
      <w:r>
        <w:fldChar w:fldCharType="separate"/>
      </w:r>
      <w:r w:rsidR="00652059" w:rsidRPr="00CF180A">
        <w:rPr>
          <w:rStyle w:val="Hyperlink"/>
        </w:rPr>
        <w:t>http://www.nwd-wc.usace.army.mil/cafe/forecast/FCOP/F</w:t>
      </w:r>
      <w:bookmarkStart w:id="39" w:name="_Hlt306091544"/>
      <w:bookmarkStart w:id="40" w:name="_Hlt306091545"/>
      <w:r w:rsidR="00652059" w:rsidRPr="00CF180A">
        <w:rPr>
          <w:rStyle w:val="Hyperlink"/>
        </w:rPr>
        <w:t>C</w:t>
      </w:r>
      <w:bookmarkEnd w:id="39"/>
      <w:bookmarkEnd w:id="40"/>
      <w:r w:rsidR="00652059" w:rsidRPr="00CF180A">
        <w:rPr>
          <w:rStyle w:val="Hyperlink"/>
        </w:rPr>
        <w:t>OP2003.pdf</w:t>
      </w:r>
      <w:r>
        <w:fldChar w:fldCharType="end"/>
      </w:r>
    </w:p>
    <w:p w:rsidR="00FB3AE9" w:rsidRDefault="00FB3AE9" w:rsidP="007E0FBB">
      <w:pPr>
        <w:pStyle w:val="Heading1"/>
      </w:pPr>
      <w:bookmarkStart w:id="41" w:name="_Toc302472469"/>
      <w:bookmarkStart w:id="42" w:name="_Toc302477214"/>
      <w:bookmarkStart w:id="43" w:name="_Toc302486541"/>
      <w:bookmarkStart w:id="44" w:name="_Toc302486703"/>
      <w:bookmarkStart w:id="45" w:name="_Toc302486866"/>
      <w:bookmarkStart w:id="46" w:name="_Toc302487028"/>
      <w:bookmarkStart w:id="47" w:name="_Toc302724015"/>
      <w:bookmarkStart w:id="48" w:name="_Toc376160269"/>
      <w:bookmarkStart w:id="49" w:name="_Toc407106270"/>
      <w:bookmarkEnd w:id="37"/>
      <w:bookmarkEnd w:id="38"/>
      <w:bookmarkEnd w:id="41"/>
      <w:bookmarkEnd w:id="42"/>
      <w:bookmarkEnd w:id="43"/>
      <w:bookmarkEnd w:id="44"/>
      <w:bookmarkEnd w:id="45"/>
      <w:bookmarkEnd w:id="46"/>
      <w:bookmarkEnd w:id="47"/>
      <w:r>
        <w:t>WMP Implementation Process</w:t>
      </w:r>
      <w:bookmarkEnd w:id="48"/>
      <w:bookmarkEnd w:id="49"/>
    </w:p>
    <w:p w:rsidR="00B94E22" w:rsidRPr="005A2998" w:rsidRDefault="00F97B43" w:rsidP="00E5076F">
      <w:pPr>
        <w:pStyle w:val="Heading2"/>
      </w:pPr>
      <w:bookmarkStart w:id="50" w:name="_Toc376160270"/>
      <w:bookmarkStart w:id="51" w:name="_Toc175363518"/>
      <w:bookmarkStart w:id="52" w:name="_Toc407106271"/>
      <w:r w:rsidRPr="005A2998">
        <w:t>TMT</w:t>
      </w:r>
      <w:bookmarkEnd w:id="50"/>
      <w:bookmarkEnd w:id="52"/>
    </w:p>
    <w:p w:rsidR="00B94E22" w:rsidRDefault="00B94E22" w:rsidP="002D5A91">
      <w:pPr>
        <w:spacing w:after="240"/>
      </w:pPr>
      <w:r>
        <w:t>The TMT</w:t>
      </w:r>
      <w:r w:rsidR="009746B3">
        <w:rPr>
          <w:rStyle w:val="FootnoteReference"/>
        </w:rPr>
        <w:footnoteReference w:id="2"/>
      </w:r>
      <w:r>
        <w:t xml:space="preserve">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FD26D1">
        <w:t xml:space="preserve"> and accommodate 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 </w:t>
      </w:r>
      <w:r w:rsidR="0048756B">
        <w:t xml:space="preserve">the AAs (Corps, BPA, </w:t>
      </w:r>
      <w:r w:rsidR="00F85B97">
        <w:t xml:space="preserve">and </w:t>
      </w:r>
      <w:r w:rsidR="00FC236B">
        <w:t>Reclamation</w:t>
      </w:r>
      <w:r w:rsidR="0048756B">
        <w:t xml:space="preserve">), </w:t>
      </w:r>
      <w:r w:rsidR="00A96776">
        <w:t>NMFS</w:t>
      </w:r>
      <w:r w:rsidR="00330775">
        <w:t>,</w:t>
      </w:r>
      <w:r>
        <w:t xml:space="preserve"> USFWS</w:t>
      </w:r>
      <w:r w:rsidR="00330775">
        <w:t>,</w:t>
      </w:r>
      <w:r>
        <w:t xml:space="preserve"> the states of Oregon, Washington, Idaho, </w:t>
      </w:r>
      <w:r w:rsidR="005A2998">
        <w:t xml:space="preserve">and </w:t>
      </w:r>
      <w:r>
        <w:t>Montana</w:t>
      </w:r>
      <w:r w:rsidR="0048756B">
        <w:t>, and Tribal sovereigns</w:t>
      </w:r>
      <w:r w:rsidR="00CF180A">
        <w:t>.</w:t>
      </w:r>
    </w:p>
    <w:p w:rsidR="007224A7" w:rsidRPr="005A2998" w:rsidRDefault="007224A7" w:rsidP="00E5076F">
      <w:pPr>
        <w:pStyle w:val="Heading2"/>
      </w:pPr>
      <w:bookmarkStart w:id="53" w:name="_Toc302472472"/>
      <w:bookmarkStart w:id="54" w:name="_Toc302477217"/>
      <w:bookmarkStart w:id="55" w:name="_Toc302486544"/>
      <w:bookmarkStart w:id="56" w:name="_Toc302486706"/>
      <w:bookmarkStart w:id="57" w:name="_Toc302486869"/>
      <w:bookmarkStart w:id="58" w:name="_Toc302487031"/>
      <w:bookmarkStart w:id="59" w:name="_Toc302724018"/>
      <w:bookmarkStart w:id="60" w:name="_Toc376160271"/>
      <w:bookmarkStart w:id="61" w:name="_Toc407106272"/>
      <w:bookmarkEnd w:id="53"/>
      <w:bookmarkEnd w:id="54"/>
      <w:bookmarkEnd w:id="55"/>
      <w:bookmarkEnd w:id="56"/>
      <w:bookmarkEnd w:id="57"/>
      <w:bookmarkEnd w:id="58"/>
      <w:bookmarkEnd w:id="59"/>
      <w:r w:rsidRPr="005A2998">
        <w:lastRenderedPageBreak/>
        <w:t xml:space="preserve">Preparation of </w:t>
      </w:r>
      <w:r w:rsidR="004D75C3" w:rsidRPr="005A2998">
        <w:t xml:space="preserve">the </w:t>
      </w:r>
      <w:r w:rsidR="00330775" w:rsidRPr="005A2998">
        <w:t>WMP</w:t>
      </w:r>
      <w:bookmarkEnd w:id="51"/>
      <w:bookmarkEnd w:id="60"/>
      <w:bookmarkEnd w:id="61"/>
    </w:p>
    <w:p w:rsidR="00D53496" w:rsidRDefault="00D53496" w:rsidP="002D5A91">
      <w:pPr>
        <w:autoSpaceDE w:val="0"/>
        <w:autoSpaceDN w:val="0"/>
        <w:adjustRightInd w:val="0"/>
        <w:spacing w:after="240"/>
      </w:pPr>
      <w:r>
        <w:t>Each fall, the AA</w:t>
      </w:r>
      <w:r w:rsidR="00F40648">
        <w:t>s</w:t>
      </w:r>
      <w:r>
        <w:t xml:space="preserve"> prepare an annual WMP (draft by October 1st and final by January 1st).  </w:t>
      </w:r>
      <w:r w:rsidR="007224A7">
        <w:t>The AA</w:t>
      </w:r>
      <w:r w:rsidR="00F40648">
        <w:t>s</w:t>
      </w:r>
      <w:r w:rsidR="007224A7">
        <w:t xml:space="preserve"> prepared this WMP for </w:t>
      </w:r>
      <w:r w:rsidR="0096782D">
        <w:t xml:space="preserve">the </w:t>
      </w:r>
      <w:r w:rsidR="0013277B">
        <w:t>2015</w:t>
      </w:r>
      <w:r w:rsidR="00D4601D">
        <w:t xml:space="preserve"> </w:t>
      </w:r>
      <w:r w:rsidR="0096782D">
        <w:t xml:space="preserve">water year </w:t>
      </w:r>
      <w:r w:rsidR="00F47F3C">
        <w:t>consistent with the</w:t>
      </w:r>
      <w:r w:rsidR="00010650">
        <w:t xml:space="preserve"> </w:t>
      </w:r>
      <w:r w:rsidR="00A96776">
        <w:t>NMFS</w:t>
      </w:r>
      <w:r w:rsidR="0006150F">
        <w:t xml:space="preserve"> </w:t>
      </w:r>
      <w:r w:rsidR="00C359CE">
        <w:t>FCRPS BiOp</w:t>
      </w:r>
      <w:r w:rsidR="000C2578">
        <w:t xml:space="preserve">, </w:t>
      </w:r>
      <w:r w:rsidR="008C66B5">
        <w:t xml:space="preserve">and the </w:t>
      </w:r>
      <w:r w:rsidR="0006150F">
        <w:t>U</w:t>
      </w:r>
      <w:r>
        <w:t xml:space="preserve">SFWS </w:t>
      </w:r>
      <w:r w:rsidR="0006150F">
        <w:t xml:space="preserve">2000 and 2006 </w:t>
      </w:r>
      <w:r>
        <w:t>BiOps</w:t>
      </w:r>
      <w:r w:rsidR="007224A7">
        <w:t xml:space="preserve">.  This </w:t>
      </w:r>
      <w:r w:rsidR="00C97364">
        <w:t>WMP</w:t>
      </w:r>
      <w:r w:rsidR="007224A7">
        <w:t xml:space="preserve"> describes the </w:t>
      </w:r>
      <w:r w:rsidR="004D75C3">
        <w:t xml:space="preserve">planned operations of the </w:t>
      </w:r>
      <w:r w:rsidR="007224A7">
        <w:t xml:space="preserve">FCRPS dams and reservoirs for the </w:t>
      </w:r>
      <w:r w:rsidR="0013277B">
        <w:t>2015</w:t>
      </w:r>
      <w:r w:rsidR="00D4601D">
        <w:t xml:space="preserve"> </w:t>
      </w:r>
      <w:r w:rsidR="007224A7">
        <w:t xml:space="preserve">water year (October 1, </w:t>
      </w:r>
      <w:r w:rsidR="0013277B">
        <w:t xml:space="preserve">2014 </w:t>
      </w:r>
      <w:r w:rsidR="007224A7">
        <w:t xml:space="preserve">through September 30, </w:t>
      </w:r>
      <w:r w:rsidR="0013277B">
        <w:t>2015</w:t>
      </w:r>
      <w:r w:rsidR="007224A7">
        <w:t>)</w:t>
      </w:r>
      <w:r w:rsidR="004D75C3">
        <w:rPr>
          <w:rStyle w:val="FootnoteReference"/>
        </w:rPr>
        <w:footnoteReference w:id="3"/>
      </w:r>
      <w:r w:rsidR="009139B6">
        <w:t>.</w:t>
      </w:r>
      <w:r>
        <w:t xml:space="preserve">  The operations are designed to</w:t>
      </w:r>
      <w:r w:rsidR="004619A9">
        <w:t>:</w:t>
      </w:r>
    </w:p>
    <w:p w:rsidR="00D53496" w:rsidRDefault="00D04F37" w:rsidP="000043F6">
      <w:pPr>
        <w:numPr>
          <w:ilvl w:val="0"/>
          <w:numId w:val="6"/>
        </w:numPr>
        <w:spacing w:after="120"/>
      </w:pPr>
      <w:r>
        <w:t>I</w:t>
      </w:r>
      <w:r w:rsidR="00D53496">
        <w:t>mplement water management measures consistent with</w:t>
      </w:r>
      <w:r w:rsidR="0075722D">
        <w:t xml:space="preserve"> </w:t>
      </w:r>
      <w:r w:rsidR="00D53496">
        <w:t>actions</w:t>
      </w:r>
      <w:r w:rsidR="009139B6">
        <w:t xml:space="preserve"> considered in t</w:t>
      </w:r>
      <w:r w:rsidR="0075722D">
        <w:t>heir</w:t>
      </w:r>
      <w:r w:rsidR="009139B6">
        <w:t xml:space="preserve"> respective BiOps</w:t>
      </w:r>
      <w:r>
        <w:t>.</w:t>
      </w:r>
    </w:p>
    <w:p w:rsidR="00D53496" w:rsidRDefault="00D04F37" w:rsidP="000043F6">
      <w:pPr>
        <w:numPr>
          <w:ilvl w:val="0"/>
          <w:numId w:val="6"/>
        </w:numPr>
        <w:spacing w:after="120"/>
      </w:pPr>
      <w:r>
        <w:t>A</w:t>
      </w:r>
      <w:r w:rsidR="004C7838">
        <w:t>ssist in meeting the biological performance standards specified in the BiOps i</w:t>
      </w:r>
      <w:r w:rsidR="00370455">
        <w:t xml:space="preserve">n combination with other actions or operations identified in the </w:t>
      </w:r>
      <w:r w:rsidR="00A96776">
        <w:t>NMFS</w:t>
      </w:r>
      <w:r w:rsidR="00AA5442">
        <w:t xml:space="preserve"> </w:t>
      </w:r>
      <w:r w:rsidR="00C359CE">
        <w:t xml:space="preserve">FCRPS </w:t>
      </w:r>
      <w:r w:rsidR="00AA5442">
        <w:t>BiOp</w:t>
      </w:r>
      <w:r>
        <w:t>.</w:t>
      </w:r>
    </w:p>
    <w:p w:rsidR="00D53496" w:rsidRDefault="00D04F37" w:rsidP="000043F6">
      <w:pPr>
        <w:numPr>
          <w:ilvl w:val="0"/>
          <w:numId w:val="6"/>
        </w:numPr>
        <w:spacing w:after="120"/>
      </w:pPr>
      <w:r>
        <w:t>M</w:t>
      </w:r>
      <w:r w:rsidR="00D53496">
        <w:t xml:space="preserve">eet non-BiOp related requirements and purposes such as </w:t>
      </w:r>
      <w:r w:rsidR="003C3D95">
        <w:t>FRM</w:t>
      </w:r>
      <w:r w:rsidR="00D53496">
        <w:t xml:space="preserve">, hydropower, irrigation, navigation, recreation, and fish and wildlife not listed under the ESA. </w:t>
      </w:r>
      <w:r w:rsidR="00C97364">
        <w:t xml:space="preserve"> </w:t>
      </w:r>
      <w:r w:rsidR="006E36A0">
        <w:t xml:space="preserve">Additional information regarding Columbia River </w:t>
      </w:r>
      <w:r w:rsidR="003C3D95">
        <w:t>FRM</w:t>
      </w:r>
      <w:r w:rsidR="006E36A0">
        <w:t xml:space="preserve"> information may be found on the following website:</w:t>
      </w:r>
      <w:r w:rsidR="00203F58">
        <w:t xml:space="preserve"> </w:t>
      </w:r>
      <w:r w:rsidR="00203F58" w:rsidRPr="00203F58">
        <w:t>http://www.nwd.usace.army.mil/Missions/WaterManagement/ColumbiaRiverBasin/ColumbiaRiverFloodControl.aspx</w:t>
      </w:r>
      <w:r w:rsidR="00203F58">
        <w:t xml:space="preserve"> </w:t>
      </w:r>
      <w:r w:rsidR="00D53496">
        <w:t xml:space="preserve"> </w:t>
      </w:r>
    </w:p>
    <w:p w:rsidR="0096782D" w:rsidRDefault="00D04F37" w:rsidP="000043F6">
      <w:pPr>
        <w:numPr>
          <w:ilvl w:val="0"/>
          <w:numId w:val="6"/>
        </w:numPr>
        <w:spacing w:after="240"/>
      </w:pPr>
      <w:r>
        <w:t>C</w:t>
      </w:r>
      <w:r w:rsidR="009139B6">
        <w:t>onsider</w:t>
      </w:r>
      <w:r w:rsidR="00420B78">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rsidR="007224A7" w:rsidRDefault="00D53496" w:rsidP="002D5A91">
      <w:pPr>
        <w:autoSpaceDE w:val="0"/>
        <w:autoSpaceDN w:val="0"/>
        <w:adjustRightInd w:val="0"/>
        <w:spacing w:after="240"/>
      </w:pPr>
      <w:r>
        <w:t>The WM</w:t>
      </w:r>
      <w:r w:rsidR="006A3AD9">
        <w:t>P</w:t>
      </w:r>
      <w:r w:rsidR="007224A7">
        <w:t xml:space="preserve"> also include</w:t>
      </w:r>
      <w:r w:rsidR="00072181">
        <w:t>s</w:t>
      </w:r>
      <w:r w:rsidR="007224A7">
        <w:t xml:space="preserve"> any special operations </w:t>
      </w:r>
      <w:r w:rsidR="00B3255B">
        <w:t xml:space="preserve">planned for the year </w:t>
      </w:r>
      <w:r w:rsidR="007224A7">
        <w:t>(</w:t>
      </w:r>
      <w:r w:rsidR="00B3255B">
        <w:t>e.g.,</w:t>
      </w:r>
      <w:r w:rsidR="007224A7">
        <w:t xml:space="preserve"> special tests,</w:t>
      </w:r>
      <w:r w:rsidR="009139B6">
        <w:t xml:space="preserve"> required maintenance, construction activities,</w:t>
      </w:r>
      <w:r w:rsidR="007224A7">
        <w:t xml:space="preserve"> </w:t>
      </w:r>
      <w:r w:rsidR="003C3D95">
        <w:t>FRM</w:t>
      </w:r>
      <w:r w:rsidR="007224A7">
        <w:t xml:space="preserve"> procedures, etc.) </w:t>
      </w:r>
      <w:proofErr w:type="gramStart"/>
      <w:r w:rsidR="007224A7">
        <w:t>that are</w:t>
      </w:r>
      <w:proofErr w:type="gramEnd"/>
      <w:r w:rsidR="007224A7">
        <w:t xml:space="preserve">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 xml:space="preserve">provide the region with seasonal updates on water supply forecasts and specific project operations.  These will be available on the following website: </w:t>
      </w:r>
      <w:hyperlink r:id="rId29" w:history="1">
        <w:r w:rsidR="006E36A0" w:rsidRPr="00B3255B">
          <w:rPr>
            <w:rStyle w:val="Hyperlink"/>
          </w:rPr>
          <w:t>http://www.nwd-wc.usace.army.mil/tmt/documents/wmp/</w:t>
        </w:r>
      </w:hyperlink>
    </w:p>
    <w:p w:rsidR="00B3255B" w:rsidRDefault="00B3255B" w:rsidP="00E5076F">
      <w:pPr>
        <w:pStyle w:val="Heading2"/>
      </w:pPr>
      <w:bookmarkStart w:id="62" w:name="_Toc376160272"/>
      <w:bookmarkStart w:id="63" w:name="_Toc407106273"/>
      <w:r>
        <w:t>Fish Passage Plan</w:t>
      </w:r>
      <w:bookmarkEnd w:id="62"/>
      <w:bookmarkEnd w:id="63"/>
    </w:p>
    <w:p w:rsidR="00330775" w:rsidRDefault="003B4E3D" w:rsidP="00B3255B">
      <w:pPr>
        <w:spacing w:after="240"/>
      </w:pPr>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within 1% of best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t xml:space="preserve"> </w:t>
      </w:r>
      <w:hyperlink r:id="rId30" w:history="1">
        <w:r w:rsidR="00C52EEE" w:rsidRPr="00057805">
          <w:rPr>
            <w:rStyle w:val="Hyperlink"/>
          </w:rPr>
          <w:t>http://www.nwd-wc.usace.army.mil/tmt</w:t>
        </w:r>
        <w:r w:rsidR="00C52EEE" w:rsidRPr="00057805" w:rsidDel="00367275">
          <w:rPr>
            <w:rStyle w:val="Hyperlink"/>
          </w:rPr>
          <w:t>/</w:t>
        </w:r>
        <w:r w:rsidR="00367275">
          <w:rPr>
            <w:rStyle w:val="Hyperlink"/>
          </w:rPr>
          <w:t>http://www.nwd-wc.usace.army.mil/tmt/documents/fpp</w:t>
        </w:r>
        <w:r w:rsidR="00C52EEE" w:rsidRPr="00057805">
          <w:rPr>
            <w:rStyle w:val="Hyperlink"/>
          </w:rPr>
          <w:t>/</w:t>
        </w:r>
      </w:hyperlink>
      <w:bookmarkStart w:id="64" w:name="_Toc175363519"/>
    </w:p>
    <w:p w:rsidR="00C254DD" w:rsidRDefault="00A96776" w:rsidP="00E5076F">
      <w:pPr>
        <w:pStyle w:val="Heading2"/>
      </w:pPr>
      <w:bookmarkStart w:id="65" w:name="_Toc302472475"/>
      <w:bookmarkStart w:id="66" w:name="_Toc302477220"/>
      <w:bookmarkStart w:id="67" w:name="_Toc302486547"/>
      <w:bookmarkStart w:id="68" w:name="_Toc302486709"/>
      <w:bookmarkStart w:id="69" w:name="_Toc302486872"/>
      <w:bookmarkStart w:id="70" w:name="_Toc302487034"/>
      <w:bookmarkStart w:id="71" w:name="_Toc302724021"/>
      <w:bookmarkStart w:id="72" w:name="_Toc376160273"/>
      <w:bookmarkStart w:id="73" w:name="_Toc407106274"/>
      <w:bookmarkEnd w:id="65"/>
      <w:bookmarkEnd w:id="66"/>
      <w:bookmarkEnd w:id="67"/>
      <w:bookmarkEnd w:id="68"/>
      <w:bookmarkEnd w:id="69"/>
      <w:bookmarkEnd w:id="70"/>
      <w:bookmarkEnd w:id="71"/>
      <w:r>
        <w:lastRenderedPageBreak/>
        <w:t>NMFS</w:t>
      </w:r>
      <w:r w:rsidR="00AA5442" w:rsidRPr="00B3255B">
        <w:t xml:space="preserve"> </w:t>
      </w:r>
      <w:r w:rsidR="000C2578">
        <w:t>FCRPS</w:t>
      </w:r>
      <w:r w:rsidR="00AA5442" w:rsidRPr="00B3255B">
        <w:t xml:space="preserve"> BiOp</w:t>
      </w:r>
      <w:r w:rsidR="00AA0F6C" w:rsidRPr="00B3255B">
        <w:t xml:space="preserve"> Strategies</w:t>
      </w:r>
      <w:bookmarkEnd w:id="72"/>
      <w:bookmarkEnd w:id="73"/>
      <w:r w:rsidR="00C254DD" w:rsidRPr="00C254DD">
        <w:t xml:space="preserve"> </w:t>
      </w:r>
    </w:p>
    <w:p w:rsidR="00F043FE" w:rsidRDefault="00C254DD" w:rsidP="002D5A91">
      <w:pPr>
        <w:spacing w:after="240"/>
      </w:pPr>
      <w:r>
        <w:t xml:space="preserve">This WMP addresses </w:t>
      </w:r>
      <w:r w:rsidR="0059794E">
        <w:t xml:space="preserve">Hydropower Strategy 1(included in this document as Appendix 7), </w:t>
      </w:r>
      <w:r>
        <w:t xml:space="preserve">strategies to enhance juvenile and adult fish survival through a coordinated set of </w:t>
      </w:r>
      <w:r w:rsidR="00483840">
        <w:t>h</w:t>
      </w:r>
      <w:r>
        <w:t>ydro</w:t>
      </w:r>
      <w:r w:rsidR="005F193B">
        <w:t>power</w:t>
      </w:r>
      <w:r>
        <w:t xml:space="preserve"> project management actions to achieve performance standards, and to provide benefits to resident fish.  The plan is structured to address water management actions associated with </w:t>
      </w:r>
      <w:r w:rsidR="002515EE">
        <w:t>Hydropower Strategy 1</w:t>
      </w:r>
      <w:r>
        <w:t xml:space="preserve">, as defined in the </w:t>
      </w:r>
      <w:r w:rsidR="00A96776">
        <w:t>NMFS</w:t>
      </w:r>
      <w:r>
        <w:t xml:space="preserve"> </w:t>
      </w:r>
      <w:r w:rsidR="000C2578">
        <w:t>FCRPS</w:t>
      </w:r>
      <w:r w:rsidR="00ED172B">
        <w:t xml:space="preserve"> </w:t>
      </w:r>
      <w:r>
        <w:t>BiOp</w:t>
      </w:r>
      <w:r w:rsidR="006874C4">
        <w:t xml:space="preserve"> RPA Table of Actions</w:t>
      </w:r>
      <w:r w:rsidR="002515EE">
        <w:t xml:space="preserve">. </w:t>
      </w:r>
      <w:r w:rsidR="00330289">
        <w:t xml:space="preserve"> </w:t>
      </w:r>
      <w:r w:rsidR="002515EE">
        <w:t xml:space="preserve">Hydropower Strategy 2, 3 and 4 are addressed in other </w:t>
      </w:r>
      <w:r w:rsidR="00A5252C">
        <w:t>documents</w:t>
      </w:r>
      <w:r w:rsidR="002515EE">
        <w:t xml:space="preserve"> such as the Fish Passage Plan, however some actions identified in the WMP may support those strategies.</w:t>
      </w:r>
    </w:p>
    <w:p w:rsidR="006874C4" w:rsidRPr="006A3AD9" w:rsidRDefault="00AA0F6C" w:rsidP="000043F6">
      <w:pPr>
        <w:pStyle w:val="ListParagraph"/>
        <w:numPr>
          <w:ilvl w:val="0"/>
          <w:numId w:val="26"/>
        </w:numPr>
        <w:autoSpaceDE w:val="0"/>
        <w:autoSpaceDN w:val="0"/>
        <w:adjustRightInd w:val="0"/>
        <w:spacing w:after="120"/>
        <w:ind w:left="720"/>
        <w:contextualSpacing w:val="0"/>
      </w:pPr>
      <w:r w:rsidRPr="006A3AD9">
        <w:t>Hydropower Strategy 1—Operate the FCRPS to provide flows and water quality to improve juvenile and adult fish survival</w:t>
      </w:r>
      <w:r w:rsidR="00F05D84">
        <w:t xml:space="preserve"> (Figure 1)</w:t>
      </w:r>
      <w:r w:rsidR="0075722D">
        <w:t>.</w:t>
      </w:r>
    </w:p>
    <w:p w:rsidR="006A3AD9" w:rsidRPr="006A3AD9" w:rsidRDefault="00AA0F6C" w:rsidP="000043F6">
      <w:pPr>
        <w:pStyle w:val="ListParagraph"/>
        <w:numPr>
          <w:ilvl w:val="0"/>
          <w:numId w:val="26"/>
        </w:numPr>
        <w:autoSpaceDE w:val="0"/>
        <w:autoSpaceDN w:val="0"/>
        <w:adjustRightInd w:val="0"/>
        <w:spacing w:after="120"/>
        <w:ind w:left="720"/>
        <w:contextualSpacing w:val="0"/>
      </w:pPr>
      <w:r w:rsidRPr="006A3AD9">
        <w:t>Hydropower Strategy 2—Modify Columbia and Snake River dams to maximize juvenile and adult fish survival</w:t>
      </w:r>
      <w:r w:rsidR="0075722D">
        <w:t>.</w:t>
      </w:r>
    </w:p>
    <w:p w:rsidR="006A3AD9" w:rsidRPr="006A3AD9" w:rsidRDefault="00AA0F6C" w:rsidP="000043F6">
      <w:pPr>
        <w:pStyle w:val="ListParagraph"/>
        <w:numPr>
          <w:ilvl w:val="0"/>
          <w:numId w:val="26"/>
        </w:numPr>
        <w:autoSpaceDE w:val="0"/>
        <w:autoSpaceDN w:val="0"/>
        <w:adjustRightInd w:val="0"/>
        <w:spacing w:after="120"/>
        <w:ind w:left="720"/>
        <w:contextualSpacing w:val="0"/>
      </w:pPr>
      <w:r w:rsidRPr="006A3AD9">
        <w:t>Hydropower Strategy 3—Implement spill and juvenile transportation improvements at Columbia River and Snake River dams</w:t>
      </w:r>
      <w:r w:rsidR="0075722D">
        <w:t>.</w:t>
      </w:r>
    </w:p>
    <w:p w:rsidR="001220C2" w:rsidRDefault="00AA0F6C" w:rsidP="000043F6">
      <w:pPr>
        <w:pStyle w:val="ListParagraph"/>
        <w:numPr>
          <w:ilvl w:val="0"/>
          <w:numId w:val="26"/>
        </w:numPr>
        <w:spacing w:after="120"/>
        <w:ind w:left="720"/>
        <w:contextualSpacing w:val="0"/>
      </w:pPr>
      <w:r w:rsidRPr="006A3AD9">
        <w:t xml:space="preserve">Hydropower Strategy 4—Operate and maintain facilities at Corps </w:t>
      </w:r>
      <w:proofErr w:type="spellStart"/>
      <w:r w:rsidRPr="006A3AD9">
        <w:t>mainstem</w:t>
      </w:r>
      <w:proofErr w:type="spellEnd"/>
      <w:r w:rsidRPr="006A3AD9">
        <w:t xml:space="preserve"> projects to maintain biological performance</w:t>
      </w:r>
      <w:r w:rsidR="0075722D">
        <w:t>.</w:t>
      </w:r>
    </w:p>
    <w:p w:rsidR="006D1054" w:rsidRDefault="006D1054" w:rsidP="006D1054">
      <w:pPr>
        <w:pStyle w:val="ListParagraph"/>
        <w:spacing w:after="240"/>
        <w:ind w:left="0"/>
        <w:contextualSpacing w:val="0"/>
      </w:pPr>
      <w:r>
        <w:t xml:space="preserve">Figure 1 outlines </w:t>
      </w:r>
      <w:r w:rsidR="002515EE">
        <w:t>the Hydropower S</w:t>
      </w:r>
      <w:r w:rsidR="00A36CEE">
        <w:t>trateg</w:t>
      </w:r>
      <w:r w:rsidR="002515EE">
        <w:t>y</w:t>
      </w:r>
      <w:r w:rsidR="00A36CEE">
        <w:t xml:space="preserve"> and the associated actions intended </w:t>
      </w:r>
      <w:r w:rsidR="003376C8">
        <w:t xml:space="preserve">to </w:t>
      </w:r>
      <w:r w:rsidR="00A36CEE">
        <w:t xml:space="preserve">ensure FCRPS </w:t>
      </w:r>
      <w:r w:rsidR="003376C8">
        <w:t>operations improve the</w:t>
      </w:r>
      <w:r>
        <w:t xml:space="preserve"> survival of ESA-listed fish species.</w:t>
      </w:r>
      <w:r w:rsidR="001C459F">
        <w:t xml:space="preserve">  These strategies and actions are described in greater detail </w:t>
      </w:r>
      <w:r w:rsidR="00406282">
        <w:t>in Sections 4 through 10.</w:t>
      </w:r>
    </w:p>
    <w:tbl>
      <w:tblPr>
        <w:tblW w:w="5000" w:type="pct"/>
        <w:tblBorders>
          <w:top w:val="single" w:sz="4" w:space="0" w:color="auto"/>
          <w:left w:val="single" w:sz="4" w:space="0" w:color="auto"/>
          <w:bottom w:val="single" w:sz="4" w:space="0" w:color="auto"/>
          <w:right w:val="single" w:sz="4" w:space="0" w:color="auto"/>
        </w:tblBorders>
        <w:tblLook w:val="04A0"/>
      </w:tblPr>
      <w:tblGrid>
        <w:gridCol w:w="1098"/>
        <w:gridCol w:w="1259"/>
        <w:gridCol w:w="6499"/>
      </w:tblGrid>
      <w:tr w:rsidR="002D3236" w:rsidRPr="004D5AD8" w:rsidTr="00367275">
        <w:trPr>
          <w:cantSplit/>
        </w:trPr>
        <w:tc>
          <w:tcPr>
            <w:tcW w:w="5000" w:type="pct"/>
            <w:gridSpan w:val="3"/>
            <w:shd w:val="clear" w:color="auto" w:fill="000000"/>
            <w:vAlign w:val="center"/>
          </w:tcPr>
          <w:p w:rsidR="002D3236" w:rsidRPr="004D5AD8" w:rsidRDefault="002D3236" w:rsidP="00F05D84">
            <w:pPr>
              <w:keepNext/>
              <w:jc w:val="center"/>
              <w:rPr>
                <w:rFonts w:ascii="Calibri" w:hAnsi="Calibri" w:cs="Calibri"/>
              </w:rPr>
            </w:pPr>
            <w:r w:rsidRPr="004D5AD8">
              <w:rPr>
                <w:rFonts w:ascii="Calibri" w:hAnsi="Calibri" w:cs="Calibri"/>
                <w:b/>
              </w:rPr>
              <w:lastRenderedPageBreak/>
              <w:t>Hydropower Strategy 1</w:t>
            </w:r>
          </w:p>
        </w:tc>
      </w:tr>
      <w:tr w:rsidR="002D3236" w:rsidRPr="004D5AD8" w:rsidTr="00367275">
        <w:trPr>
          <w:cantSplit/>
        </w:trPr>
        <w:tc>
          <w:tcPr>
            <w:tcW w:w="5000" w:type="pct"/>
            <w:gridSpan w:val="3"/>
            <w:shd w:val="clear" w:color="auto" w:fill="000000"/>
            <w:vAlign w:val="center"/>
          </w:tcPr>
          <w:p w:rsidR="002D3236" w:rsidRPr="004D5AD8" w:rsidRDefault="002D3236" w:rsidP="00F05D84">
            <w:pPr>
              <w:keepNext/>
              <w:jc w:val="center"/>
              <w:rPr>
                <w:rFonts w:ascii="Calibri" w:hAnsi="Calibri" w:cs="Calibri"/>
                <w:sz w:val="20"/>
                <w:szCs w:val="20"/>
              </w:rPr>
            </w:pPr>
            <w:r w:rsidRPr="004D5AD8">
              <w:rPr>
                <w:rFonts w:ascii="Calibri" w:hAnsi="Calibri" w:cs="Calibri"/>
                <w:b/>
                <w:sz w:val="20"/>
                <w:szCs w:val="20"/>
              </w:rPr>
              <w:t>Operate the FCRPS to provide flows and water quality to improve juvenile and adult fish survival.</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4</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 xml:space="preserve">Storage Project Operations (Libby, Hungry Horse, </w:t>
            </w:r>
            <w:proofErr w:type="spellStart"/>
            <w:r w:rsidRPr="004D5AD8">
              <w:rPr>
                <w:rFonts w:ascii="Calibri" w:hAnsi="Calibri" w:cs="Calibri"/>
                <w:sz w:val="20"/>
                <w:szCs w:val="20"/>
              </w:rPr>
              <w:t>Albeni</w:t>
            </w:r>
            <w:proofErr w:type="spellEnd"/>
            <w:r w:rsidRPr="004D5AD8">
              <w:rPr>
                <w:rFonts w:ascii="Calibri" w:hAnsi="Calibri" w:cs="Calibri"/>
                <w:sz w:val="20"/>
                <w:szCs w:val="20"/>
              </w:rPr>
              <w:t xml:space="preserve"> Falls, Grand Coulee</w:t>
            </w:r>
            <w:r w:rsidRPr="004D5AD8">
              <w:rPr>
                <w:rFonts w:cs="Calibri"/>
                <w:sz w:val="20"/>
                <w:szCs w:val="20"/>
              </w:rPr>
              <w:t xml:space="preserve">, </w:t>
            </w:r>
            <w:r w:rsidRPr="004D5AD8">
              <w:rPr>
                <w:rFonts w:ascii="Calibri" w:hAnsi="Calibri" w:cs="Calibri"/>
                <w:sz w:val="20"/>
                <w:szCs w:val="20"/>
              </w:rPr>
              <w:t>Dworshak)</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2</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5</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 xml:space="preserve">Lower Columbia and Snake River Operations (Bonneville, The </w:t>
            </w:r>
            <w:proofErr w:type="spellStart"/>
            <w:r w:rsidRPr="004D5AD8">
              <w:rPr>
                <w:rFonts w:ascii="Calibri" w:hAnsi="Calibri" w:cs="Calibri"/>
                <w:sz w:val="20"/>
                <w:szCs w:val="20"/>
              </w:rPr>
              <w:t>Dalles</w:t>
            </w:r>
            <w:proofErr w:type="spellEnd"/>
            <w:r w:rsidRPr="004D5AD8">
              <w:rPr>
                <w:rFonts w:ascii="Calibri" w:hAnsi="Calibri" w:cs="Calibri"/>
                <w:sz w:val="20"/>
                <w:szCs w:val="20"/>
              </w:rPr>
              <w:t>, John Day, McNary, Ice Harbor, Lower Monumental, Little Goose</w:t>
            </w:r>
            <w:r w:rsidRPr="004D5AD8">
              <w:rPr>
                <w:rFonts w:cs="Calibri"/>
                <w:sz w:val="20"/>
                <w:szCs w:val="20"/>
              </w:rPr>
              <w:t xml:space="preserve">, </w:t>
            </w:r>
            <w:r w:rsidRPr="004D5AD8">
              <w:rPr>
                <w:rFonts w:ascii="Calibri" w:hAnsi="Calibri" w:cs="Calibri"/>
                <w:sz w:val="20"/>
                <w:szCs w:val="20"/>
              </w:rPr>
              <w:t>Lower Granite)</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3</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6</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In-Season Water Management</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4</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7</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Forecasting and Climate Change/Variability</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5</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8</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Operational Emergencies</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6</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9</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Fish Emergencies</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7</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10</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Columbia River Treaty Storage</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8</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11</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Non-Treaty Storage (NTS)</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9</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12</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Non-Treaty Long-Term Agreement</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10</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13</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Non-Treaty Coordination with Federal Agencies, States, and Tribes</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11</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14</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Dry Water Year Operations</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12</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15</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 xml:space="preserve">Water Quality Plan for Total Dissolved Gas and Water Temperature in the </w:t>
            </w:r>
            <w:proofErr w:type="spellStart"/>
            <w:r w:rsidRPr="004D5AD8">
              <w:rPr>
                <w:rFonts w:ascii="Calibri" w:hAnsi="Calibri" w:cs="Calibri"/>
                <w:sz w:val="20"/>
                <w:szCs w:val="20"/>
              </w:rPr>
              <w:t>Mainstem</w:t>
            </w:r>
            <w:proofErr w:type="spellEnd"/>
            <w:r w:rsidRPr="004D5AD8">
              <w:rPr>
                <w:rFonts w:ascii="Calibri" w:hAnsi="Calibri" w:cs="Calibri"/>
                <w:sz w:val="20"/>
                <w:szCs w:val="20"/>
              </w:rPr>
              <w:t xml:space="preserve"> Columbia and Snake Rivers</w:t>
            </w:r>
          </w:p>
        </w:tc>
      </w:tr>
      <w:tr w:rsidR="002D3236" w:rsidRPr="004D5AD8" w:rsidTr="00367275">
        <w:trPr>
          <w:cantSplit/>
        </w:trPr>
        <w:tc>
          <w:tcPr>
            <w:tcW w:w="620"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13</w:t>
            </w:r>
          </w:p>
        </w:tc>
        <w:tc>
          <w:tcPr>
            <w:tcW w:w="711" w:type="pct"/>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16</w:t>
            </w:r>
          </w:p>
        </w:tc>
        <w:tc>
          <w:tcPr>
            <w:tcW w:w="3669" w:type="pct"/>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Tributary Projects</w:t>
            </w:r>
          </w:p>
        </w:tc>
      </w:tr>
      <w:tr w:rsidR="002D3236" w:rsidRPr="004D5AD8" w:rsidTr="00367275">
        <w:trPr>
          <w:cantSplit/>
        </w:trPr>
        <w:tc>
          <w:tcPr>
            <w:tcW w:w="620"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Action 14</w:t>
            </w:r>
          </w:p>
        </w:tc>
        <w:tc>
          <w:tcPr>
            <w:tcW w:w="711" w:type="pct"/>
            <w:shd w:val="clear" w:color="auto" w:fill="D9D9D9"/>
            <w:vAlign w:val="center"/>
          </w:tcPr>
          <w:p w:rsidR="002D3236" w:rsidRPr="004D5AD8" w:rsidRDefault="002D3236" w:rsidP="00F05D84">
            <w:pPr>
              <w:keepNext/>
              <w:spacing w:before="40" w:after="40"/>
              <w:jc w:val="center"/>
              <w:rPr>
                <w:rFonts w:ascii="Calibri" w:hAnsi="Calibri" w:cs="Calibri"/>
                <w:sz w:val="20"/>
                <w:szCs w:val="20"/>
              </w:rPr>
            </w:pPr>
            <w:r w:rsidRPr="004D5AD8">
              <w:rPr>
                <w:rFonts w:ascii="Calibri" w:hAnsi="Calibri" w:cs="Calibri"/>
                <w:sz w:val="20"/>
                <w:szCs w:val="20"/>
              </w:rPr>
              <w:t>RPA No. 17</w:t>
            </w:r>
          </w:p>
        </w:tc>
        <w:tc>
          <w:tcPr>
            <w:tcW w:w="3669" w:type="pct"/>
            <w:shd w:val="clear" w:color="auto" w:fill="D9D9D9"/>
            <w:vAlign w:val="center"/>
          </w:tcPr>
          <w:p w:rsidR="002D3236" w:rsidRPr="004D5AD8" w:rsidRDefault="002D3236" w:rsidP="00F05D84">
            <w:pPr>
              <w:keepNext/>
              <w:spacing w:before="40" w:after="40"/>
              <w:rPr>
                <w:rFonts w:ascii="Calibri" w:hAnsi="Calibri" w:cs="Calibri"/>
                <w:sz w:val="20"/>
                <w:szCs w:val="20"/>
              </w:rPr>
            </w:pPr>
            <w:r w:rsidRPr="004D5AD8">
              <w:rPr>
                <w:rFonts w:ascii="Calibri" w:hAnsi="Calibri" w:cs="Calibri"/>
                <w:sz w:val="20"/>
                <w:szCs w:val="20"/>
              </w:rPr>
              <w:t>Chum Spawning Flows</w:t>
            </w:r>
          </w:p>
        </w:tc>
      </w:tr>
    </w:tbl>
    <w:p w:rsidR="006D1054" w:rsidRPr="00030591" w:rsidRDefault="003376C8" w:rsidP="007E0FBB">
      <w:pPr>
        <w:pStyle w:val="Caption"/>
        <w:spacing w:before="0" w:after="240"/>
        <w:rPr>
          <w:rFonts w:ascii="Times New Roman" w:hAnsi="Times New Roman"/>
          <w:b w:val="0"/>
        </w:rPr>
      </w:pPr>
      <w:proofErr w:type="gramStart"/>
      <w:r w:rsidRPr="00DB29C1">
        <w:rPr>
          <w:rFonts w:ascii="Times New Roman" w:hAnsi="Times New Roman"/>
          <w:sz w:val="24"/>
        </w:rPr>
        <w:t xml:space="preserve">Figure </w:t>
      </w:r>
      <w:r w:rsidR="006C4BA0" w:rsidRPr="00DB29C1">
        <w:rPr>
          <w:rFonts w:ascii="Times New Roman" w:hAnsi="Times New Roman"/>
          <w:sz w:val="24"/>
        </w:rPr>
        <w:fldChar w:fldCharType="begin"/>
      </w:r>
      <w:r w:rsidRPr="00DB29C1">
        <w:rPr>
          <w:rFonts w:ascii="Times New Roman" w:hAnsi="Times New Roman"/>
          <w:sz w:val="24"/>
        </w:rPr>
        <w:instrText xml:space="preserve"> SEQ Figure \* ARABIC </w:instrText>
      </w:r>
      <w:r w:rsidR="006C4BA0" w:rsidRPr="00DB29C1">
        <w:rPr>
          <w:rFonts w:ascii="Times New Roman" w:hAnsi="Times New Roman"/>
          <w:sz w:val="24"/>
        </w:rPr>
        <w:fldChar w:fldCharType="separate"/>
      </w:r>
      <w:r w:rsidR="00F37B4F">
        <w:rPr>
          <w:rFonts w:ascii="Times New Roman" w:hAnsi="Times New Roman"/>
          <w:noProof/>
          <w:sz w:val="24"/>
        </w:rPr>
        <w:t>1</w:t>
      </w:r>
      <w:r w:rsidR="006C4BA0" w:rsidRPr="00DB29C1">
        <w:rPr>
          <w:rFonts w:ascii="Times New Roman" w:hAnsi="Times New Roman"/>
          <w:sz w:val="24"/>
        </w:rPr>
        <w:fldChar w:fldCharType="end"/>
      </w:r>
      <w:r w:rsidRPr="00DB29C1">
        <w:rPr>
          <w:rFonts w:ascii="Times New Roman" w:hAnsi="Times New Roman"/>
          <w:sz w:val="24"/>
        </w:rPr>
        <w:t>.</w:t>
      </w:r>
      <w:proofErr w:type="gramEnd"/>
      <w:r w:rsidRPr="00406282">
        <w:rPr>
          <w:rFonts w:ascii="Times New Roman" w:hAnsi="Times New Roman"/>
          <w:b w:val="0"/>
        </w:rPr>
        <w:t xml:space="preserve">  </w:t>
      </w:r>
      <w:r w:rsidR="002D3236" w:rsidRPr="002D3236">
        <w:rPr>
          <w:rFonts w:ascii="Times New Roman" w:hAnsi="Times New Roman"/>
          <w:bCs w:val="0"/>
          <w:sz w:val="24"/>
        </w:rPr>
        <w:t xml:space="preserve"> </w:t>
      </w:r>
      <w:r w:rsidR="003F4C3D">
        <w:rPr>
          <w:rFonts w:ascii="Times New Roman" w:hAnsi="Times New Roman"/>
          <w:b w:val="0"/>
          <w:sz w:val="24"/>
        </w:rPr>
        <w:t>A</w:t>
      </w:r>
      <w:r w:rsidR="002D3236" w:rsidRPr="002D3236">
        <w:rPr>
          <w:rFonts w:ascii="Times New Roman" w:hAnsi="Times New Roman"/>
          <w:b w:val="0"/>
          <w:sz w:val="24"/>
        </w:rPr>
        <w:t>ctions and RPA</w:t>
      </w:r>
      <w:r w:rsidR="003F4C3D">
        <w:rPr>
          <w:rFonts w:ascii="Times New Roman" w:hAnsi="Times New Roman"/>
          <w:b w:val="0"/>
          <w:sz w:val="24"/>
        </w:rPr>
        <w:t>s</w:t>
      </w:r>
      <w:r w:rsidR="002D3236" w:rsidRPr="002D3236">
        <w:rPr>
          <w:rFonts w:ascii="Times New Roman" w:hAnsi="Times New Roman"/>
          <w:b w:val="0"/>
          <w:sz w:val="24"/>
        </w:rPr>
        <w:t xml:space="preserve"> defined under Hydropower Strategy 1 for operating the FCRPS to improve survival of ESA-listed fish (excerpted from </w:t>
      </w:r>
      <w:r w:rsidR="00A96776">
        <w:rPr>
          <w:rFonts w:ascii="Times New Roman" w:hAnsi="Times New Roman"/>
          <w:b w:val="0"/>
          <w:sz w:val="24"/>
        </w:rPr>
        <w:t>NMFS</w:t>
      </w:r>
      <w:r w:rsidR="002D3236" w:rsidRPr="002D3236">
        <w:rPr>
          <w:rFonts w:ascii="Times New Roman" w:hAnsi="Times New Roman"/>
          <w:b w:val="0"/>
          <w:sz w:val="24"/>
        </w:rPr>
        <w:t xml:space="preserve"> 2008 BiOp RPA Table of Actions).</w:t>
      </w:r>
    </w:p>
    <w:p w:rsidR="00FF7C44" w:rsidRPr="003B2E8C" w:rsidRDefault="00FF7C44" w:rsidP="00E5076F">
      <w:pPr>
        <w:pStyle w:val="Heading2"/>
      </w:pPr>
      <w:bookmarkStart w:id="74" w:name="_Toc175363522"/>
      <w:bookmarkStart w:id="75" w:name="_Toc376160274"/>
      <w:bookmarkStart w:id="76" w:name="_Toc407106275"/>
      <w:bookmarkEnd w:id="64"/>
      <w:r w:rsidRPr="003B2E8C">
        <w:t>Non</w:t>
      </w:r>
      <w:r w:rsidR="00B3255B">
        <w:t>-</w:t>
      </w:r>
      <w:r w:rsidR="00E7793C" w:rsidRPr="003B2E8C">
        <w:t xml:space="preserve">ESA </w:t>
      </w:r>
      <w:r w:rsidRPr="003B2E8C">
        <w:t>Operations</w:t>
      </w:r>
      <w:bookmarkEnd w:id="74"/>
      <w:bookmarkEnd w:id="75"/>
      <w:bookmarkEnd w:id="76"/>
    </w:p>
    <w:p w:rsidR="00D93306" w:rsidRDefault="00FF7C44" w:rsidP="005F193B">
      <w:pPr>
        <w:spacing w:after="240"/>
      </w:pPr>
      <w:r>
        <w:t>Each year the A</w:t>
      </w:r>
      <w:r w:rsidR="00BD751A">
        <w:t>As</w:t>
      </w:r>
      <w:r>
        <w:t xml:space="preserve"> implement water management actions </w:t>
      </w:r>
      <w:r w:rsidR="0093608B">
        <w:t xml:space="preserve">to achieve project purposes other than those required under the ESA, such as </w:t>
      </w:r>
      <w:r w:rsidR="003C3D95">
        <w:t>FRM</w:t>
      </w:r>
      <w:r>
        <w:t xml:space="preserve">, power generation, irrigation, navigation, recreation, and fish and wildlife not listed under the ESA.  </w:t>
      </w:r>
      <w:r w:rsidR="00CF1ED0">
        <w:t>Table 1</w:t>
      </w:r>
      <w:r>
        <w:t xml:space="preserve"> includes </w:t>
      </w:r>
      <w:r w:rsidR="005F193B">
        <w:t xml:space="preserve">non-ESA </w:t>
      </w:r>
      <w:r>
        <w:t>fish and wildlife related water management actions that may be implemented and the time of year such actions typically occur</w:t>
      </w:r>
      <w:r w:rsidR="00F05D84">
        <w:t xml:space="preserve">, and </w:t>
      </w:r>
      <w:r>
        <w:t xml:space="preserve">are further described </w:t>
      </w:r>
      <w:r w:rsidR="00157D96">
        <w:t>below</w:t>
      </w:r>
      <w:r>
        <w:t>.</w:t>
      </w:r>
    </w:p>
    <w:p w:rsidR="00931CD0" w:rsidRPr="00931CD0" w:rsidRDefault="00931CD0" w:rsidP="007E0FBB">
      <w:pPr>
        <w:pStyle w:val="Caption"/>
        <w:keepNext/>
        <w:spacing w:before="0" w:after="0"/>
        <w:rPr>
          <w:rFonts w:ascii="Times New Roman" w:hAnsi="Times New Roman"/>
          <w:b w:val="0"/>
          <w:sz w:val="24"/>
        </w:rPr>
      </w:pPr>
      <w:proofErr w:type="gramStart"/>
      <w:r w:rsidRPr="00931CD0">
        <w:rPr>
          <w:rFonts w:ascii="Times New Roman" w:hAnsi="Times New Roman"/>
          <w:sz w:val="24"/>
        </w:rPr>
        <w:t xml:space="preserve">Table </w:t>
      </w:r>
      <w:r w:rsidR="006C4BA0" w:rsidRPr="00931CD0">
        <w:rPr>
          <w:rFonts w:ascii="Times New Roman" w:hAnsi="Times New Roman"/>
          <w:sz w:val="24"/>
        </w:rPr>
        <w:fldChar w:fldCharType="begin"/>
      </w:r>
      <w:r w:rsidRPr="00931CD0">
        <w:rPr>
          <w:rFonts w:ascii="Times New Roman" w:hAnsi="Times New Roman"/>
          <w:sz w:val="24"/>
        </w:rPr>
        <w:instrText xml:space="preserve"> SEQ Table \* ARABIC </w:instrText>
      </w:r>
      <w:r w:rsidR="006C4BA0" w:rsidRPr="00931CD0">
        <w:rPr>
          <w:rFonts w:ascii="Times New Roman" w:hAnsi="Times New Roman"/>
          <w:sz w:val="24"/>
        </w:rPr>
        <w:fldChar w:fldCharType="separate"/>
      </w:r>
      <w:r w:rsidR="00F37B4F">
        <w:rPr>
          <w:rFonts w:ascii="Times New Roman" w:hAnsi="Times New Roman"/>
          <w:noProof/>
          <w:sz w:val="24"/>
        </w:rPr>
        <w:t>1</w:t>
      </w:r>
      <w:r w:rsidR="006C4BA0" w:rsidRPr="00931CD0">
        <w:rPr>
          <w:rFonts w:ascii="Times New Roman" w:hAnsi="Times New Roman"/>
          <w:sz w:val="24"/>
        </w:rPr>
        <w:fldChar w:fldCharType="end"/>
      </w:r>
      <w:r w:rsidRPr="00931CD0">
        <w:rPr>
          <w:rFonts w:ascii="Times New Roman" w:hAnsi="Times New Roman"/>
          <w:sz w:val="24"/>
        </w:rPr>
        <w:t>.</w:t>
      </w:r>
      <w:proofErr w:type="gramEnd"/>
      <w:r w:rsidRPr="00931CD0">
        <w:rPr>
          <w:rFonts w:ascii="Times New Roman" w:hAnsi="Times New Roman"/>
          <w:b w:val="0"/>
          <w:sz w:val="24"/>
        </w:rPr>
        <w:t xml:space="preserve">  Location and </w:t>
      </w:r>
      <w:r w:rsidR="00E55D37">
        <w:rPr>
          <w:rFonts w:ascii="Times New Roman" w:hAnsi="Times New Roman"/>
          <w:b w:val="0"/>
          <w:sz w:val="24"/>
        </w:rPr>
        <w:t>timing</w:t>
      </w:r>
      <w:r w:rsidR="00E55D37" w:rsidRPr="00931CD0">
        <w:rPr>
          <w:rFonts w:ascii="Times New Roman" w:hAnsi="Times New Roman"/>
          <w:b w:val="0"/>
          <w:sz w:val="24"/>
        </w:rPr>
        <w:t xml:space="preserve"> </w:t>
      </w:r>
      <w:r w:rsidRPr="00931CD0">
        <w:rPr>
          <w:rFonts w:ascii="Times New Roman" w:hAnsi="Times New Roman"/>
          <w:b w:val="0"/>
          <w:sz w:val="24"/>
        </w:rPr>
        <w:t>of water management actions to support non-ESA listed fish and wildlife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5902"/>
        <w:gridCol w:w="2968"/>
      </w:tblGrid>
      <w:tr w:rsidR="00FF7C44" w:rsidRPr="00E55D37" w:rsidTr="00E55D37">
        <w:trPr>
          <w:cantSplit/>
          <w:tblHeader/>
        </w:trPr>
        <w:tc>
          <w:tcPr>
            <w:tcW w:w="3327" w:type="pct"/>
            <w:vAlign w:val="center"/>
          </w:tcPr>
          <w:p w:rsidR="00FF7C44" w:rsidRPr="00E55D37" w:rsidRDefault="005F193B" w:rsidP="00E55D37">
            <w:pPr>
              <w:keepNext/>
              <w:spacing w:before="40" w:after="40"/>
              <w:jc w:val="center"/>
              <w:rPr>
                <w:rFonts w:asciiTheme="minorHAnsi" w:hAnsiTheme="minorHAnsi" w:cstheme="minorHAnsi"/>
                <w:b/>
                <w:bCs/>
                <w:sz w:val="20"/>
                <w:szCs w:val="20"/>
              </w:rPr>
            </w:pPr>
            <w:r w:rsidRPr="00E55D37">
              <w:rPr>
                <w:rFonts w:asciiTheme="minorHAnsi" w:hAnsiTheme="minorHAnsi" w:cstheme="minorHAnsi"/>
                <w:b/>
                <w:bCs/>
                <w:sz w:val="20"/>
                <w:szCs w:val="20"/>
              </w:rPr>
              <w:t xml:space="preserve">Project </w:t>
            </w:r>
            <w:r w:rsidR="00A65432" w:rsidRPr="00E55D37">
              <w:rPr>
                <w:rFonts w:asciiTheme="minorHAnsi" w:hAnsiTheme="minorHAnsi" w:cstheme="minorHAnsi"/>
                <w:b/>
                <w:bCs/>
                <w:sz w:val="20"/>
                <w:szCs w:val="20"/>
              </w:rPr>
              <w:t>–</w:t>
            </w:r>
            <w:r w:rsidRPr="00E55D37">
              <w:rPr>
                <w:rFonts w:asciiTheme="minorHAnsi" w:hAnsiTheme="minorHAnsi" w:cstheme="minorHAnsi"/>
                <w:b/>
                <w:bCs/>
                <w:sz w:val="20"/>
                <w:szCs w:val="20"/>
              </w:rPr>
              <w:t xml:space="preserve"> </w:t>
            </w:r>
            <w:r w:rsidR="00FF7C44" w:rsidRPr="00E55D37">
              <w:rPr>
                <w:rFonts w:asciiTheme="minorHAnsi" w:hAnsiTheme="minorHAnsi" w:cstheme="minorHAnsi"/>
                <w:b/>
                <w:bCs/>
                <w:sz w:val="20"/>
                <w:szCs w:val="20"/>
              </w:rPr>
              <w:t>Action</w:t>
            </w:r>
          </w:p>
        </w:tc>
        <w:tc>
          <w:tcPr>
            <w:tcW w:w="1673" w:type="pct"/>
            <w:vAlign w:val="center"/>
          </w:tcPr>
          <w:p w:rsidR="00FF7C44" w:rsidRPr="00E55D37" w:rsidRDefault="00FF7C44" w:rsidP="00E55D37">
            <w:pPr>
              <w:keepNext/>
              <w:spacing w:before="40" w:after="40"/>
              <w:jc w:val="center"/>
              <w:rPr>
                <w:rFonts w:asciiTheme="minorHAnsi" w:hAnsiTheme="minorHAnsi" w:cstheme="minorHAnsi"/>
                <w:b/>
                <w:bCs/>
                <w:sz w:val="20"/>
                <w:szCs w:val="20"/>
              </w:rPr>
            </w:pPr>
            <w:r w:rsidRPr="00E55D37">
              <w:rPr>
                <w:rFonts w:asciiTheme="minorHAnsi" w:hAnsiTheme="minorHAnsi" w:cstheme="minorHAnsi"/>
                <w:b/>
                <w:bCs/>
                <w:sz w:val="20"/>
                <w:szCs w:val="20"/>
              </w:rPr>
              <w:t>Time of Year</w:t>
            </w:r>
          </w:p>
        </w:tc>
      </w:tr>
      <w:tr w:rsidR="00FF7C44" w:rsidRPr="00E55D37" w:rsidTr="00E55D37">
        <w:trPr>
          <w:cantSplit/>
        </w:trPr>
        <w:tc>
          <w:tcPr>
            <w:tcW w:w="3327" w:type="pct"/>
            <w:vAlign w:val="center"/>
          </w:tcPr>
          <w:p w:rsidR="00FF7C44" w:rsidRPr="00E55D37" w:rsidRDefault="00FF7C44" w:rsidP="00E55D37">
            <w:pPr>
              <w:pStyle w:val="Header"/>
              <w:tabs>
                <w:tab w:val="clear" w:pos="4320"/>
                <w:tab w:val="clear" w:pos="8640"/>
              </w:tabs>
              <w:spacing w:before="40" w:after="40"/>
              <w:rPr>
                <w:rFonts w:asciiTheme="minorHAnsi" w:hAnsiTheme="minorHAnsi" w:cstheme="minorHAnsi"/>
                <w:sz w:val="20"/>
                <w:szCs w:val="20"/>
              </w:rPr>
            </w:pPr>
            <w:proofErr w:type="spellStart"/>
            <w:r w:rsidRPr="00E55D37">
              <w:rPr>
                <w:rFonts w:asciiTheme="minorHAnsi" w:hAnsiTheme="minorHAnsi" w:cstheme="minorHAnsi"/>
                <w:sz w:val="20"/>
                <w:szCs w:val="20"/>
              </w:rPr>
              <w:t>Keenleyside</w:t>
            </w:r>
            <w:proofErr w:type="spellEnd"/>
            <w:r w:rsidRPr="00E55D37">
              <w:rPr>
                <w:rFonts w:asciiTheme="minorHAnsi" w:hAnsiTheme="minorHAnsi" w:cstheme="minorHAnsi"/>
                <w:sz w:val="20"/>
                <w:szCs w:val="20"/>
              </w:rPr>
              <w:t xml:space="preserve"> (Arrow) </w:t>
            </w:r>
            <w:r w:rsidR="005F193B" w:rsidRPr="00E55D37">
              <w:rPr>
                <w:rFonts w:asciiTheme="minorHAnsi" w:hAnsiTheme="minorHAnsi" w:cstheme="minorHAnsi"/>
                <w:sz w:val="20"/>
                <w:szCs w:val="20"/>
              </w:rPr>
              <w:t xml:space="preserve">- </w:t>
            </w:r>
            <w:r w:rsidRPr="00E55D37">
              <w:rPr>
                <w:rFonts w:asciiTheme="minorHAnsi" w:hAnsiTheme="minorHAnsi" w:cstheme="minorHAnsi"/>
                <w:sz w:val="20"/>
                <w:szCs w:val="20"/>
              </w:rPr>
              <w:t>mountain whitefish actions</w:t>
            </w:r>
          </w:p>
        </w:tc>
        <w:tc>
          <w:tcPr>
            <w:tcW w:w="1673" w:type="pct"/>
            <w:vAlign w:val="center"/>
          </w:tcPr>
          <w:p w:rsidR="00FF7C44" w:rsidRPr="00E55D37" w:rsidRDefault="00FF7C44" w:rsidP="00E55D37">
            <w:pPr>
              <w:spacing w:before="40" w:after="40"/>
              <w:jc w:val="center"/>
              <w:rPr>
                <w:rFonts w:asciiTheme="minorHAnsi" w:hAnsiTheme="minorHAnsi" w:cstheme="minorHAnsi"/>
                <w:sz w:val="20"/>
                <w:szCs w:val="20"/>
              </w:rPr>
            </w:pPr>
            <w:r w:rsidRPr="00E55D37">
              <w:rPr>
                <w:rFonts w:asciiTheme="minorHAnsi" w:hAnsiTheme="minorHAnsi" w:cstheme="minorHAnsi"/>
                <w:sz w:val="20"/>
                <w:szCs w:val="20"/>
              </w:rPr>
              <w:t xml:space="preserve">December </w:t>
            </w:r>
            <w:r w:rsidR="00C84052" w:rsidRPr="00E55D37">
              <w:rPr>
                <w:rFonts w:asciiTheme="minorHAnsi" w:hAnsiTheme="minorHAnsi" w:cstheme="minorHAnsi"/>
                <w:sz w:val="20"/>
                <w:szCs w:val="20"/>
              </w:rPr>
              <w:t>–</w:t>
            </w:r>
            <w:r w:rsidRPr="00E55D37">
              <w:rPr>
                <w:rFonts w:asciiTheme="minorHAnsi" w:hAnsiTheme="minorHAnsi" w:cstheme="minorHAnsi"/>
                <w:sz w:val="20"/>
                <w:szCs w:val="20"/>
              </w:rPr>
              <w:t xml:space="preserve"> January</w:t>
            </w:r>
          </w:p>
        </w:tc>
      </w:tr>
      <w:tr w:rsidR="00FF7C44" w:rsidRPr="00E55D37" w:rsidTr="00E55D37">
        <w:trPr>
          <w:cantSplit/>
        </w:trPr>
        <w:tc>
          <w:tcPr>
            <w:tcW w:w="3327" w:type="pct"/>
            <w:vAlign w:val="center"/>
          </w:tcPr>
          <w:p w:rsidR="00FF7C44" w:rsidRPr="00E55D37" w:rsidRDefault="00FF7C44" w:rsidP="00E55D37">
            <w:pPr>
              <w:spacing w:before="40" w:after="40"/>
              <w:rPr>
                <w:rFonts w:asciiTheme="minorHAnsi" w:hAnsiTheme="minorHAnsi" w:cstheme="minorHAnsi"/>
                <w:sz w:val="20"/>
                <w:szCs w:val="20"/>
              </w:rPr>
            </w:pPr>
            <w:proofErr w:type="spellStart"/>
            <w:r w:rsidRPr="00E55D37">
              <w:rPr>
                <w:rFonts w:asciiTheme="minorHAnsi" w:hAnsiTheme="minorHAnsi" w:cstheme="minorHAnsi"/>
                <w:sz w:val="20"/>
                <w:szCs w:val="20"/>
              </w:rPr>
              <w:t>Keenleyside</w:t>
            </w:r>
            <w:proofErr w:type="spellEnd"/>
            <w:r w:rsidRPr="00E55D37">
              <w:rPr>
                <w:rFonts w:asciiTheme="minorHAnsi" w:hAnsiTheme="minorHAnsi" w:cstheme="minorHAnsi"/>
                <w:sz w:val="20"/>
                <w:szCs w:val="20"/>
              </w:rPr>
              <w:t xml:space="preserve"> (Arrow) </w:t>
            </w:r>
            <w:r w:rsidR="005F193B" w:rsidRPr="00E55D37">
              <w:rPr>
                <w:rFonts w:asciiTheme="minorHAnsi" w:hAnsiTheme="minorHAnsi" w:cstheme="minorHAnsi"/>
                <w:sz w:val="20"/>
                <w:szCs w:val="20"/>
              </w:rPr>
              <w:t xml:space="preserve">- </w:t>
            </w:r>
            <w:r w:rsidRPr="00E55D37">
              <w:rPr>
                <w:rFonts w:asciiTheme="minorHAnsi" w:hAnsiTheme="minorHAnsi" w:cstheme="minorHAnsi"/>
                <w:sz w:val="20"/>
                <w:szCs w:val="20"/>
              </w:rPr>
              <w:t>rainbow trout actions</w:t>
            </w:r>
          </w:p>
        </w:tc>
        <w:tc>
          <w:tcPr>
            <w:tcW w:w="1673" w:type="pct"/>
            <w:vAlign w:val="center"/>
          </w:tcPr>
          <w:p w:rsidR="00FF7C44" w:rsidRPr="00E55D37" w:rsidRDefault="00FF7C44" w:rsidP="00E55D37">
            <w:pPr>
              <w:spacing w:before="40" w:after="40"/>
              <w:jc w:val="center"/>
              <w:rPr>
                <w:rFonts w:asciiTheme="minorHAnsi" w:hAnsiTheme="minorHAnsi" w:cstheme="minorHAnsi"/>
                <w:sz w:val="20"/>
                <w:szCs w:val="20"/>
              </w:rPr>
            </w:pPr>
            <w:r w:rsidRPr="00E55D37">
              <w:rPr>
                <w:rFonts w:asciiTheme="minorHAnsi" w:hAnsiTheme="minorHAnsi" w:cstheme="minorHAnsi"/>
                <w:sz w:val="20"/>
                <w:szCs w:val="20"/>
              </w:rPr>
              <w:t xml:space="preserve">April </w:t>
            </w:r>
            <w:r w:rsidR="00C84052" w:rsidRPr="00E55D37">
              <w:rPr>
                <w:rFonts w:asciiTheme="minorHAnsi" w:hAnsiTheme="minorHAnsi" w:cstheme="minorHAnsi"/>
                <w:sz w:val="20"/>
                <w:szCs w:val="20"/>
              </w:rPr>
              <w:t>–</w:t>
            </w:r>
            <w:r w:rsidRPr="00E55D37">
              <w:rPr>
                <w:rFonts w:asciiTheme="minorHAnsi" w:hAnsiTheme="minorHAnsi" w:cstheme="minorHAnsi"/>
                <w:sz w:val="20"/>
                <w:szCs w:val="20"/>
              </w:rPr>
              <w:t xml:space="preserve"> June</w:t>
            </w:r>
          </w:p>
        </w:tc>
      </w:tr>
      <w:tr w:rsidR="00FF7C44" w:rsidRPr="00E55D37" w:rsidTr="00E55D37">
        <w:trPr>
          <w:cantSplit/>
        </w:trPr>
        <w:tc>
          <w:tcPr>
            <w:tcW w:w="3327" w:type="pct"/>
            <w:vAlign w:val="center"/>
          </w:tcPr>
          <w:p w:rsidR="00FF7C44" w:rsidRPr="00E55D37" w:rsidRDefault="00FF7C44" w:rsidP="00E55D37">
            <w:pPr>
              <w:spacing w:before="40" w:after="40"/>
              <w:rPr>
                <w:rFonts w:asciiTheme="minorHAnsi" w:hAnsiTheme="minorHAnsi" w:cstheme="minorHAnsi"/>
                <w:sz w:val="20"/>
                <w:szCs w:val="20"/>
              </w:rPr>
            </w:pPr>
            <w:r w:rsidRPr="00E55D37">
              <w:rPr>
                <w:rFonts w:asciiTheme="minorHAnsi" w:hAnsiTheme="minorHAnsi" w:cstheme="minorHAnsi"/>
                <w:sz w:val="20"/>
                <w:szCs w:val="20"/>
              </w:rPr>
              <w:t xml:space="preserve">Libby - </w:t>
            </w:r>
            <w:proofErr w:type="spellStart"/>
            <w:r w:rsidRPr="00E55D37">
              <w:rPr>
                <w:rFonts w:asciiTheme="minorHAnsi" w:hAnsiTheme="minorHAnsi" w:cstheme="minorHAnsi"/>
                <w:sz w:val="20"/>
                <w:szCs w:val="20"/>
              </w:rPr>
              <w:t>burbot</w:t>
            </w:r>
            <w:proofErr w:type="spellEnd"/>
            <w:r w:rsidRPr="00E55D37">
              <w:rPr>
                <w:rFonts w:asciiTheme="minorHAnsi" w:hAnsiTheme="minorHAnsi" w:cstheme="minorHAnsi"/>
                <w:sz w:val="20"/>
                <w:szCs w:val="20"/>
              </w:rPr>
              <w:t xml:space="preserve"> actions</w:t>
            </w:r>
          </w:p>
        </w:tc>
        <w:tc>
          <w:tcPr>
            <w:tcW w:w="1673" w:type="pct"/>
            <w:vAlign w:val="center"/>
          </w:tcPr>
          <w:p w:rsidR="00FF7C44" w:rsidRPr="00E55D37" w:rsidRDefault="00320ADA" w:rsidP="00E55D37">
            <w:pPr>
              <w:spacing w:before="40" w:after="40"/>
              <w:jc w:val="center"/>
              <w:rPr>
                <w:rFonts w:asciiTheme="minorHAnsi" w:hAnsiTheme="minorHAnsi" w:cstheme="minorHAnsi"/>
                <w:sz w:val="20"/>
                <w:szCs w:val="20"/>
              </w:rPr>
            </w:pPr>
            <w:r w:rsidRPr="00E55D37">
              <w:rPr>
                <w:rFonts w:asciiTheme="minorHAnsi" w:hAnsiTheme="minorHAnsi" w:cstheme="minorHAnsi"/>
                <w:sz w:val="20"/>
                <w:szCs w:val="20"/>
              </w:rPr>
              <w:t>October</w:t>
            </w:r>
            <w:r w:rsidR="00FF7C44" w:rsidRPr="00E55D37">
              <w:rPr>
                <w:rFonts w:asciiTheme="minorHAnsi" w:hAnsiTheme="minorHAnsi" w:cstheme="minorHAnsi"/>
                <w:sz w:val="20"/>
                <w:szCs w:val="20"/>
              </w:rPr>
              <w:t xml:space="preserve"> - February</w:t>
            </w:r>
          </w:p>
        </w:tc>
      </w:tr>
      <w:tr w:rsidR="00FF7C44" w:rsidRPr="00E55D37" w:rsidTr="00E55D37">
        <w:trPr>
          <w:cantSplit/>
        </w:trPr>
        <w:tc>
          <w:tcPr>
            <w:tcW w:w="3327" w:type="pct"/>
            <w:vAlign w:val="center"/>
          </w:tcPr>
          <w:p w:rsidR="00FF7C44" w:rsidRPr="00E55D37" w:rsidRDefault="00FF7C44" w:rsidP="00E55D37">
            <w:pPr>
              <w:spacing w:before="40" w:after="40"/>
              <w:rPr>
                <w:rFonts w:asciiTheme="minorHAnsi" w:hAnsiTheme="minorHAnsi" w:cstheme="minorHAnsi"/>
                <w:sz w:val="20"/>
                <w:szCs w:val="20"/>
              </w:rPr>
            </w:pPr>
            <w:r w:rsidRPr="00E55D37">
              <w:rPr>
                <w:rFonts w:asciiTheme="minorHAnsi" w:hAnsiTheme="minorHAnsi" w:cstheme="minorHAnsi"/>
                <w:sz w:val="20"/>
                <w:szCs w:val="20"/>
              </w:rPr>
              <w:t>Dworshak – flow increase for hatchery release</w:t>
            </w:r>
          </w:p>
        </w:tc>
        <w:tc>
          <w:tcPr>
            <w:tcW w:w="1673" w:type="pct"/>
            <w:vAlign w:val="center"/>
          </w:tcPr>
          <w:p w:rsidR="00FF7C44" w:rsidRPr="00E55D37" w:rsidRDefault="00FF7C44" w:rsidP="00E55D37">
            <w:pPr>
              <w:spacing w:before="40" w:after="40"/>
              <w:jc w:val="center"/>
              <w:rPr>
                <w:rFonts w:asciiTheme="minorHAnsi" w:hAnsiTheme="minorHAnsi" w:cstheme="minorHAnsi"/>
                <w:sz w:val="20"/>
                <w:szCs w:val="20"/>
              </w:rPr>
            </w:pPr>
            <w:r w:rsidRPr="00E55D37">
              <w:rPr>
                <w:rFonts w:asciiTheme="minorHAnsi" w:hAnsiTheme="minorHAnsi" w:cstheme="minorHAnsi"/>
                <w:sz w:val="20"/>
                <w:szCs w:val="20"/>
              </w:rPr>
              <w:t>March</w:t>
            </w:r>
          </w:p>
        </w:tc>
      </w:tr>
      <w:tr w:rsidR="00FF7C44" w:rsidRPr="00E55D37" w:rsidTr="00E55D37">
        <w:trPr>
          <w:cantSplit/>
        </w:trPr>
        <w:tc>
          <w:tcPr>
            <w:tcW w:w="3327" w:type="pct"/>
            <w:vAlign w:val="center"/>
          </w:tcPr>
          <w:p w:rsidR="00FF7C44" w:rsidRPr="00E55D37" w:rsidRDefault="00FF7C44" w:rsidP="00E55D37">
            <w:pPr>
              <w:spacing w:before="40" w:after="40"/>
              <w:rPr>
                <w:rFonts w:asciiTheme="minorHAnsi" w:hAnsiTheme="minorHAnsi" w:cstheme="minorHAnsi"/>
                <w:sz w:val="20"/>
                <w:szCs w:val="20"/>
              </w:rPr>
            </w:pPr>
            <w:r w:rsidRPr="00E55D37">
              <w:rPr>
                <w:rFonts w:asciiTheme="minorHAnsi" w:hAnsiTheme="minorHAnsi" w:cstheme="minorHAnsi"/>
                <w:sz w:val="20"/>
                <w:szCs w:val="20"/>
              </w:rPr>
              <w:t xml:space="preserve">Grand Coulee – </w:t>
            </w:r>
            <w:proofErr w:type="spellStart"/>
            <w:r w:rsidRPr="00E55D37">
              <w:rPr>
                <w:rFonts w:asciiTheme="minorHAnsi" w:hAnsiTheme="minorHAnsi" w:cstheme="minorHAnsi"/>
                <w:sz w:val="20"/>
                <w:szCs w:val="20"/>
              </w:rPr>
              <w:t>kokanee</w:t>
            </w:r>
            <w:proofErr w:type="spellEnd"/>
          </w:p>
        </w:tc>
        <w:tc>
          <w:tcPr>
            <w:tcW w:w="1673" w:type="pct"/>
            <w:vAlign w:val="center"/>
          </w:tcPr>
          <w:p w:rsidR="00FF7C44" w:rsidRPr="00E55D37" w:rsidRDefault="00FF7C44" w:rsidP="00E55D37">
            <w:pPr>
              <w:spacing w:before="40" w:after="40"/>
              <w:jc w:val="center"/>
              <w:rPr>
                <w:rFonts w:asciiTheme="minorHAnsi" w:hAnsiTheme="minorHAnsi" w:cstheme="minorHAnsi"/>
                <w:sz w:val="20"/>
                <w:szCs w:val="20"/>
              </w:rPr>
            </w:pPr>
            <w:r w:rsidRPr="00E55D37">
              <w:rPr>
                <w:rFonts w:asciiTheme="minorHAnsi" w:hAnsiTheme="minorHAnsi" w:cstheme="minorHAnsi"/>
                <w:sz w:val="20"/>
                <w:szCs w:val="20"/>
              </w:rPr>
              <w:t xml:space="preserve">September – </w:t>
            </w:r>
            <w:r w:rsidR="007E0FBB" w:rsidRPr="00E55D37">
              <w:rPr>
                <w:rFonts w:asciiTheme="minorHAnsi" w:hAnsiTheme="minorHAnsi" w:cstheme="minorHAnsi"/>
                <w:sz w:val="20"/>
                <w:szCs w:val="20"/>
              </w:rPr>
              <w:t>mid-</w:t>
            </w:r>
            <w:r w:rsidRPr="00E55D37">
              <w:rPr>
                <w:rFonts w:asciiTheme="minorHAnsi" w:hAnsiTheme="minorHAnsi" w:cstheme="minorHAnsi"/>
                <w:sz w:val="20"/>
                <w:szCs w:val="20"/>
              </w:rPr>
              <w:t>November</w:t>
            </w:r>
          </w:p>
        </w:tc>
      </w:tr>
      <w:tr w:rsidR="00FF7C44" w:rsidRPr="00E55D37" w:rsidTr="00E55D37">
        <w:trPr>
          <w:cantSplit/>
        </w:trPr>
        <w:tc>
          <w:tcPr>
            <w:tcW w:w="3327" w:type="pct"/>
            <w:vAlign w:val="center"/>
          </w:tcPr>
          <w:p w:rsidR="00FF7C44" w:rsidRPr="00E55D37" w:rsidRDefault="00FF7C44" w:rsidP="00E55D37">
            <w:pPr>
              <w:spacing w:before="40" w:after="40"/>
              <w:rPr>
                <w:rFonts w:asciiTheme="minorHAnsi" w:hAnsiTheme="minorHAnsi" w:cstheme="minorHAnsi"/>
                <w:sz w:val="20"/>
                <w:szCs w:val="20"/>
              </w:rPr>
            </w:pPr>
            <w:r w:rsidRPr="00E55D37">
              <w:rPr>
                <w:rFonts w:asciiTheme="minorHAnsi" w:hAnsiTheme="minorHAnsi" w:cstheme="minorHAnsi"/>
                <w:sz w:val="20"/>
                <w:szCs w:val="20"/>
              </w:rPr>
              <w:t xml:space="preserve">Hanford Reach </w:t>
            </w:r>
            <w:r w:rsidR="00FF2FA1" w:rsidRPr="00E55D37">
              <w:rPr>
                <w:rFonts w:asciiTheme="minorHAnsi" w:hAnsiTheme="minorHAnsi" w:cstheme="minorHAnsi"/>
                <w:sz w:val="20"/>
                <w:szCs w:val="20"/>
              </w:rPr>
              <w:t xml:space="preserve">Fall Chinook </w:t>
            </w:r>
            <w:r w:rsidRPr="00E55D37">
              <w:rPr>
                <w:rFonts w:asciiTheme="minorHAnsi" w:hAnsiTheme="minorHAnsi" w:cstheme="minorHAnsi"/>
                <w:sz w:val="20"/>
                <w:szCs w:val="20"/>
              </w:rPr>
              <w:t xml:space="preserve">Protection </w:t>
            </w:r>
            <w:r w:rsidR="00FF2FA1" w:rsidRPr="00E55D37">
              <w:rPr>
                <w:rFonts w:asciiTheme="minorHAnsi" w:hAnsiTheme="minorHAnsi" w:cstheme="minorHAnsi"/>
                <w:sz w:val="20"/>
                <w:szCs w:val="20"/>
              </w:rPr>
              <w:t>Program Agreement</w:t>
            </w:r>
          </w:p>
        </w:tc>
        <w:tc>
          <w:tcPr>
            <w:tcW w:w="1673" w:type="pct"/>
            <w:vAlign w:val="center"/>
          </w:tcPr>
          <w:p w:rsidR="00FF7C44" w:rsidRPr="00E55D37" w:rsidRDefault="00FF2FA1" w:rsidP="00E55D37">
            <w:pPr>
              <w:spacing w:before="40" w:after="40"/>
              <w:jc w:val="center"/>
              <w:rPr>
                <w:rFonts w:asciiTheme="minorHAnsi" w:hAnsiTheme="minorHAnsi" w:cstheme="minorHAnsi"/>
                <w:sz w:val="20"/>
                <w:szCs w:val="20"/>
              </w:rPr>
            </w:pPr>
            <w:r w:rsidRPr="00E55D37">
              <w:rPr>
                <w:rFonts w:asciiTheme="minorHAnsi" w:hAnsiTheme="minorHAnsi" w:cstheme="minorHAnsi"/>
                <w:sz w:val="20"/>
                <w:szCs w:val="20"/>
              </w:rPr>
              <w:t xml:space="preserve">October </w:t>
            </w:r>
            <w:r w:rsidR="00FF7C44" w:rsidRPr="00E55D37">
              <w:rPr>
                <w:rFonts w:asciiTheme="minorHAnsi" w:hAnsiTheme="minorHAnsi" w:cstheme="minorHAnsi"/>
                <w:sz w:val="20"/>
                <w:szCs w:val="20"/>
              </w:rPr>
              <w:t>– June</w:t>
            </w:r>
          </w:p>
        </w:tc>
      </w:tr>
      <w:tr w:rsidR="00FF7C44" w:rsidRPr="00E55D37" w:rsidTr="00E55D37">
        <w:trPr>
          <w:cantSplit/>
        </w:trPr>
        <w:tc>
          <w:tcPr>
            <w:tcW w:w="3327" w:type="pct"/>
            <w:vAlign w:val="center"/>
          </w:tcPr>
          <w:p w:rsidR="00FF7C44" w:rsidRPr="00E55D37" w:rsidRDefault="00FF7C44" w:rsidP="00E55D37">
            <w:pPr>
              <w:spacing w:before="40" w:after="40"/>
              <w:rPr>
                <w:rFonts w:asciiTheme="minorHAnsi" w:hAnsiTheme="minorHAnsi" w:cstheme="minorHAnsi"/>
                <w:sz w:val="20"/>
                <w:szCs w:val="20"/>
              </w:rPr>
            </w:pPr>
            <w:r w:rsidRPr="00E55D37">
              <w:rPr>
                <w:rFonts w:asciiTheme="minorHAnsi" w:hAnsiTheme="minorHAnsi" w:cstheme="minorHAnsi"/>
                <w:sz w:val="20"/>
                <w:szCs w:val="20"/>
              </w:rPr>
              <w:t>McNary - waterfowl nesting</w:t>
            </w:r>
          </w:p>
        </w:tc>
        <w:tc>
          <w:tcPr>
            <w:tcW w:w="1673" w:type="pct"/>
            <w:vAlign w:val="center"/>
          </w:tcPr>
          <w:p w:rsidR="00FF7C44" w:rsidRPr="00E55D37" w:rsidRDefault="00FF7C44" w:rsidP="00E55D37">
            <w:pPr>
              <w:spacing w:before="40" w:after="40"/>
              <w:jc w:val="center"/>
              <w:rPr>
                <w:rFonts w:asciiTheme="minorHAnsi" w:hAnsiTheme="minorHAnsi" w:cstheme="minorHAnsi"/>
                <w:sz w:val="20"/>
                <w:szCs w:val="20"/>
              </w:rPr>
            </w:pPr>
            <w:r w:rsidRPr="00E55D37">
              <w:rPr>
                <w:rFonts w:asciiTheme="minorHAnsi" w:hAnsiTheme="minorHAnsi" w:cstheme="minorHAnsi"/>
                <w:sz w:val="20"/>
                <w:szCs w:val="20"/>
              </w:rPr>
              <w:t>March – May</w:t>
            </w:r>
          </w:p>
        </w:tc>
      </w:tr>
      <w:tr w:rsidR="00FF7C44" w:rsidRPr="00E55D37" w:rsidTr="00E55D37">
        <w:trPr>
          <w:cantSplit/>
        </w:trPr>
        <w:tc>
          <w:tcPr>
            <w:tcW w:w="3327" w:type="pct"/>
            <w:vAlign w:val="center"/>
          </w:tcPr>
          <w:p w:rsidR="00FF7C44" w:rsidRPr="00E55D37" w:rsidRDefault="00FF7C44" w:rsidP="00E55D37">
            <w:pPr>
              <w:spacing w:before="40" w:after="40"/>
              <w:rPr>
                <w:rFonts w:asciiTheme="minorHAnsi" w:hAnsiTheme="minorHAnsi" w:cstheme="minorHAnsi"/>
                <w:sz w:val="20"/>
                <w:szCs w:val="20"/>
              </w:rPr>
            </w:pPr>
            <w:r w:rsidRPr="00E55D37">
              <w:rPr>
                <w:rFonts w:asciiTheme="minorHAnsi" w:hAnsiTheme="minorHAnsi" w:cstheme="minorHAnsi"/>
                <w:sz w:val="20"/>
                <w:szCs w:val="20"/>
              </w:rPr>
              <w:t>McNary - waterfowl hunting enhancement</w:t>
            </w:r>
          </w:p>
        </w:tc>
        <w:tc>
          <w:tcPr>
            <w:tcW w:w="1673" w:type="pct"/>
            <w:vAlign w:val="center"/>
          </w:tcPr>
          <w:p w:rsidR="00FF7C44" w:rsidRPr="00E55D37" w:rsidRDefault="00FF7C44" w:rsidP="00E55D37">
            <w:pPr>
              <w:spacing w:before="40" w:after="40"/>
              <w:jc w:val="center"/>
              <w:rPr>
                <w:rFonts w:asciiTheme="minorHAnsi" w:hAnsiTheme="minorHAnsi" w:cstheme="minorHAnsi"/>
                <w:sz w:val="20"/>
                <w:szCs w:val="20"/>
              </w:rPr>
            </w:pPr>
            <w:r w:rsidRPr="00E55D37">
              <w:rPr>
                <w:rFonts w:asciiTheme="minorHAnsi" w:hAnsiTheme="minorHAnsi" w:cstheme="minorHAnsi"/>
                <w:sz w:val="20"/>
                <w:szCs w:val="20"/>
              </w:rPr>
              <w:t>October – January</w:t>
            </w:r>
          </w:p>
        </w:tc>
      </w:tr>
      <w:tr w:rsidR="00766561" w:rsidRPr="00E55D37" w:rsidTr="00E55D37">
        <w:trPr>
          <w:cantSplit/>
        </w:trPr>
        <w:tc>
          <w:tcPr>
            <w:tcW w:w="3327" w:type="pct"/>
            <w:vAlign w:val="center"/>
          </w:tcPr>
          <w:p w:rsidR="00766561" w:rsidRPr="00E55D37" w:rsidRDefault="00766561" w:rsidP="00E55D37">
            <w:pPr>
              <w:spacing w:before="40" w:after="40"/>
              <w:rPr>
                <w:rFonts w:asciiTheme="minorHAnsi" w:hAnsiTheme="minorHAnsi" w:cstheme="minorHAnsi"/>
                <w:sz w:val="20"/>
                <w:szCs w:val="20"/>
              </w:rPr>
            </w:pPr>
            <w:r w:rsidRPr="00E55D37">
              <w:rPr>
                <w:rFonts w:asciiTheme="minorHAnsi" w:hAnsiTheme="minorHAnsi" w:cstheme="minorHAnsi"/>
                <w:sz w:val="20"/>
                <w:szCs w:val="20"/>
              </w:rPr>
              <w:t>Ice Harbor - waterfowl hunting enhancement</w:t>
            </w:r>
          </w:p>
        </w:tc>
        <w:tc>
          <w:tcPr>
            <w:tcW w:w="1673" w:type="pct"/>
            <w:vAlign w:val="center"/>
          </w:tcPr>
          <w:p w:rsidR="00766561" w:rsidRPr="00E55D37" w:rsidRDefault="00766561" w:rsidP="00E55D37">
            <w:pPr>
              <w:spacing w:before="40" w:after="40"/>
              <w:jc w:val="center"/>
              <w:rPr>
                <w:rFonts w:asciiTheme="minorHAnsi" w:hAnsiTheme="minorHAnsi" w:cstheme="minorHAnsi"/>
                <w:sz w:val="20"/>
                <w:szCs w:val="20"/>
              </w:rPr>
            </w:pPr>
            <w:r w:rsidRPr="00E55D37">
              <w:rPr>
                <w:rFonts w:asciiTheme="minorHAnsi" w:hAnsiTheme="minorHAnsi" w:cstheme="minorHAnsi"/>
                <w:sz w:val="20"/>
                <w:szCs w:val="20"/>
              </w:rPr>
              <w:t>October – January</w:t>
            </w:r>
          </w:p>
        </w:tc>
      </w:tr>
      <w:tr w:rsidR="00766561" w:rsidRPr="00E55D37" w:rsidTr="00E55D37">
        <w:trPr>
          <w:cantSplit/>
        </w:trPr>
        <w:tc>
          <w:tcPr>
            <w:tcW w:w="3327" w:type="pct"/>
            <w:vAlign w:val="center"/>
          </w:tcPr>
          <w:p w:rsidR="00766561" w:rsidRPr="00E55D37" w:rsidRDefault="00766561" w:rsidP="00E55D37">
            <w:pPr>
              <w:spacing w:before="40" w:after="40"/>
              <w:rPr>
                <w:rFonts w:asciiTheme="minorHAnsi" w:hAnsiTheme="minorHAnsi" w:cstheme="minorHAnsi"/>
                <w:sz w:val="20"/>
                <w:szCs w:val="20"/>
              </w:rPr>
            </w:pPr>
            <w:r w:rsidRPr="00E55D37">
              <w:rPr>
                <w:rFonts w:asciiTheme="minorHAnsi" w:hAnsiTheme="minorHAnsi" w:cstheme="minorHAnsi"/>
                <w:sz w:val="20"/>
                <w:szCs w:val="20"/>
              </w:rPr>
              <w:lastRenderedPageBreak/>
              <w:t>Little Goose – waterfowl hunting enhancement</w:t>
            </w:r>
          </w:p>
        </w:tc>
        <w:tc>
          <w:tcPr>
            <w:tcW w:w="1673" w:type="pct"/>
            <w:vAlign w:val="center"/>
          </w:tcPr>
          <w:p w:rsidR="00766561" w:rsidRPr="00E55D37" w:rsidRDefault="00766561" w:rsidP="00E55D37">
            <w:pPr>
              <w:spacing w:before="40" w:after="40"/>
              <w:jc w:val="center"/>
              <w:rPr>
                <w:rFonts w:asciiTheme="minorHAnsi" w:hAnsiTheme="minorHAnsi" w:cstheme="minorHAnsi"/>
                <w:sz w:val="20"/>
                <w:szCs w:val="20"/>
              </w:rPr>
            </w:pPr>
            <w:r w:rsidRPr="00E55D37">
              <w:rPr>
                <w:rFonts w:asciiTheme="minorHAnsi" w:hAnsiTheme="minorHAnsi" w:cstheme="minorHAnsi"/>
                <w:sz w:val="20"/>
                <w:szCs w:val="20"/>
              </w:rPr>
              <w:t>October – January</w:t>
            </w:r>
          </w:p>
        </w:tc>
      </w:tr>
      <w:tr w:rsidR="00DD448F" w:rsidRPr="00E55D37" w:rsidTr="00E55D37">
        <w:trPr>
          <w:cantSplit/>
        </w:trPr>
        <w:tc>
          <w:tcPr>
            <w:tcW w:w="3327" w:type="pct"/>
            <w:vAlign w:val="center"/>
          </w:tcPr>
          <w:p w:rsidR="00DD448F" w:rsidRPr="00E55D37" w:rsidRDefault="00DD448F" w:rsidP="00E55D37">
            <w:pPr>
              <w:spacing w:before="40" w:after="40"/>
              <w:rPr>
                <w:rFonts w:asciiTheme="minorHAnsi" w:hAnsiTheme="minorHAnsi" w:cstheme="minorHAnsi"/>
                <w:sz w:val="20"/>
                <w:szCs w:val="20"/>
              </w:rPr>
            </w:pPr>
            <w:r w:rsidRPr="00E55D37">
              <w:rPr>
                <w:rFonts w:asciiTheme="minorHAnsi" w:hAnsiTheme="minorHAnsi" w:cstheme="minorHAnsi"/>
                <w:sz w:val="20"/>
                <w:szCs w:val="20"/>
              </w:rPr>
              <w:t>Duncan - whitefish flows</w:t>
            </w:r>
          </w:p>
        </w:tc>
        <w:tc>
          <w:tcPr>
            <w:tcW w:w="1673" w:type="pct"/>
            <w:vAlign w:val="center"/>
          </w:tcPr>
          <w:p w:rsidR="00DD448F" w:rsidRPr="00E55D37" w:rsidRDefault="00DD448F" w:rsidP="00E55D37">
            <w:pPr>
              <w:spacing w:before="40" w:after="40"/>
              <w:jc w:val="center"/>
              <w:rPr>
                <w:rFonts w:asciiTheme="minorHAnsi" w:hAnsiTheme="minorHAnsi" w:cstheme="minorHAnsi"/>
                <w:sz w:val="20"/>
                <w:szCs w:val="20"/>
              </w:rPr>
            </w:pPr>
            <w:r w:rsidRPr="00E55D37">
              <w:rPr>
                <w:rFonts w:asciiTheme="minorHAnsi" w:hAnsiTheme="minorHAnsi" w:cstheme="minorHAnsi"/>
                <w:sz w:val="20"/>
                <w:szCs w:val="20"/>
              </w:rPr>
              <w:t xml:space="preserve">March </w:t>
            </w:r>
            <w:r w:rsidR="00EB5AC9" w:rsidRPr="00E55D37">
              <w:rPr>
                <w:rFonts w:asciiTheme="minorHAnsi" w:hAnsiTheme="minorHAnsi" w:cstheme="minorHAnsi"/>
                <w:sz w:val="20"/>
                <w:szCs w:val="20"/>
              </w:rPr>
              <w:t>–</w:t>
            </w:r>
            <w:r w:rsidRPr="00E55D37">
              <w:rPr>
                <w:rFonts w:asciiTheme="minorHAnsi" w:hAnsiTheme="minorHAnsi" w:cstheme="minorHAnsi"/>
                <w:sz w:val="20"/>
                <w:szCs w:val="20"/>
              </w:rPr>
              <w:t xml:space="preserve"> May</w:t>
            </w:r>
          </w:p>
        </w:tc>
      </w:tr>
    </w:tbl>
    <w:p w:rsidR="0093608B" w:rsidRDefault="0093608B" w:rsidP="007E0FBB">
      <w:pPr>
        <w:pStyle w:val="Heading1"/>
      </w:pPr>
      <w:bookmarkStart w:id="77" w:name="_Toc239731427"/>
      <w:bookmarkStart w:id="78" w:name="_Toc239731428"/>
      <w:bookmarkStart w:id="79" w:name="_Toc376160275"/>
      <w:bookmarkStart w:id="80" w:name="_Toc407106276"/>
      <w:bookmarkEnd w:id="77"/>
      <w:bookmarkEnd w:id="78"/>
      <w:proofErr w:type="spellStart"/>
      <w:r>
        <w:t>Hydrosystem</w:t>
      </w:r>
      <w:proofErr w:type="spellEnd"/>
      <w:r>
        <w:t xml:space="preserve"> Operation</w:t>
      </w:r>
      <w:bookmarkEnd w:id="79"/>
      <w:bookmarkEnd w:id="80"/>
    </w:p>
    <w:p w:rsidR="00F0512D" w:rsidRPr="00414BF2" w:rsidRDefault="00F0512D" w:rsidP="00E5076F">
      <w:pPr>
        <w:pStyle w:val="Heading2"/>
      </w:pPr>
      <w:bookmarkStart w:id="81" w:name="_Toc175363525"/>
      <w:bookmarkStart w:id="82" w:name="_Toc376160276"/>
      <w:bookmarkStart w:id="83" w:name="_Toc407106277"/>
      <w:r w:rsidRPr="00414BF2">
        <w:t>Priorities</w:t>
      </w:r>
      <w:bookmarkEnd w:id="81"/>
      <w:bookmarkEnd w:id="82"/>
      <w:bookmarkEnd w:id="83"/>
    </w:p>
    <w:p w:rsidR="006A3AD9" w:rsidRDefault="00F0512D" w:rsidP="005F193B">
      <w:pPr>
        <w:spacing w:after="240"/>
      </w:pPr>
      <w:r>
        <w:t xml:space="preserve">The </w:t>
      </w:r>
      <w:r w:rsidR="00A96776">
        <w:t>NMFS</w:t>
      </w:r>
      <w:r w:rsidR="00AA5442">
        <w:t xml:space="preserve"> </w:t>
      </w:r>
      <w:r w:rsidR="000C2578">
        <w:t>FCRPS</w:t>
      </w:r>
      <w:r w:rsidR="00AA5442">
        <w:t xml:space="preserve"> BiOp</w:t>
      </w:r>
      <w:r w:rsidR="0096754A">
        <w:t xml:space="preserve"> </w:t>
      </w:r>
      <w:r w:rsidR="00C1178B">
        <w:t>and</w:t>
      </w:r>
      <w:r w:rsidR="00ED3380">
        <w:t xml:space="preserve"> </w:t>
      </w:r>
      <w:r>
        <w:t xml:space="preserve">USFWS </w:t>
      </w:r>
      <w:r w:rsidR="001E7770">
        <w:t xml:space="preserve">2000 and 2006 </w:t>
      </w:r>
      <w:r>
        <w:t>BiOp</w:t>
      </w:r>
      <w:r w:rsidR="00E472BE">
        <w:t>s</w:t>
      </w:r>
      <w:r>
        <w:t xml:space="preserve"> list the following strategies for flow management:</w:t>
      </w:r>
    </w:p>
    <w:p w:rsidR="00F0512D" w:rsidRDefault="00E472BE" w:rsidP="00F05D84">
      <w:pPr>
        <w:numPr>
          <w:ilvl w:val="0"/>
          <w:numId w:val="38"/>
        </w:numPr>
        <w:spacing w:after="240"/>
      </w:pPr>
      <w:r>
        <w:t xml:space="preserve">Provide minimum project flows in the fall and winter to support fisheries below the </w:t>
      </w:r>
      <w:r w:rsidR="00804BF3">
        <w:t xml:space="preserve">storage </w:t>
      </w:r>
      <w:r>
        <w:t>projects (e.g.</w:t>
      </w:r>
      <w:r w:rsidR="00804BF3">
        <w:t>,</w:t>
      </w:r>
      <w:r>
        <w:t xml:space="preserve"> Hungry Horse, Dworshak,</w:t>
      </w:r>
      <w:r w:rsidR="00867851">
        <w:t xml:space="preserve"> and </w:t>
      </w:r>
      <w:r>
        <w:t>Libby)</w:t>
      </w:r>
      <w:r w:rsidR="001E7770">
        <w:t>.</w:t>
      </w:r>
      <w:r w:rsidR="00546DFF">
        <w:t xml:space="preserve">  </w:t>
      </w:r>
      <w:r w:rsidR="00F0512D">
        <w:t>Limit the winter/spring drawdown of storage reservoirs to increase spring flows and the probability of reservoir refill.</w:t>
      </w:r>
    </w:p>
    <w:p w:rsidR="00F0512D" w:rsidRDefault="00F0512D" w:rsidP="00F05D84">
      <w:pPr>
        <w:numPr>
          <w:ilvl w:val="0"/>
          <w:numId w:val="38"/>
        </w:numPr>
        <w:spacing w:after="240"/>
      </w:pPr>
      <w:r>
        <w:t>Draft from storage reservoirs in the summer to increase summer flows.</w:t>
      </w:r>
    </w:p>
    <w:p w:rsidR="00F62012" w:rsidRDefault="00F0512D" w:rsidP="00F05D84">
      <w:pPr>
        <w:numPr>
          <w:ilvl w:val="0"/>
          <w:numId w:val="38"/>
        </w:numPr>
        <w:spacing w:after="240"/>
      </w:pPr>
      <w:r>
        <w:t xml:space="preserve">Provide minimum flows in the fall and winter to support </w:t>
      </w:r>
      <w:proofErr w:type="spellStart"/>
      <w:r>
        <w:t>mainstem</w:t>
      </w:r>
      <w:proofErr w:type="spellEnd"/>
      <w:r>
        <w:t xml:space="preserve"> </w:t>
      </w:r>
      <w:r w:rsidR="00A65F76">
        <w:t xml:space="preserve">chum </w:t>
      </w:r>
      <w:r>
        <w:t>spawning and incubation flow below Bonneville Dam.</w:t>
      </w:r>
    </w:p>
    <w:p w:rsidR="001E6E5A" w:rsidRDefault="001E6E5A" w:rsidP="00F62012">
      <w:r>
        <w:t xml:space="preserve">The </w:t>
      </w:r>
      <w:r w:rsidR="006B543A">
        <w:t xml:space="preserve">AAs </w:t>
      </w:r>
      <w:r>
        <w:t>have reviewed these strategies and other actions called for in the</w:t>
      </w:r>
      <w:r w:rsidR="00ED3380">
        <w:t xml:space="preserve"> </w:t>
      </w:r>
      <w:r w:rsidR="00A96776">
        <w:t>NMFS</w:t>
      </w:r>
      <w:r w:rsidR="00AA5442">
        <w:t xml:space="preserve"> </w:t>
      </w:r>
      <w:r w:rsidR="000C2578">
        <w:t>FCRPS</w:t>
      </w:r>
      <w:r w:rsidR="00AA5442">
        <w:t xml:space="preserve"> BiOp</w:t>
      </w:r>
      <w:r w:rsidR="001220C2">
        <w:t xml:space="preserve">, </w:t>
      </w:r>
      <w:r w:rsidR="00E472BE">
        <w:t xml:space="preserve">and </w:t>
      </w:r>
      <w:r w:rsidR="005F193B">
        <w:t xml:space="preserve">the </w:t>
      </w:r>
      <w:r w:rsidR="00E472BE">
        <w:t xml:space="preserve">USFWS </w:t>
      </w:r>
      <w:r w:rsidR="0006150F">
        <w:t xml:space="preserve">2000 and 2006 </w:t>
      </w:r>
      <w:r w:rsidR="00E472BE">
        <w:t>BiOps</w:t>
      </w:r>
      <w:r w:rsidR="005F193B">
        <w:t>,</w:t>
      </w:r>
      <w:r w:rsidR="00E472BE">
        <w:t xml:space="preserve"> </w:t>
      </w:r>
      <w:r>
        <w:t>and developed the following priorities (in order) for flow management and individual reservoir operations after ensuring adequate flood damage reduction is provided:</w:t>
      </w:r>
    </w:p>
    <w:p w:rsidR="006A3AD9" w:rsidRDefault="006A3AD9" w:rsidP="001E6E5A"/>
    <w:p w:rsidR="001E6E5A" w:rsidRDefault="001E6E5A" w:rsidP="000043F6">
      <w:pPr>
        <w:numPr>
          <w:ilvl w:val="0"/>
          <w:numId w:val="5"/>
        </w:numPr>
        <w:spacing w:after="240"/>
      </w:pPr>
      <w:r>
        <w:t xml:space="preserve">Operate storage </w:t>
      </w:r>
      <w:r w:rsidR="009E0377">
        <w:t xml:space="preserve">projects </w:t>
      </w:r>
      <w:r>
        <w:t>to meet minimum flow and ramp rate criteria for resident fish.</w:t>
      </w:r>
    </w:p>
    <w:p w:rsidR="001E6E5A" w:rsidRDefault="001E6E5A" w:rsidP="000043F6">
      <w:pPr>
        <w:numPr>
          <w:ilvl w:val="0"/>
          <w:numId w:val="5"/>
        </w:numPr>
        <w:spacing w:after="240"/>
      </w:pPr>
      <w:r>
        <w:t xml:space="preserve">Refill the storage projects to provide summer flow augmentation. </w:t>
      </w:r>
      <w:r w:rsidR="0006150F">
        <w:t xml:space="preserve"> </w:t>
      </w:r>
      <w:r>
        <w:t>The</w:t>
      </w:r>
      <w:r w:rsidR="009E0377">
        <w:t xml:space="preserve"> target refill date may vary depending on the </w:t>
      </w:r>
      <w:r>
        <w:t>timing and shape of the spring runoff</w:t>
      </w:r>
      <w:r w:rsidR="009E0377">
        <w:t>.</w:t>
      </w:r>
      <w:r>
        <w:t xml:space="preserve">  For example, a late snowmelt runoff may </w:t>
      </w:r>
      <w:r w:rsidR="009E0377">
        <w:t xml:space="preserve">result in a later </w:t>
      </w:r>
      <w:r>
        <w:t>refill in order to avoid excessive spill.</w:t>
      </w:r>
      <w:r w:rsidR="009E0377">
        <w:t xml:space="preserve">  Target refill dates for the storage projects are</w:t>
      </w:r>
      <w:r w:rsidR="0093608B">
        <w:t xml:space="preserve"> listed below </w:t>
      </w:r>
      <w:r w:rsidR="002B4B92">
        <w:t xml:space="preserve">in Table </w:t>
      </w:r>
      <w:r w:rsidR="00030591">
        <w:t xml:space="preserve">4, </w:t>
      </w:r>
      <w:r w:rsidR="0093608B">
        <w:t>and further described in the RPA Table in Appendix 7</w:t>
      </w:r>
      <w:r w:rsidR="00030591">
        <w:t>.</w:t>
      </w:r>
    </w:p>
    <w:p w:rsidR="00AF35E8" w:rsidRDefault="00AF35E8" w:rsidP="000043F6">
      <w:pPr>
        <w:numPr>
          <w:ilvl w:val="0"/>
          <w:numId w:val="5"/>
        </w:numPr>
        <w:spacing w:after="240"/>
      </w:pPr>
      <w:r>
        <w:t>Operate storage projects to be at their April 10 elevation objectives, if possible</w:t>
      </w:r>
      <w:r w:rsidR="00B33711">
        <w:t xml:space="preserve"> and/or prudent</w:t>
      </w:r>
      <w:r>
        <w:t>, to provide spring flow augmentation.</w:t>
      </w:r>
    </w:p>
    <w:p w:rsidR="00AF35E8" w:rsidRDefault="00DB4C01" w:rsidP="000043F6">
      <w:pPr>
        <w:numPr>
          <w:ilvl w:val="0"/>
          <w:numId w:val="5"/>
        </w:numPr>
        <w:spacing w:after="240"/>
      </w:pPr>
      <w:r>
        <w:t xml:space="preserve">Operate storage projects 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rsidR="00AC04D4" w:rsidRDefault="001E6E5A" w:rsidP="0093608B">
      <w:pPr>
        <w:spacing w:after="240"/>
      </w:pPr>
      <w:r>
        <w:t xml:space="preserve">In addition to operations </w:t>
      </w:r>
      <w:r w:rsidR="00246B9F">
        <w:t>intended to benefit</w:t>
      </w:r>
      <w:r>
        <w:t xml:space="preserve"> </w:t>
      </w:r>
      <w:r w:rsidR="00246B9F">
        <w:t>ESA-</w:t>
      </w:r>
      <w:r w:rsidR="00231C71">
        <w:t xml:space="preserve">listed </w:t>
      </w:r>
      <w:proofErr w:type="spellStart"/>
      <w:r>
        <w:t>anadromous</w:t>
      </w:r>
      <w:proofErr w:type="spellEnd"/>
      <w:r>
        <w:t xml:space="preserve"> fish, the </w:t>
      </w:r>
      <w:r w:rsidR="0006150F">
        <w:t>AA</w:t>
      </w:r>
      <w:r w:rsidR="003B22B9">
        <w:t>s</w:t>
      </w:r>
      <w:r>
        <w:t xml:space="preserve"> operate the FCRPS projects to benefit </w:t>
      </w:r>
      <w:r w:rsidR="00246B9F">
        <w:t>ESA-</w:t>
      </w:r>
      <w:r>
        <w:t xml:space="preserve">listed </w:t>
      </w:r>
      <w:r w:rsidR="00EC5EA5">
        <w:t xml:space="preserve">resident </w:t>
      </w:r>
      <w:r>
        <w:t xml:space="preserve">fish </w:t>
      </w:r>
      <w:r w:rsidR="00246B9F">
        <w:t xml:space="preserve">that occur </w:t>
      </w:r>
      <w:r>
        <w:t xml:space="preserve">at or near each project or in its reservoir.  Reservoirs </w:t>
      </w:r>
      <w:r w:rsidR="00246B9F">
        <w:t xml:space="preserve">are also </w:t>
      </w:r>
      <w:r>
        <w:t>operate</w:t>
      </w:r>
      <w:r w:rsidR="00246B9F">
        <w:t>d</w:t>
      </w:r>
      <w:r>
        <w:t xml:space="preserve"> to meet project minimum </w:t>
      </w:r>
      <w:r>
        <w:lastRenderedPageBreak/>
        <w:t>outflows</w:t>
      </w:r>
      <w:r w:rsidR="00231C71">
        <w:t>;</w:t>
      </w:r>
      <w:r w:rsidR="00D56105">
        <w:t xml:space="preserve"> avoid involuntary spill and resulting elevated TDG</w:t>
      </w:r>
      <w:r w:rsidR="00231C71">
        <w:t>;</w:t>
      </w:r>
      <w:r w:rsidR="00D56105">
        <w:t xml:space="preserve"> </w:t>
      </w:r>
      <w:r w:rsidR="00231C71">
        <w:t>avoid fluctuations in</w:t>
      </w:r>
      <w:r>
        <w:t xml:space="preserve"> outflow </w:t>
      </w:r>
      <w:r w:rsidR="00231C71">
        <w:t>that may</w:t>
      </w:r>
      <w:r>
        <w:t xml:space="preserve"> strand fish and degrad</w:t>
      </w:r>
      <w:r w:rsidR="00246B9F">
        <w:t>e</w:t>
      </w:r>
      <w:r>
        <w:t xml:space="preserve"> fish habitat</w:t>
      </w:r>
      <w:r w:rsidR="00231C71">
        <w:t>;</w:t>
      </w:r>
      <w:r>
        <w:t xml:space="preserve"> reduce </w:t>
      </w:r>
      <w:r w:rsidR="00231C71">
        <w:t xml:space="preserve">the </w:t>
      </w:r>
      <w:r>
        <w:t>cross</w:t>
      </w:r>
      <w:r w:rsidR="00231C71">
        <w:t>-</w:t>
      </w:r>
      <w:r>
        <w:t xml:space="preserve">sectional area </w:t>
      </w:r>
      <w:r w:rsidR="00D56105">
        <w:t>of run-of</w:t>
      </w:r>
      <w:r w:rsidR="00231C71">
        <w:t>-</w:t>
      </w:r>
      <w:r w:rsidR="00D56105">
        <w:t xml:space="preserve">river </w:t>
      </w:r>
      <w:r w:rsidR="00231C71">
        <w:t xml:space="preserve">reservoirs in order </w:t>
      </w:r>
      <w:r>
        <w:t xml:space="preserve">to </w:t>
      </w:r>
      <w:r w:rsidR="00231C71">
        <w:t xml:space="preserve">minimize fish travel times, passage delays, and </w:t>
      </w:r>
      <w:r w:rsidR="00377E78">
        <w:t xml:space="preserve">avoid </w:t>
      </w:r>
      <w:r w:rsidR="00231C71">
        <w:t xml:space="preserve">increases in water </w:t>
      </w:r>
      <w:r w:rsidR="00D56105">
        <w:t>temperatures</w:t>
      </w:r>
      <w:r w:rsidR="00231C71">
        <w:t>;</w:t>
      </w:r>
      <w:r>
        <w:t xml:space="preserve"> and to </w:t>
      </w:r>
      <w:r w:rsidR="00231C71">
        <w:t xml:space="preserve">provide </w:t>
      </w:r>
      <w:r>
        <w:t>specific releases</w:t>
      </w:r>
      <w:r w:rsidR="00D56105">
        <w:t xml:space="preserve"> from storage projects</w:t>
      </w:r>
      <w:r>
        <w:t xml:space="preserve"> </w:t>
      </w:r>
      <w:r w:rsidR="00231C71">
        <w:t xml:space="preserve">in order </w:t>
      </w:r>
      <w:r>
        <w:t xml:space="preserve">to improve </w:t>
      </w:r>
      <w:r w:rsidR="00231C71">
        <w:t xml:space="preserve">downstream </w:t>
      </w:r>
      <w:r w:rsidR="00697F86">
        <w:t xml:space="preserve">flows and </w:t>
      </w:r>
      <w:r>
        <w:t>water temperatures for fish.  These operations are generally the highest priority because of the direct linkage between a particular operation and impacts on fish near the dam.</w:t>
      </w:r>
    </w:p>
    <w:p w:rsidR="006A3AD9" w:rsidRDefault="009E0377" w:rsidP="0093608B">
      <w:pPr>
        <w:spacing w:after="240"/>
      </w:pPr>
      <w:r>
        <w:t xml:space="preserve">Because </w:t>
      </w:r>
      <w:r w:rsidR="001E6E5A">
        <w:t xml:space="preserve">the </w:t>
      </w:r>
      <w:r w:rsidR="00F22A77">
        <w:t xml:space="preserve">water </w:t>
      </w:r>
      <w:r w:rsidR="001E6E5A">
        <w:t xml:space="preserve">year begins on October 1, the flow objectives are not encountered in the same order as the </w:t>
      </w:r>
      <w:r w:rsidR="00A96776">
        <w:t>NMFS</w:t>
      </w:r>
      <w:r w:rsidR="00AA5442">
        <w:t xml:space="preserve"> </w:t>
      </w:r>
      <w:r w:rsidR="000D1933">
        <w:t>FCRPS</w:t>
      </w:r>
      <w:r w:rsidR="00AA5442" w:rsidRPr="005B36EB">
        <w:t xml:space="preserve"> BiOp</w:t>
      </w:r>
      <w:r w:rsidR="001E6E5A">
        <w:t xml:space="preserve"> flow priorities</w:t>
      </w:r>
      <w:r>
        <w:t xml:space="preserve"> </w:t>
      </w:r>
      <w:r w:rsidR="001E6E5A">
        <w:t>(e.g.</w:t>
      </w:r>
      <w:r w:rsidR="00F22A77">
        <w:t>,</w:t>
      </w:r>
      <w:r w:rsidR="001E6E5A">
        <w:t xml:space="preserve"> </w:t>
      </w:r>
      <w:r w:rsidR="00F22A77">
        <w:t xml:space="preserve">chum spawning flows will be determined prior to spring and summer migration flows, even though chum flows are a lower priority).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rsidR="00C215A2" w:rsidRDefault="00C215A2" w:rsidP="00F05D84">
      <w:pPr>
        <w:numPr>
          <w:ilvl w:val="0"/>
          <w:numId w:val="41"/>
        </w:numPr>
        <w:spacing w:after="240"/>
      </w:pPr>
      <w:r>
        <w:t>Draft limits are a higher priority than the summer flow objectives in order to meet other project uses and reserve water in storage for the following year.</w:t>
      </w:r>
    </w:p>
    <w:p w:rsidR="001E6E5A" w:rsidRDefault="006A2A04" w:rsidP="00F05D84">
      <w:pPr>
        <w:numPr>
          <w:ilvl w:val="0"/>
          <w:numId w:val="42"/>
        </w:numPr>
        <w:spacing w:after="240"/>
      </w:pPr>
      <w:r w:rsidRPr="001E6E5A">
        <w:t xml:space="preserve">Operate the storage reservoirs </w:t>
      </w:r>
      <w:r>
        <w:t xml:space="preserve">to achieve the April 10 </w:t>
      </w:r>
      <w:r w:rsidR="008C0561">
        <w:t xml:space="preserve">elevation </w:t>
      </w:r>
      <w:r>
        <w:t>objectives with a high probability</w:t>
      </w:r>
      <w:r w:rsidR="00950454">
        <w:t xml:space="preserve">.  </w:t>
      </w:r>
      <w:r w:rsidR="00D23B72">
        <w:t xml:space="preserve">These levels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 xml:space="preserve">changes in runoff volume forecasts, power generation and unit availability, planned and unplanned pool restrictions, draft rate restrictions, water quality and fishery flows to support both lower Columbia River chum and Hanford Reach fall Chinook </w:t>
      </w:r>
      <w:r w:rsidR="00DF457F" w:rsidRPr="001E6E5A">
        <w:t>spawning, as well as minimum flow requirements below the projects.</w:t>
      </w:r>
    </w:p>
    <w:p w:rsidR="001E6E5A" w:rsidRDefault="001E6E5A" w:rsidP="00F05D84">
      <w:pPr>
        <w:numPr>
          <w:ilvl w:val="0"/>
          <w:numId w:val="42"/>
        </w:numPr>
        <w:spacing w:after="240"/>
      </w:pPr>
      <w:r>
        <w:t>Refill the storage reservoirs by about June 30</w:t>
      </w:r>
      <w:r>
        <w:rPr>
          <w:rStyle w:val="FootnoteReference"/>
        </w:rPr>
        <w:footnoteReference w:id="4"/>
      </w:r>
      <w:r>
        <w:t xml:space="preserve"> while minimizing</w:t>
      </w:r>
      <w:r w:rsidR="00330289">
        <w:t xml:space="preserve"> </w:t>
      </w:r>
      <w:r>
        <w:t xml:space="preserve">spill (except as needed to maintain </w:t>
      </w:r>
      <w:r w:rsidR="003C3D95">
        <w:t>FRM</w:t>
      </w:r>
      <w:r>
        <w:t>), in order to maximize available storage of water for the benefit of summer</w:t>
      </w:r>
      <w:r w:rsidR="008C0561">
        <w:t xml:space="preserve"> migrating</w:t>
      </w:r>
      <w:r>
        <w:t xml:space="preserve"> </w:t>
      </w:r>
      <w:r w:rsidR="008C0561">
        <w:t>fish</w:t>
      </w:r>
      <w:r>
        <w:t xml:space="preserve">.  Although the June 30 refill objective generally has priority over spring flow (April, May, June) objectives, the </w:t>
      </w:r>
      <w:r w:rsidR="0006150F">
        <w:t>AA</w:t>
      </w:r>
      <w:r w:rsidR="003B22B9">
        <w:t>s</w:t>
      </w:r>
      <w:r>
        <w:t xml:space="preserve"> attempt to refill as well as meet the spring flow objectives and other fish needs.</w:t>
      </w:r>
    </w:p>
    <w:p w:rsidR="00F868E6" w:rsidRDefault="001E6E5A" w:rsidP="00F05D84">
      <w:pPr>
        <w:numPr>
          <w:ilvl w:val="0"/>
          <w:numId w:val="42"/>
        </w:numPr>
        <w:spacing w:after="240"/>
      </w:pPr>
      <w:r>
        <w:t xml:space="preserve">Manage the available storage to augment </w:t>
      </w:r>
      <w:r w:rsidR="001B564D">
        <w:t>summer (July and August) flows in the l</w:t>
      </w:r>
      <w:r w:rsidR="005022A9">
        <w:t xml:space="preserve">ower Columbia River and </w:t>
      </w:r>
      <w:r w:rsidR="001B564D">
        <w:t>l</w:t>
      </w:r>
      <w:r w:rsidR="005022A9">
        <w:t xml:space="preserve">ower Snake River </w:t>
      </w:r>
      <w:r>
        <w:t xml:space="preserve">in an attempt to meet flow objectives and to </w:t>
      </w:r>
      <w:r w:rsidR="004A51F9">
        <w:t>minimize increases in</w:t>
      </w:r>
      <w:r w:rsidR="004A51F9" w:rsidRPr="004E44CE">
        <w:t xml:space="preserve"> </w:t>
      </w:r>
      <w:r>
        <w:t xml:space="preserve">water temperature.  </w:t>
      </w:r>
    </w:p>
    <w:p w:rsidR="00010F07" w:rsidRPr="00C81118" w:rsidRDefault="004A1411" w:rsidP="00F05D84">
      <w:pPr>
        <w:numPr>
          <w:ilvl w:val="0"/>
          <w:numId w:val="42"/>
        </w:numPr>
        <w:spacing w:after="240"/>
      </w:pPr>
      <w:r>
        <w:t>At Grand Coulee Dam d</w:t>
      </w:r>
      <w:r w:rsidRPr="004A1411">
        <w:t>raft to support salmon flow objectives during July-August with variable draft limit of 1278 to 1280 feet by August 31 based on the</w:t>
      </w:r>
      <w:r>
        <w:t xml:space="preserve"> </w:t>
      </w:r>
      <w:r w:rsidRPr="004A1411">
        <w:t>water supply forecast.</w:t>
      </w:r>
      <w:r w:rsidR="00295BF0">
        <w:t xml:space="preserve"> </w:t>
      </w:r>
      <w:r w:rsidR="000245EF">
        <w:t xml:space="preserve"> </w:t>
      </w:r>
      <w:r w:rsidR="000D1933">
        <w:t>D</w:t>
      </w:r>
      <w:r w:rsidR="00A019CE">
        <w:t>raft</w:t>
      </w:r>
      <w:r w:rsidR="000D1933">
        <w:t xml:space="preserve"> project</w:t>
      </w:r>
      <w:r w:rsidR="00A019CE">
        <w:t xml:space="preserve"> to s</w:t>
      </w:r>
      <w:r w:rsidR="000245EF">
        <w:t>upport salmon flow ob</w:t>
      </w:r>
      <w:r w:rsidR="00A019CE">
        <w:t>jectives during July and August.  Draft include</w:t>
      </w:r>
      <w:r w:rsidR="000D1933">
        <w:t>s</w:t>
      </w:r>
      <w:r w:rsidR="00A019CE">
        <w:t xml:space="preserve"> variable draft limit, Lake Roosevelt Incremental Storage Release Project, and Banks Lake Summer Draft.  </w:t>
      </w:r>
    </w:p>
    <w:p w:rsidR="00010F07" w:rsidRDefault="004A1411" w:rsidP="00F05D84">
      <w:pPr>
        <w:numPr>
          <w:ilvl w:val="0"/>
          <w:numId w:val="42"/>
        </w:numPr>
        <w:spacing w:after="240"/>
      </w:pPr>
      <w:r>
        <w:lastRenderedPageBreak/>
        <w:t>At Libby Dam</w:t>
      </w:r>
      <w:r w:rsidR="00D325BA">
        <w:t xml:space="preserve"> </w:t>
      </w:r>
      <w:r w:rsidR="000D1933">
        <w:t xml:space="preserve">continue </w:t>
      </w:r>
      <w:r w:rsidR="00702BE9">
        <w:t>the experimental</w:t>
      </w:r>
      <w:r w:rsidR="00D325BA">
        <w:t xml:space="preserve"> </w:t>
      </w:r>
      <w:r w:rsidRPr="004A1411">
        <w:t xml:space="preserve">draft to 10 feet from full by the end of September (except in lowest 20th percentile water years, as measured at The </w:t>
      </w:r>
      <w:proofErr w:type="spellStart"/>
      <w:r w:rsidRPr="004A1411">
        <w:t>Dalles</w:t>
      </w:r>
      <w:proofErr w:type="spellEnd"/>
      <w:r w:rsidRPr="004A1411">
        <w:t>,</w:t>
      </w:r>
      <w:r>
        <w:t xml:space="preserve"> </w:t>
      </w:r>
      <w:r w:rsidRPr="004A1411">
        <w:t xml:space="preserve">when draft will increase to 20 feet from full by end of September). </w:t>
      </w:r>
      <w:r>
        <w:t xml:space="preserve"> </w:t>
      </w:r>
      <w:r w:rsidRPr="004A1411">
        <w:t xml:space="preserve">If </w:t>
      </w:r>
      <w:r w:rsidR="00823FB6">
        <w:t xml:space="preserve">the </w:t>
      </w:r>
      <w:r w:rsidRPr="004A1411">
        <w:t>project fails to refill 20 feet from full, release inflows or operate to</w:t>
      </w:r>
      <w:r>
        <w:t xml:space="preserve"> </w:t>
      </w:r>
      <w:r w:rsidRPr="004A1411">
        <w:t>meet minimum flows through the summer months</w:t>
      </w:r>
      <w:r w:rsidR="00B04710">
        <w:rPr>
          <w:rStyle w:val="FootnoteReference"/>
        </w:rPr>
        <w:footnoteReference w:id="5"/>
      </w:r>
      <w:r w:rsidRPr="004A1411">
        <w:t>.</w:t>
      </w:r>
    </w:p>
    <w:p w:rsidR="000B2AE5" w:rsidRPr="00C81118" w:rsidRDefault="004A1411" w:rsidP="00F05D84">
      <w:pPr>
        <w:numPr>
          <w:ilvl w:val="0"/>
          <w:numId w:val="42"/>
        </w:numPr>
        <w:spacing w:after="240"/>
      </w:pPr>
      <w:r>
        <w:t>At Hungry Horse Dam</w:t>
      </w:r>
      <w:r w:rsidR="00D325BA">
        <w:t xml:space="preserve"> </w:t>
      </w:r>
      <w:r w:rsidR="000D1933">
        <w:t>continue</w:t>
      </w:r>
      <w:r w:rsidR="00702BE9">
        <w:t xml:space="preserve"> the experimental</w:t>
      </w:r>
      <w:r w:rsidR="00D325BA">
        <w:t xml:space="preserve"> </w:t>
      </w:r>
      <w:r w:rsidRPr="004A1411">
        <w:t>draft during July-September to a draft limit of 3550 feet (10 feet from full) by September 30, except in the driest 20</w:t>
      </w:r>
      <w:r>
        <w:t xml:space="preserve"> </w:t>
      </w:r>
      <w:r w:rsidRPr="004A1411">
        <w:t>percentile of water conditions limit draft to 3540 feet (20 feet from full) when needed to meet lower Columbia flow augmentation</w:t>
      </w:r>
      <w:r>
        <w:t xml:space="preserve"> objectives. </w:t>
      </w:r>
      <w:r w:rsidRPr="004A1411">
        <w:t xml:space="preserve"> If </w:t>
      </w:r>
      <w:r w:rsidR="0006111C">
        <w:t>the</w:t>
      </w:r>
      <w:r w:rsidRPr="004A1411">
        <w:t xml:space="preserve"> project fails to refill 20 feet from full, release inflows or operate to meet minimum flows through the summer months</w:t>
      </w:r>
      <w:r w:rsidR="009630BC" w:rsidRPr="000B2AE5">
        <w:rPr>
          <w:vertAlign w:val="superscript"/>
        </w:rPr>
        <w:t>4</w:t>
      </w:r>
      <w:r w:rsidRPr="004A1411">
        <w:t>.</w:t>
      </w:r>
    </w:p>
    <w:p w:rsidR="00F847B8" w:rsidRPr="007323BF" w:rsidRDefault="004A1411" w:rsidP="00F05D84">
      <w:pPr>
        <w:numPr>
          <w:ilvl w:val="0"/>
          <w:numId w:val="42"/>
        </w:numPr>
        <w:spacing w:after="240"/>
      </w:pPr>
      <w:r>
        <w:t>At Dworshak Dam d</w:t>
      </w:r>
      <w:r w:rsidR="004A51F9" w:rsidRPr="00C81118">
        <w:t xml:space="preserve">raft </w:t>
      </w:r>
      <w:r w:rsidR="00010F07" w:rsidRPr="00C81118">
        <w:t xml:space="preserve">to elevation 1535 </w:t>
      </w:r>
      <w:r w:rsidR="007E03F0">
        <w:t>feet</w:t>
      </w:r>
      <w:r w:rsidR="00010F07" w:rsidRPr="00C81118">
        <w:t xml:space="preserve"> by the end of August and elevation 1520 </w:t>
      </w:r>
      <w:r w:rsidR="007E03F0">
        <w:t>feet</w:t>
      </w:r>
      <w:r w:rsidR="00010F07" w:rsidRPr="00C81118">
        <w:t xml:space="preserve"> (80 </w:t>
      </w:r>
      <w:r w:rsidR="007E03F0">
        <w:t>feet</w:t>
      </w:r>
      <w:r w:rsidR="00010F07" w:rsidRPr="00C81118">
        <w:t xml:space="preserve"> from full) by the end of September unless modified per the Agreement between the U.S. and the Nez Perce Tribe for water use in the Dworshak Reservoir.  Regulate outflow temperatures to attempt to maintain water temperatures at Lower Granite tailwater at or below the water quality standard of 68 degrees F. </w:t>
      </w:r>
      <w:r w:rsidR="003C64D9" w:rsidRPr="003C64D9">
        <w:rPr>
          <w:rFonts w:ascii="TimesNewRomanPSMT" w:hAnsi="TimesNewRomanPSMT" w:cs="TimesNewRomanPSMT"/>
          <w:sz w:val="20"/>
          <w:szCs w:val="20"/>
        </w:rPr>
        <w:t xml:space="preserve"> </w:t>
      </w:r>
      <w:r w:rsidR="003C64D9" w:rsidRPr="003C64D9">
        <w:t>Maximum project discharge for salmon flow augmentation to be within state of Idaho TDG water quality standards of 110%.</w:t>
      </w:r>
    </w:p>
    <w:p w:rsidR="00574D02" w:rsidRDefault="00574D02" w:rsidP="0093608B">
      <w:pPr>
        <w:spacing w:after="240"/>
      </w:pPr>
      <w:r w:rsidRPr="00380066">
        <w:t xml:space="preserve">These objectives are intended as general guidelines.  The </w:t>
      </w:r>
      <w:r w:rsidR="00A96776">
        <w:t>NMFS</w:t>
      </w:r>
      <w:r w:rsidR="00AA5442" w:rsidRPr="005B36EB">
        <w:t xml:space="preserve"> </w:t>
      </w:r>
      <w:r w:rsidR="000D1933">
        <w:t>FCRPS</w:t>
      </w:r>
      <w:r w:rsidR="00AA5442" w:rsidRPr="005B36EB">
        <w:t xml:space="preserve"> BiOp</w:t>
      </w:r>
      <w:r w:rsidR="00ED3380" w:rsidRPr="00380066">
        <w:t xml:space="preserve"> </w:t>
      </w:r>
      <w:r w:rsidRPr="00380066">
        <w:t xml:space="preserve">and the </w:t>
      </w:r>
      <w:r w:rsidR="00701FD1" w:rsidRPr="00380066">
        <w:t>USFWS 2000 and 2006 BiOps</w:t>
      </w:r>
      <w:r w:rsidRPr="00380066">
        <w:t xml:space="preserve"> </w:t>
      </w:r>
      <w:r w:rsidR="000D1933">
        <w:t>rely on</w:t>
      </w:r>
      <w:r w:rsidRPr="00380066">
        <w:t xml:space="preserve"> adaptive management</w:t>
      </w:r>
      <w:r w:rsidR="000D1933">
        <w:t xml:space="preserve"> to make adjustments in the</w:t>
      </w:r>
      <w:r w:rsidRPr="00380066">
        <w:t xml:space="preserve"> operation of the system based on </w:t>
      </w:r>
      <w:r w:rsidR="007C5DD1" w:rsidRPr="00380066">
        <w:t>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 information</w:t>
      </w:r>
      <w:r w:rsidRPr="00E45A59">
        <w:t xml:space="preserve"> on fish migration, stock status, biological requirements, biological effectiveness, and hydrologic and environmental conditions.</w:t>
      </w:r>
    </w:p>
    <w:p w:rsidR="00077F7B" w:rsidRPr="00414BF2" w:rsidRDefault="00077F7B" w:rsidP="00E5076F">
      <w:pPr>
        <w:pStyle w:val="Heading2"/>
      </w:pPr>
      <w:bookmarkStart w:id="84" w:name="_Toc175363526"/>
      <w:bookmarkStart w:id="85" w:name="_Toc376160277"/>
      <w:bookmarkStart w:id="86" w:name="_Toc407106278"/>
      <w:r w:rsidRPr="00414BF2">
        <w:t>Conflicts</w:t>
      </w:r>
      <w:bookmarkEnd w:id="84"/>
      <w:bookmarkEnd w:id="85"/>
      <w:bookmarkEnd w:id="86"/>
    </w:p>
    <w:p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A96776">
        <w:t>NMFS</w:t>
      </w:r>
      <w:r w:rsidR="00AA5442">
        <w:t xml:space="preserve"> </w:t>
      </w:r>
      <w:r w:rsidR="00C00EB8">
        <w:t>FCRPS</w:t>
      </w:r>
      <w:r w:rsidR="00AA5442" w:rsidRPr="005B36EB">
        <w:t xml:space="preserve"> BiOp</w:t>
      </w:r>
      <w:r>
        <w:t>,</w:t>
      </w:r>
      <w:r w:rsidRPr="00E45A59" w:rsidDel="001220C2">
        <w:t xml:space="preserve"> </w:t>
      </w:r>
      <w:r w:rsidRPr="00E45A59">
        <w:t xml:space="preserve">and </w:t>
      </w:r>
      <w:r w:rsidR="00701FD1">
        <w:t>USFWS 2000 and 2006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power system reliability,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in coordination with regional parties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rsidR="00077F7B" w:rsidRPr="00C06E10" w:rsidRDefault="00077F7B" w:rsidP="00F2260F">
      <w:pPr>
        <w:pStyle w:val="Heading3"/>
      </w:pPr>
      <w:bookmarkStart w:id="87" w:name="_Toc175363527"/>
      <w:bookmarkStart w:id="88" w:name="_Toc376160278"/>
      <w:bookmarkStart w:id="89" w:name="_Toc407106279"/>
      <w:r w:rsidRPr="00C06E10">
        <w:lastRenderedPageBreak/>
        <w:t xml:space="preserve">Flood </w:t>
      </w:r>
      <w:r w:rsidR="00E2034E">
        <w:t>Risk Management</w:t>
      </w:r>
      <w:r w:rsidRPr="00C06E10">
        <w:t xml:space="preserve"> </w:t>
      </w:r>
      <w:r w:rsidR="000E393F">
        <w:t>D</w:t>
      </w:r>
      <w:r w:rsidRPr="00C06E10">
        <w:t xml:space="preserve">raft </w:t>
      </w:r>
      <w:r w:rsidR="00A672FA">
        <w:t>versus</w:t>
      </w:r>
      <w:r w:rsidRPr="00C06E10">
        <w:t xml:space="preserve"> </w:t>
      </w:r>
      <w:r w:rsidR="000E393F">
        <w:t>P</w:t>
      </w:r>
      <w:r w:rsidRPr="00C06E10">
        <w:t xml:space="preserve">roject </w:t>
      </w:r>
      <w:r w:rsidR="000E393F">
        <w:t>R</w:t>
      </w:r>
      <w:r w:rsidRPr="00C06E10">
        <w:t>efill</w:t>
      </w:r>
      <w:bookmarkEnd w:id="87"/>
      <w:bookmarkEnd w:id="88"/>
      <w:bookmarkEnd w:id="89"/>
    </w:p>
    <w:p w:rsidR="00077F7B" w:rsidRDefault="00323774" w:rsidP="00077F7B">
      <w:r>
        <w:t>T</w:t>
      </w:r>
      <w:r w:rsidR="00077F7B">
        <w:t xml:space="preserve">he </w:t>
      </w:r>
      <w:r w:rsidR="00A96776">
        <w:t>NMFS</w:t>
      </w:r>
      <w:r w:rsidR="00AA5442" w:rsidRPr="005B36EB">
        <w:t xml:space="preserve"> </w:t>
      </w:r>
      <w:r w:rsidR="0008722D">
        <w:t>FCRPS</w:t>
      </w:r>
      <w:r w:rsidR="00AA5442" w:rsidRPr="005B36EB">
        <w:t xml:space="preserve"> BiOp</w:t>
      </w:r>
      <w:r w:rsidR="00413DFC">
        <w:t xml:space="preserve">, </w:t>
      </w:r>
      <w:r w:rsidR="00077F7B">
        <w:t xml:space="preserve">and </w:t>
      </w:r>
      <w:r w:rsidR="00701FD1">
        <w:t>USFWS 2000 and 2006 BiOps</w:t>
      </w:r>
      <w:r w:rsidR="00077F7B" w:rsidRPr="00077F7B">
        <w:t xml:space="preserve"> </w:t>
      </w:r>
      <w:r w:rsidR="00077F7B">
        <w:t xml:space="preserve">specify that the storage projects be as full as possible </w:t>
      </w:r>
      <w:r w:rsidR="0064269D">
        <w:t xml:space="preserve">on April 10 </w:t>
      </w:r>
      <w:r w:rsidR="00077F7B">
        <w:t xml:space="preserve">to increase the likelihood of refill and </w:t>
      </w:r>
      <w:r w:rsidR="0064269D">
        <w:t xml:space="preserve">to maximize both </w:t>
      </w:r>
      <w:r w:rsidR="00077F7B">
        <w:t>spring flow management and summer flow augmentation.</w:t>
      </w:r>
    </w:p>
    <w:p w:rsidR="00232C11" w:rsidRDefault="00232C11" w:rsidP="00077F7B"/>
    <w:p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of forecast and runoff uncertainty. </w:t>
      </w:r>
      <w:r w:rsidR="00F847B8">
        <w:t xml:space="preserve"> </w:t>
      </w:r>
      <w:r w:rsidR="00CA179C">
        <w:t>In an effort to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An annual forecast review will occur each fall by the Columbia River Forecast Group (CRFG) to evaluate the performance of the current forecast procedures</w:t>
      </w:r>
      <w:r w:rsidR="009D6681">
        <w:t xml:space="preserve">.  </w:t>
      </w:r>
      <w:r w:rsidR="00776109">
        <w:t xml:space="preserve">The </w:t>
      </w:r>
      <w:r w:rsidR="009D6681">
        <w:t>CRFG will evaluate new forecasting techniques for potential implementation.</w:t>
      </w:r>
    </w:p>
    <w:p w:rsidR="00077F7B" w:rsidRPr="00C50E97" w:rsidRDefault="000E393F" w:rsidP="00F2260F">
      <w:pPr>
        <w:pStyle w:val="Heading3"/>
      </w:pPr>
      <w:bookmarkStart w:id="90" w:name="_Toc175363528"/>
      <w:bookmarkStart w:id="91" w:name="_Toc376160279"/>
      <w:bookmarkStart w:id="92" w:name="_Toc407106280"/>
      <w:r>
        <w:t>S</w:t>
      </w:r>
      <w:r w:rsidR="00077F7B" w:rsidRPr="00C50E97">
        <w:t xml:space="preserve">pring </w:t>
      </w:r>
      <w:r>
        <w:t>F</w:t>
      </w:r>
      <w:r w:rsidR="00077F7B" w:rsidRPr="00C50E97">
        <w:t xml:space="preserve">low </w:t>
      </w:r>
      <w:r w:rsidR="00DB4C01">
        <w:t xml:space="preserve">Management </w:t>
      </w:r>
      <w:r w:rsidR="00A672FA">
        <w:t>versus</w:t>
      </w:r>
      <w:r w:rsidR="00077F7B" w:rsidRPr="00C50E97">
        <w:t xml:space="preserve"> </w:t>
      </w:r>
      <w:r>
        <w:t>P</w:t>
      </w:r>
      <w:r w:rsidR="00077F7B" w:rsidRPr="00C50E97">
        <w:t xml:space="preserve">roject </w:t>
      </w:r>
      <w:r>
        <w:t>R</w:t>
      </w:r>
      <w:r w:rsidR="00077F7B" w:rsidRPr="00C50E97">
        <w:t xml:space="preserve">efill and </w:t>
      </w:r>
      <w:r>
        <w:t>S</w:t>
      </w:r>
      <w:r w:rsidR="00077F7B" w:rsidRPr="00C50E97">
        <w:t xml:space="preserve">ummer </w:t>
      </w:r>
      <w:r>
        <w:t>F</w:t>
      </w:r>
      <w:r w:rsidR="00077F7B" w:rsidRPr="00C50E97">
        <w:t xml:space="preserve">low </w:t>
      </w:r>
      <w:r>
        <w:t>A</w:t>
      </w:r>
      <w:r w:rsidR="00077F7B" w:rsidRPr="00C50E97">
        <w:t>ugmentation</w:t>
      </w:r>
      <w:bookmarkEnd w:id="90"/>
      <w:bookmarkEnd w:id="91"/>
      <w:bookmarkEnd w:id="92"/>
    </w:p>
    <w:p w:rsidR="006A2A04" w:rsidRDefault="003C3D95" w:rsidP="00FF217E">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rsidR="00077F7B" w:rsidRPr="00C50E97" w:rsidRDefault="00D1744F" w:rsidP="00F2260F">
      <w:pPr>
        <w:pStyle w:val="Heading3"/>
      </w:pPr>
      <w:r>
        <w:t xml:space="preserve"> </w:t>
      </w:r>
      <w:bookmarkStart w:id="93" w:name="_Toc175363529"/>
      <w:bookmarkStart w:id="94" w:name="_Toc376160280"/>
      <w:bookmarkStart w:id="95" w:name="_Toc407106281"/>
      <w:r w:rsidR="00077F7B" w:rsidRPr="00C50E97">
        <w:t xml:space="preserve">Chum </w:t>
      </w:r>
      <w:r w:rsidR="006B57DE">
        <w:t>Flow</w:t>
      </w:r>
      <w:r w:rsidR="00077F7B" w:rsidRPr="00C50E97">
        <w:t xml:space="preserve"> </w:t>
      </w:r>
      <w:r w:rsidR="00A672FA">
        <w:t>versus</w:t>
      </w:r>
      <w:r w:rsidR="00077F7B" w:rsidRPr="00C50E97">
        <w:t xml:space="preserve"> </w:t>
      </w:r>
      <w:r w:rsidR="00811949">
        <w:t xml:space="preserve">Project </w:t>
      </w:r>
      <w:r w:rsidR="000E393F">
        <w:t>R</w:t>
      </w:r>
      <w:r w:rsidR="00077F7B" w:rsidRPr="00C50E97">
        <w:t>efill</w:t>
      </w:r>
      <w:r w:rsidR="00811949">
        <w:t xml:space="preserve"> and </w:t>
      </w:r>
      <w:r w:rsidR="000E393F">
        <w:t>S</w:t>
      </w:r>
      <w:r w:rsidR="00077F7B" w:rsidRPr="00C50E97">
        <w:t xml:space="preserve">pring </w:t>
      </w:r>
      <w:r w:rsidR="000E393F">
        <w:t>F</w:t>
      </w:r>
      <w:r w:rsidR="00077F7B" w:rsidRPr="00C50E97">
        <w:t>low</w:t>
      </w:r>
      <w:r w:rsidR="00DB4C01">
        <w:t xml:space="preserve"> Management</w:t>
      </w:r>
      <w:bookmarkEnd w:id="93"/>
      <w:bookmarkEnd w:id="94"/>
      <w:bookmarkEnd w:id="95"/>
    </w:p>
    <w:p w:rsidR="00077F7B" w:rsidRDefault="006A2A04" w:rsidP="00077F7B">
      <w:r>
        <w:t>Providing a</w:t>
      </w:r>
      <w:r w:rsidR="00077F7B">
        <w:t xml:space="preserve"> Bonneville </w:t>
      </w:r>
      <w:r w:rsidR="00232C11">
        <w:t xml:space="preserve">Dam </w:t>
      </w:r>
      <w:r w:rsidR="00077F7B">
        <w:t xml:space="preserve">tailwater elevation level </w:t>
      </w:r>
      <w:r w:rsidR="00CF6003">
        <w:t>conducive to</w:t>
      </w:r>
      <w:r w:rsidR="00077F7B">
        <w:t xml:space="preserve"> chum spawning and incubation in the Ives Island complex </w:t>
      </w:r>
      <w:r>
        <w:t xml:space="preserve">typically requires flow augmentation from storage reservoirs </w:t>
      </w:r>
      <w:r w:rsidR="00B33711">
        <w:t xml:space="preserve">before </w:t>
      </w:r>
      <w:r>
        <w:t xml:space="preserve">reliable flow forecast information </w:t>
      </w:r>
      <w:r w:rsidR="00FE18CC">
        <w:t>becomes</w:t>
      </w:r>
      <w:r>
        <w:t xml:space="preserve"> available</w:t>
      </w:r>
      <w:r w:rsidR="00077F7B">
        <w:t xml:space="preserve">.  </w:t>
      </w:r>
      <w:r w:rsidR="0063571A">
        <w:t xml:space="preserve">Refill to the April 10 elevation objective at Grand Coulee has </w:t>
      </w:r>
      <w:r w:rsidR="00077F7B">
        <w:t xml:space="preserve">priority over </w:t>
      </w:r>
      <w:r w:rsidR="002F5FDE">
        <w:t>the</w:t>
      </w:r>
      <w:r w:rsidR="00077F7B">
        <w:t xml:space="preserve"> </w:t>
      </w:r>
      <w:r>
        <w:t xml:space="preserve">flow augmentation </w:t>
      </w:r>
      <w:r w:rsidR="002F5FDE">
        <w:t xml:space="preserve">required </w:t>
      </w:r>
      <w:r>
        <w:t xml:space="preserve">to provide </w:t>
      </w:r>
      <w:r w:rsidR="00B33711">
        <w:t xml:space="preserve">the </w:t>
      </w:r>
      <w:r w:rsidR="00077F7B">
        <w:t xml:space="preserve">chum </w:t>
      </w:r>
      <w:r w:rsidR="00B33711">
        <w:t>spawning level</w:t>
      </w:r>
      <w:r w:rsidR="00077F7B">
        <w:t xml:space="preserve"> which </w:t>
      </w:r>
      <w:r w:rsidR="00B33711">
        <w:t>is</w:t>
      </w:r>
      <w:r w:rsidR="00077F7B">
        <w:t xml:space="preserve"> set in November</w:t>
      </w:r>
      <w:r w:rsidR="00265113">
        <w:t xml:space="preserve"> </w:t>
      </w:r>
      <w:r w:rsidR="002F5FDE">
        <w:t>-</w:t>
      </w:r>
      <w:r w:rsidR="00265113">
        <w:t xml:space="preserve"> </w:t>
      </w:r>
      <w:r w:rsidR="00E9564F">
        <w:t>December</w:t>
      </w:r>
      <w:r w:rsidR="00CF6003">
        <w:t xml:space="preserve"> </w:t>
      </w:r>
      <w:r w:rsidR="00413251">
        <w:t xml:space="preserve">and protection level set in December </w:t>
      </w:r>
      <w:r w:rsidR="00CF6003">
        <w:t>and persist</w:t>
      </w:r>
      <w:r w:rsidR="00413251">
        <w:t>s</w:t>
      </w:r>
      <w:r w:rsidR="00CF6003">
        <w:t xml:space="preserve"> through chum fry emergence, typically </w:t>
      </w:r>
      <w:r w:rsidR="00774DA6">
        <w:t>early April</w:t>
      </w:r>
      <w:r w:rsidR="00077F7B">
        <w:t xml:space="preserve">.  Although </w:t>
      </w:r>
      <w:r w:rsidR="00B33711">
        <w:t>water supply forecasts are available in November and December the forecast errors are very large.  Water supply forecast</w:t>
      </w:r>
      <w:r w:rsidR="0063571A">
        <w:t xml:space="preserve">s </w:t>
      </w:r>
      <w:r w:rsidR="00B33711">
        <w:t xml:space="preserve">become incrementally more reliable as time between the forecast and the forecast period </w:t>
      </w:r>
      <w:r w:rsidR="00EB489A">
        <w:t>decreases</w:t>
      </w:r>
      <w:r w:rsidR="00077F7B">
        <w:t>.  If the tailwater elevation level selected during the spawning season is too high (</w:t>
      </w:r>
      <w:r w:rsidR="00303FB3">
        <w:t>requiring</w:t>
      </w:r>
      <w:r w:rsidR="00077F7B">
        <w:t xml:space="preserve"> higher flows</w:t>
      </w:r>
      <w:r w:rsidR="00232C11" w:rsidRPr="00232C11">
        <w:t xml:space="preserve"> </w:t>
      </w:r>
      <w:r w:rsidR="00232C11">
        <w:t xml:space="preserve">and </w:t>
      </w:r>
      <w:r w:rsidR="00B33711">
        <w:t xml:space="preserve">potentially </w:t>
      </w:r>
      <w:r w:rsidR="00232C11">
        <w:t>requiring deeper reservoir drafts</w:t>
      </w:r>
      <w:r w:rsidR="00077F7B">
        <w:t>), there is a</w:t>
      </w:r>
      <w:r w:rsidR="00EB489A">
        <w:t>n increased</w:t>
      </w:r>
      <w:r w:rsidR="00077F7B">
        <w:t xml:space="preserve"> risk </w:t>
      </w:r>
      <w:r w:rsidR="00B33711">
        <w:t>of missing refill to</w:t>
      </w:r>
      <w:r w:rsidR="000310DA">
        <w:t xml:space="preserve"> the April 10 elevation objective </w:t>
      </w:r>
      <w:r w:rsidR="00B33711">
        <w:t>at Grand Coulee</w:t>
      </w:r>
      <w:r w:rsidR="000310DA">
        <w:t xml:space="preserve"> thereby reducing spring flow</w:t>
      </w:r>
      <w:r w:rsidR="001B564D">
        <w:t xml:space="preserve"> augmentation</w:t>
      </w:r>
      <w:r w:rsidR="0063571A">
        <w:t xml:space="preserve"> </w:t>
      </w:r>
      <w:r w:rsidR="00077F7B">
        <w:t>if the higher flows are maintained throughout the</w:t>
      </w:r>
      <w:r w:rsidR="001B564D">
        <w:t xml:space="preserve"> chum</w:t>
      </w:r>
      <w:r w:rsidR="00077F7B">
        <w:t xml:space="preserve"> incubation period.  </w:t>
      </w:r>
      <w:r w:rsidR="00EB489A">
        <w:t>Conversely</w:t>
      </w:r>
      <w:r w:rsidR="00AD5AA1">
        <w:t>,</w:t>
      </w:r>
      <w:r w:rsidR="00077F7B">
        <w:t xml:space="preserve"> if the flows </w:t>
      </w:r>
      <w:r w:rsidR="00EB489A">
        <w:t xml:space="preserve">must be </w:t>
      </w:r>
      <w:r w:rsidR="00077F7B">
        <w:t xml:space="preserve">reduced during the incubation period </w:t>
      </w:r>
      <w:r w:rsidR="00EB489A">
        <w:t>to target</w:t>
      </w:r>
      <w:r w:rsidR="00077F7B">
        <w:t xml:space="preserve"> refill, then there is the risk of dewatering chum redds.</w:t>
      </w:r>
      <w:r w:rsidR="00323774">
        <w:t xml:space="preserve">  When this conflict arises</w:t>
      </w:r>
      <w:r w:rsidR="00774DA6">
        <w:t xml:space="preserve"> TMT will discuss balancing</w:t>
      </w:r>
      <w:r w:rsidR="00323774">
        <w:t xml:space="preserve"> project refill and spring flows that benefit multiple ESUs have priority over maintaining the chum tailwater elevations set in December.</w:t>
      </w:r>
      <w:r w:rsidR="00CF6003">
        <w:t xml:space="preserve">  </w:t>
      </w:r>
    </w:p>
    <w:p w:rsidR="00077F7B" w:rsidRDefault="00DB4C01" w:rsidP="00F2260F">
      <w:pPr>
        <w:pStyle w:val="Heading3"/>
      </w:pPr>
      <w:bookmarkStart w:id="96" w:name="_Toc175363530"/>
      <w:bookmarkStart w:id="97" w:name="_Toc376160281"/>
      <w:bookmarkStart w:id="98" w:name="_Toc407106282"/>
      <w:r>
        <w:t xml:space="preserve">Libby Dam </w:t>
      </w:r>
      <w:r w:rsidR="00077F7B">
        <w:t xml:space="preserve">Sturgeon </w:t>
      </w:r>
      <w:r>
        <w:t>Flow</w:t>
      </w:r>
      <w:r w:rsidR="00232C11">
        <w:t xml:space="preserve"> </w:t>
      </w:r>
      <w:r w:rsidR="00072DF5">
        <w:t>versus</w:t>
      </w:r>
      <w:r w:rsidR="00077F7B">
        <w:t xml:space="preserve"> </w:t>
      </w:r>
      <w:r w:rsidR="000E393F">
        <w:t>S</w:t>
      </w:r>
      <w:r w:rsidR="00077F7B">
        <w:t xml:space="preserve">ummer </w:t>
      </w:r>
      <w:r w:rsidR="000E393F">
        <w:t>F</w:t>
      </w:r>
      <w:r w:rsidR="00077F7B">
        <w:t xml:space="preserve">low </w:t>
      </w:r>
      <w:r w:rsidR="000E393F">
        <w:t>A</w:t>
      </w:r>
      <w:r w:rsidR="00077F7B">
        <w:t>ugmentation</w:t>
      </w:r>
      <w:bookmarkEnd w:id="96"/>
      <w:bookmarkEnd w:id="97"/>
      <w:bookmarkEnd w:id="98"/>
    </w:p>
    <w:p w:rsidR="00077F7B" w:rsidRDefault="00077F7B" w:rsidP="00077F7B">
      <w:r>
        <w:t xml:space="preserve">Water released from Libby Dam for spring sturgeon </w:t>
      </w:r>
      <w:r w:rsidR="006A1615">
        <w:t xml:space="preserve">spawning </w:t>
      </w:r>
      <w:r>
        <w:t xml:space="preserve">flows (pulse) during </w:t>
      </w:r>
      <w:r w:rsidR="00320ADA">
        <w:t xml:space="preserve">May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w:t>
      </w:r>
      <w:r w:rsidR="00303FB3">
        <w:lastRenderedPageBreak/>
        <w:t>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rsidR="00077F7B" w:rsidRDefault="00077F7B" w:rsidP="00F2260F">
      <w:pPr>
        <w:pStyle w:val="Heading3"/>
      </w:pPr>
      <w:bookmarkStart w:id="99" w:name="_Toc175363531"/>
      <w:bookmarkStart w:id="100" w:name="_Toc376160282"/>
      <w:bookmarkStart w:id="101" w:name="_Toc407106283"/>
      <w:r>
        <w:t xml:space="preserve">Fish </w:t>
      </w:r>
      <w:r w:rsidR="000E393F">
        <w:t>O</w:t>
      </w:r>
      <w:r>
        <w:t xml:space="preserve">perations </w:t>
      </w:r>
      <w:r w:rsidR="00A672FA">
        <w:t>versus</w:t>
      </w:r>
      <w:r>
        <w:t xml:space="preserve"> </w:t>
      </w:r>
      <w:r w:rsidR="000E393F">
        <w:t>O</w:t>
      </w:r>
      <w:r>
        <w:t xml:space="preserve">ther </w:t>
      </w:r>
      <w:r w:rsidR="000E393F">
        <w:t>P</w:t>
      </w:r>
      <w:r>
        <w:t xml:space="preserve">roject </w:t>
      </w:r>
      <w:r w:rsidR="000E393F">
        <w:t>U</w:t>
      </w:r>
      <w:r>
        <w:t>ses</w:t>
      </w:r>
      <w:bookmarkEnd w:id="99"/>
      <w:bookmarkEnd w:id="100"/>
      <w:bookmarkEnd w:id="101"/>
      <w:r>
        <w:t xml:space="preserve"> </w:t>
      </w:r>
    </w:p>
    <w:p w:rsidR="00077F7B" w:rsidRDefault="00077F7B" w:rsidP="00077F7B">
      <w:r>
        <w:t xml:space="preserve">In addition to </w:t>
      </w:r>
      <w:r w:rsidR="003C3D95">
        <w:t>FRM</w:t>
      </w:r>
      <w:r>
        <w:t xml:space="preserve"> operation, there are other project purposes that may conflict with operations for </w:t>
      </w:r>
      <w:r w:rsidR="00BD4104">
        <w:t>the be</w:t>
      </w:r>
      <w:r w:rsidR="0023787D">
        <w:t>nefit of</w:t>
      </w:r>
      <w:r>
        <w:t xml:space="preserve"> fish.  For example</w:t>
      </w:r>
      <w:r w:rsidR="0008722D">
        <w:t>,</w:t>
      </w:r>
      <w:r>
        <w:t xml:space="preserve"> </w:t>
      </w:r>
      <w:r w:rsidR="00E9564F">
        <w:t xml:space="preserve">a particular spill pattern at a project may impact the ability of commercial barges to </w:t>
      </w:r>
      <w:r w:rsidR="00AD5AA1">
        <w:t xml:space="preserve">access and </w:t>
      </w:r>
      <w:r w:rsidR="00E9564F">
        <w:t xml:space="preserve">enter </w:t>
      </w:r>
      <w:r w:rsidR="00AD5AA1">
        <w:t xml:space="preserve">navigation </w:t>
      </w:r>
      <w:r w:rsidR="00E9564F">
        <w:t xml:space="preserve">locks safely.  </w:t>
      </w:r>
      <w:r w:rsidR="00AD5AA1">
        <w:t>Additionally, i</w:t>
      </w:r>
      <w:r w:rsidR="00E9564F">
        <w:t xml:space="preserve">n some cases, spill must be curtailed temporarily to </w:t>
      </w:r>
      <w:r w:rsidR="00AD5AA1">
        <w:t xml:space="preserve">allow fish barges to </w:t>
      </w:r>
      <w:r w:rsidR="00E9564F">
        <w:t xml:space="preserve">safely </w:t>
      </w:r>
      <w:r w:rsidR="00AD5AA1">
        <w:t xml:space="preserve">moor and </w:t>
      </w:r>
      <w:r w:rsidR="00E9564F">
        <w:t>load fish</w:t>
      </w:r>
      <w:r w:rsidR="00AD5AA1">
        <w:t xml:space="preserve"> at fish loading facilities</w:t>
      </w:r>
      <w:r w:rsidR="0008722D">
        <w:t>. With regard to power generation,</w:t>
      </w:r>
      <w:r>
        <w:t xml:space="preserve"> spilling water for juvenile fish passage reduces the amount of power that can be generated to meet demand</w:t>
      </w:r>
      <w:r w:rsidR="0008722D">
        <w:t>,</w:t>
      </w:r>
      <w:r>
        <w:t xml:space="preserve"> and </w:t>
      </w:r>
      <w:r w:rsidR="00303FB3">
        <w:t xml:space="preserve">timing </w:t>
      </w:r>
      <w:r>
        <w:t>of releases for flow augmentation during fish migration periods may conflict with the shape or timing of power demand.  In addition to power generation,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 with responsibility for the operational decisions.</w:t>
      </w:r>
    </w:p>
    <w:p w:rsidR="00077F7B" w:rsidRDefault="00077F7B" w:rsidP="00F2260F">
      <w:pPr>
        <w:pStyle w:val="Heading3"/>
      </w:pPr>
      <w:bookmarkStart w:id="102" w:name="_Toc175363532"/>
      <w:bookmarkStart w:id="103" w:name="_Toc376160283"/>
      <w:bookmarkStart w:id="104" w:name="_Toc407106284"/>
      <w:r w:rsidRPr="00C50E97">
        <w:t xml:space="preserve">Conflicts and </w:t>
      </w:r>
      <w:r w:rsidR="000E393F">
        <w:t>P</w:t>
      </w:r>
      <w:r w:rsidRPr="00C50E97">
        <w:t>riorities</w:t>
      </w:r>
      <w:bookmarkEnd w:id="102"/>
      <w:r w:rsidR="008B3BAA">
        <w:t xml:space="preserve"> Summary</w:t>
      </w:r>
      <w:bookmarkEnd w:id="103"/>
      <w:bookmarkEnd w:id="104"/>
    </w:p>
    <w:p w:rsidR="0087172E" w:rsidRDefault="008B3BAA" w:rsidP="008B3BAA">
      <w:pPr>
        <w:spacing w:after="240"/>
      </w:pPr>
      <w:r w:rsidRPr="00077F7B">
        <w:t xml:space="preserve">The conflicts described above pose many challenges to the </w:t>
      </w:r>
      <w:r>
        <w:t>AAs</w:t>
      </w:r>
      <w:r w:rsidRPr="00077F7B">
        <w:t xml:space="preserve"> in meeting the multiple uses of the </w:t>
      </w:r>
      <w:proofErr w:type="spellStart"/>
      <w:r w:rsidRPr="00077F7B">
        <w:t>hydrosystem</w:t>
      </w:r>
      <w:proofErr w:type="spellEnd"/>
      <w:r w:rsidRPr="00077F7B">
        <w:t xml:space="preserve">.  The priorities for flow management and individual reservoir operations outlined in section </w:t>
      </w:r>
      <w:r>
        <w:t>4</w:t>
      </w:r>
      <w:r w:rsidRPr="00077F7B">
        <w:t xml:space="preserve">.1 will assist the </w:t>
      </w:r>
      <w:r>
        <w:t>AAs</w:t>
      </w:r>
      <w:r w:rsidRPr="00077F7B">
        <w:t xml:space="preserve"> in their operational decision-making.  </w:t>
      </w:r>
    </w:p>
    <w:p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Ultimately, the AA with the authority and responsibility for the operation to meet authorized project purposes will make the decision.</w:t>
      </w:r>
    </w:p>
    <w:p w:rsidR="00077F7B" w:rsidRDefault="00077F7B" w:rsidP="00E5076F">
      <w:pPr>
        <w:pStyle w:val="Heading2"/>
      </w:pPr>
      <w:bookmarkStart w:id="105" w:name="_Toc175363533"/>
      <w:bookmarkStart w:id="106" w:name="_Toc376160284"/>
      <w:bookmarkStart w:id="107" w:name="_Toc407106285"/>
      <w:r w:rsidRPr="00414BF2">
        <w:t>Emergencies</w:t>
      </w:r>
      <w:bookmarkEnd w:id="105"/>
      <w:bookmarkEnd w:id="106"/>
      <w:bookmarkEnd w:id="107"/>
    </w:p>
    <w:p w:rsidR="008A592B" w:rsidRDefault="008A592B" w:rsidP="008A592B">
      <w:pPr>
        <w:rPr>
          <w:rFonts w:cs="Arial"/>
        </w:rPr>
      </w:pPr>
      <w:r>
        <w:t>The</w:t>
      </w:r>
      <w:r w:rsidR="0013654A">
        <w:t xml:space="preserve"> </w:t>
      </w:r>
      <w:r w:rsidR="006C67BD">
        <w:t>WMP</w:t>
      </w:r>
      <w:r>
        <w:t xml:space="preserve">, the </w:t>
      </w:r>
      <w:r w:rsidR="00A96776">
        <w:t>NMFS</w:t>
      </w:r>
      <w:r w:rsidR="00AA5442">
        <w:t xml:space="preserve"> </w:t>
      </w:r>
      <w:r w:rsidR="00D34DE8">
        <w:t>FCRPS</w:t>
      </w:r>
      <w:r w:rsidR="00AA5442">
        <w:t xml:space="preserve"> BiOp</w:t>
      </w:r>
      <w:r w:rsidR="00ED3380">
        <w:t>,</w:t>
      </w:r>
      <w:r>
        <w:t xml:space="preserve"> 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the F</w:t>
      </w:r>
      <w:r w:rsidR="006C67BD">
        <w:t>PP</w:t>
      </w:r>
      <w:r>
        <w:t xml:space="preserve"> and other appropriate </w:t>
      </w:r>
      <w:r w:rsidR="0006150F">
        <w:t>AA</w:t>
      </w:r>
      <w:r>
        <w:t xml:space="preserve"> emergency procedures.  The TMT Emergency Protocols can be found Appendix 1:  Emergency Protocols.</w:t>
      </w:r>
    </w:p>
    <w:p w:rsidR="00D1324C" w:rsidRDefault="00D1324C" w:rsidP="00F2260F">
      <w:pPr>
        <w:pStyle w:val="Heading3"/>
      </w:pPr>
      <w:bookmarkStart w:id="108" w:name="_Toc376160285"/>
      <w:bookmarkStart w:id="109" w:name="_Toc407106286"/>
      <w:r>
        <w:t>Operational Emergencies</w:t>
      </w:r>
      <w:bookmarkEnd w:id="108"/>
      <w:bookmarkEnd w:id="109"/>
    </w:p>
    <w:p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 xml:space="preserve">and coordinated through TMT </w:t>
      </w:r>
      <w:r w:rsidR="00413251">
        <w:lastRenderedPageBreak/>
        <w:t>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rsidR="00D1324C" w:rsidRPr="00D1324C" w:rsidRDefault="00D1324C" w:rsidP="00F2260F">
      <w:pPr>
        <w:pStyle w:val="Heading3"/>
      </w:pPr>
      <w:bookmarkStart w:id="110" w:name="_Toc376160286"/>
      <w:bookmarkStart w:id="111" w:name="_Toc407106287"/>
      <w:r w:rsidRPr="00D1324C">
        <w:t>Fish Emergencies</w:t>
      </w:r>
      <w:bookmarkEnd w:id="110"/>
      <w:bookmarkEnd w:id="111"/>
    </w:p>
    <w:p w:rsidR="0087172E" w:rsidRPr="00D1324C" w:rsidRDefault="00D1324C" w:rsidP="00D1324C">
      <w:r w:rsidRPr="00D1324C">
        <w:t xml:space="preserve">The </w:t>
      </w:r>
      <w:r w:rsidR="003B22B9">
        <w:t>AAs</w:t>
      </w:r>
      <w:r w:rsidRPr="00D1324C">
        <w:t xml:space="preserve"> will manage operations for fish passage and protection at FCRPS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develop (in coordination with the </w:t>
      </w:r>
      <w:r w:rsidR="006C67BD" w:rsidRPr="00D1324C">
        <w:t>in</w:t>
      </w:r>
      <w:r w:rsidR="00600459">
        <w:t>-</w:t>
      </w:r>
      <w:r w:rsidR="006C67BD" w:rsidRPr="00D1324C">
        <w:t>season</w:t>
      </w:r>
      <w:r w:rsidRPr="00D1324C">
        <w:t xml:space="preserve"> management Regional Forum (see BA Appendix B.2.1)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rsidR="00D1324C" w:rsidRPr="00D1324C" w:rsidRDefault="00D1324C" w:rsidP="00F2260F">
      <w:pPr>
        <w:pStyle w:val="Heading3"/>
      </w:pPr>
      <w:bookmarkStart w:id="112" w:name="_Toc376160287"/>
      <w:bookmarkStart w:id="113" w:name="_Toc407106288"/>
      <w:r w:rsidRPr="00D1324C">
        <w:t xml:space="preserve">Emergency Operations for </w:t>
      </w:r>
      <w:r w:rsidR="00875F88">
        <w:t xml:space="preserve">Non-ESA </w:t>
      </w:r>
      <w:r w:rsidRPr="00D1324C">
        <w:t>listed Fish</w:t>
      </w:r>
      <w:bookmarkEnd w:id="112"/>
      <w:bookmarkEnd w:id="113"/>
    </w:p>
    <w:p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14" w:name="_Toc175363534"/>
    </w:p>
    <w:p w:rsidR="00077F7B" w:rsidRPr="00414BF2" w:rsidRDefault="008C5C07" w:rsidP="00E5076F">
      <w:pPr>
        <w:pStyle w:val="Heading2"/>
      </w:pPr>
      <w:bookmarkStart w:id="115" w:name="_Toc376160288"/>
      <w:bookmarkStart w:id="116" w:name="_Toc407106289"/>
      <w:r>
        <w:t xml:space="preserve">Fish </w:t>
      </w:r>
      <w:r w:rsidR="00077F7B" w:rsidRPr="00414BF2">
        <w:t>Research</w:t>
      </w:r>
      <w:bookmarkEnd w:id="114"/>
      <w:bookmarkEnd w:id="115"/>
      <w:bookmarkEnd w:id="116"/>
    </w:p>
    <w:p w:rsidR="00E7543D" w:rsidRDefault="00077F7B" w:rsidP="00E7543D">
      <w:r>
        <w:t xml:space="preserve">Research studies sometimes require special operations that differ from routine operations otherwise described in the </w:t>
      </w:r>
      <w:r w:rsidR="00A96776">
        <w:t>NMFS</w:t>
      </w:r>
      <w:r w:rsidR="00AA5442">
        <w:t xml:space="preserve"> </w:t>
      </w:r>
      <w:r w:rsidR="00D34DE8">
        <w:t>FCRPS</w:t>
      </w:r>
      <w:r w:rsidR="00AA5442">
        <w:t xml:space="preserve"> BiOp</w:t>
      </w:r>
      <w:r w:rsidR="0023787D">
        <w:t xml:space="preserve">, the </w:t>
      </w:r>
      <w:r w:rsidR="00701FD1">
        <w:t>USFWS 2000 and 2006 BiOps</w:t>
      </w:r>
      <w:r w:rsidR="0023787D">
        <w:t>,</w:t>
      </w:r>
      <w:r w:rsidR="00871AFB" w:rsidDel="00871AFB">
        <w:t xml:space="preserve"> </w:t>
      </w:r>
      <w:r w:rsidR="00AC04D4">
        <w:t xml:space="preserve">and </w:t>
      </w:r>
      <w:r w:rsidR="006E4073">
        <w:t xml:space="preserve">the </w:t>
      </w:r>
      <w:r w:rsidR="005A60A1">
        <w:t>current FPP</w:t>
      </w:r>
      <w:r>
        <w:t xml:space="preserve">.  These studies are generally developed through technical workgroups of the Regional Forum </w:t>
      </w:r>
      <w:r w:rsidR="000D14AC">
        <w:t>(</w:t>
      </w:r>
      <w:r>
        <w:t xml:space="preserve">e.g., the Corps’ </w:t>
      </w:r>
      <w:proofErr w:type="spellStart"/>
      <w:r>
        <w:t>Anadromous</w:t>
      </w:r>
      <w:proofErr w:type="spellEnd"/>
      <w:r>
        <w:t xml:space="preserve">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 xml:space="preserve">technical forums (e.g., TMT and FPOM).  In some cases, the nature or magnitude of operational changes for research may require further coordination and review in policy forums [e.g., </w:t>
      </w:r>
      <w:r w:rsidR="00C573E4">
        <w:t xml:space="preserve">Hydro Coordination 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In </w:t>
      </w:r>
      <w:r w:rsidR="00800020">
        <w:t xml:space="preserve">the event </w:t>
      </w:r>
      <w:r>
        <w:t xml:space="preserve">extraordinary events </w:t>
      </w:r>
      <w:r w:rsidR="00800020">
        <w:t xml:space="preserve">occur, </w:t>
      </w:r>
      <w:r>
        <w:t xml:space="preserve">such as extreme </w:t>
      </w:r>
      <w:r w:rsidR="00EB489A">
        <w:t>high/</w:t>
      </w:r>
      <w:r>
        <w:t>low runoff conditions</w:t>
      </w:r>
      <w:r w:rsidR="002977A4">
        <w:rPr>
          <w:rStyle w:val="FootnoteReference"/>
        </w:rPr>
        <w:footnoteReference w:id="6"/>
      </w:r>
      <w:r>
        <w:t xml:space="preserve"> or a</w:t>
      </w:r>
      <w:r w:rsidR="00800020">
        <w:t xml:space="preserve"> </w:t>
      </w:r>
      <w:proofErr w:type="spellStart"/>
      <w:r w:rsidR="00800020">
        <w:t>hydrosystem</w:t>
      </w:r>
      <w:proofErr w:type="spellEnd"/>
      <w:r>
        <w:t xml:space="preserve"> emergency, planned research may be modified prior to implementation to accommodate anticipated unique circumstances and/or to reallocate resources to obtain the greatest value given the circumstances.</w:t>
      </w:r>
    </w:p>
    <w:p w:rsidR="00542497" w:rsidRPr="00414BF2" w:rsidRDefault="00542497" w:rsidP="00E5076F">
      <w:pPr>
        <w:pStyle w:val="Heading2"/>
      </w:pPr>
      <w:bookmarkStart w:id="117" w:name="_Toc376160289"/>
      <w:bookmarkStart w:id="118" w:name="_Toc407106290"/>
      <w:r>
        <w:lastRenderedPageBreak/>
        <w:t xml:space="preserve">Flood </w:t>
      </w:r>
      <w:r w:rsidR="00E2034E">
        <w:t>Risk Management</w:t>
      </w:r>
      <w:r>
        <w:t xml:space="preserve"> Shifts</w:t>
      </w:r>
      <w:bookmarkEnd w:id="117"/>
      <w:bookmarkEnd w:id="118"/>
    </w:p>
    <w:p w:rsidR="004B61EB" w:rsidRDefault="00542497" w:rsidP="004B61EB">
      <w:pPr>
        <w:autoSpaceDE w:val="0"/>
        <w:autoSpaceDN w:val="0"/>
        <w:adjustRightInd w:val="0"/>
        <w:rPr>
          <w:color w:val="C10000"/>
        </w:rPr>
      </w:pPr>
      <w:r>
        <w:t xml:space="preserve">The AA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final water supply forecasts produced early each month during this time period.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751E22">
        <w:t xml:space="preserve">The reservoirs must be back to their specific </w:t>
      </w:r>
      <w:r w:rsidR="00F628A9">
        <w:t>upper rule curve</w:t>
      </w:r>
      <w:r w:rsidR="00751E22">
        <w:t xml:space="preserve"> </w:t>
      </w:r>
      <w:r w:rsidR="00F628A9">
        <w:t xml:space="preserve">(URC) </w:t>
      </w:r>
      <w:r w:rsidR="00751E22">
        <w:t>by April 30.</w:t>
      </w:r>
      <w:r w:rsidR="004B61EB">
        <w:rPr>
          <w:color w:val="C10000"/>
        </w:rPr>
        <w:t xml:space="preserve">  </w:t>
      </w:r>
    </w:p>
    <w:p w:rsidR="00875927" w:rsidRDefault="00875927" w:rsidP="007E0FBB">
      <w:pPr>
        <w:pStyle w:val="Heading1"/>
      </w:pPr>
      <w:bookmarkStart w:id="119" w:name="_Toc376160290"/>
      <w:bookmarkStart w:id="120" w:name="_Toc407106291"/>
      <w:r>
        <w:t>Decision Points and Water Supply Forecasts</w:t>
      </w:r>
      <w:bookmarkEnd w:id="119"/>
      <w:bookmarkEnd w:id="120"/>
    </w:p>
    <w:p w:rsidR="00DF1A27" w:rsidRDefault="00DF1A27" w:rsidP="00E5076F">
      <w:pPr>
        <w:pStyle w:val="Heading2"/>
      </w:pPr>
      <w:bookmarkStart w:id="121" w:name="_Toc376160291"/>
      <w:bookmarkStart w:id="122" w:name="_Toc407106292"/>
      <w:r>
        <w:t>Water Management Decisions and Actions</w:t>
      </w:r>
      <w:bookmarkEnd w:id="121"/>
      <w:bookmarkEnd w:id="122"/>
    </w:p>
    <w:p w:rsidR="001204CB" w:rsidRDefault="007A584E" w:rsidP="004E3020">
      <w:pPr>
        <w:rPr>
          <w:rFonts w:ascii="TimesNewRomanPSMT" w:hAnsi="TimesNewRomanPSMT"/>
          <w:b/>
          <w:bCs/>
        </w:rPr>
        <w:sectPr w:rsidR="001204CB" w:rsidSect="00042A8A">
          <w:pgSz w:w="12240" w:h="15840" w:code="1"/>
          <w:pgMar w:top="1440" w:right="1800" w:bottom="1440" w:left="1800" w:header="720" w:footer="720" w:gutter="0"/>
          <w:pgNumType w:start="1"/>
          <w:cols w:space="720"/>
          <w:docGrid w:linePitch="360"/>
        </w:sectPr>
      </w:pPr>
      <w:r>
        <w:t xml:space="preserve">Table </w:t>
      </w:r>
      <w:r w:rsidR="00876D0E">
        <w:t>2</w:t>
      </w:r>
      <w:r>
        <w:t xml:space="preserve"> below lists the key water management decisions/actions and when they need to be made.  Some decision points, such as setting flow objectives, are clearly articulated in the </w:t>
      </w:r>
      <w:r w:rsidR="00A96776">
        <w:t>NMFS</w:t>
      </w:r>
      <w:r w:rsidR="00AA5442">
        <w:t xml:space="preserve"> </w:t>
      </w:r>
      <w:r w:rsidR="00A84F12">
        <w:t>FCRPS</w:t>
      </w:r>
      <w:r w:rsidR="00AA5442">
        <w:t xml:space="preserve"> BiOp</w:t>
      </w:r>
      <w:r>
        <w:t xml:space="preserve"> and the </w:t>
      </w:r>
      <w:r w:rsidR="00701FD1">
        <w:t>USFWS 2000 and 2006 BiOps</w:t>
      </w:r>
      <w:r>
        <w:t>.  Other decision points, such as setting weekly flow augmentation levels, require thorough discussion and coordination.  The decision points given below are spelled out in the BiOp</w:t>
      </w:r>
      <w:r w:rsidR="0023787D">
        <w:t>s</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called for in the BiOps, and input received</w:t>
      </w:r>
      <w:r w:rsidR="008B3BAA">
        <w:t xml:space="preserve"> </w:t>
      </w:r>
      <w:r>
        <w:t xml:space="preserve">through the </w:t>
      </w:r>
      <w:r w:rsidR="008B3BAA">
        <w:t>r</w:t>
      </w:r>
      <w:r>
        <w:t xml:space="preserve">egional </w:t>
      </w:r>
      <w:r w:rsidR="008B3BAA">
        <w:t>f</w:t>
      </w:r>
      <w:r>
        <w:t>orum</w:t>
      </w:r>
      <w:r w:rsidR="006B57DE">
        <w:t>s</w:t>
      </w:r>
      <w:r>
        <w:t xml:space="preserve"> (TMT, </w:t>
      </w:r>
      <w:r w:rsidR="0049658B">
        <w:t>RIOG</w:t>
      </w:r>
      <w:r>
        <w:t xml:space="preserve">, </w:t>
      </w:r>
      <w:r w:rsidR="007B0CC6">
        <w:t>and Regional</w:t>
      </w:r>
      <w:r>
        <w:t xml:space="preserve"> Executives).</w:t>
      </w:r>
    </w:p>
    <w:p w:rsidR="00931CD0" w:rsidRPr="00931CD0" w:rsidRDefault="00931CD0" w:rsidP="007E0FBB">
      <w:pPr>
        <w:pStyle w:val="Caption"/>
        <w:keepNext/>
        <w:spacing w:before="0" w:after="0"/>
        <w:rPr>
          <w:rFonts w:ascii="Times New Roman" w:hAnsi="Times New Roman"/>
          <w:b w:val="0"/>
          <w:sz w:val="24"/>
        </w:rPr>
      </w:pPr>
      <w:proofErr w:type="gramStart"/>
      <w:r w:rsidRPr="00931CD0">
        <w:rPr>
          <w:rFonts w:ascii="Times New Roman" w:hAnsi="Times New Roman"/>
          <w:sz w:val="24"/>
        </w:rPr>
        <w:lastRenderedPageBreak/>
        <w:t xml:space="preserve">Table </w:t>
      </w:r>
      <w:r w:rsidR="006C4BA0" w:rsidRPr="00931CD0">
        <w:rPr>
          <w:rFonts w:ascii="Times New Roman" w:hAnsi="Times New Roman"/>
          <w:sz w:val="24"/>
        </w:rPr>
        <w:fldChar w:fldCharType="begin"/>
      </w:r>
      <w:r w:rsidRPr="00931CD0">
        <w:rPr>
          <w:rFonts w:ascii="Times New Roman" w:hAnsi="Times New Roman"/>
          <w:sz w:val="24"/>
        </w:rPr>
        <w:instrText xml:space="preserve"> SEQ Table \* ARABIC </w:instrText>
      </w:r>
      <w:r w:rsidR="006C4BA0" w:rsidRPr="00931CD0">
        <w:rPr>
          <w:rFonts w:ascii="Times New Roman" w:hAnsi="Times New Roman"/>
          <w:sz w:val="24"/>
        </w:rPr>
        <w:fldChar w:fldCharType="separate"/>
      </w:r>
      <w:r w:rsidR="00F37B4F">
        <w:rPr>
          <w:rFonts w:ascii="Times New Roman" w:hAnsi="Times New Roman"/>
          <w:noProof/>
          <w:sz w:val="24"/>
        </w:rPr>
        <w:t>2</w:t>
      </w:r>
      <w:r w:rsidR="006C4BA0" w:rsidRPr="00931CD0">
        <w:rPr>
          <w:rFonts w:ascii="Times New Roman" w:hAnsi="Times New Roman"/>
          <w:sz w:val="24"/>
        </w:rPr>
        <w:fldChar w:fldCharType="end"/>
      </w:r>
      <w:r w:rsidRPr="00931CD0">
        <w:rPr>
          <w:rFonts w:ascii="Times New Roman" w:hAnsi="Times New Roman"/>
          <w:sz w:val="24"/>
        </w:rPr>
        <w:t>.</w:t>
      </w:r>
      <w:proofErr w:type="gramEnd"/>
      <w:r w:rsidRPr="00931CD0">
        <w:rPr>
          <w:rFonts w:ascii="Times New Roman" w:hAnsi="Times New Roman"/>
          <w:sz w:val="24"/>
        </w:rPr>
        <w:t xml:space="preserve">  </w:t>
      </w:r>
      <w:proofErr w:type="gramStart"/>
      <w:r w:rsidRPr="00931CD0">
        <w:rPr>
          <w:rFonts w:ascii="Times New Roman" w:hAnsi="Times New Roman"/>
          <w:b w:val="0"/>
          <w:sz w:val="24"/>
        </w:rPr>
        <w:t>Water Management Decision Points/Actions</w:t>
      </w:r>
      <w:r w:rsidR="00E9760C">
        <w:rPr>
          <w:rFonts w:ascii="Times New Roman" w:hAnsi="Times New Roman"/>
          <w:b w:val="0"/>
          <w:sz w:val="24"/>
        </w:rPr>
        <w:t>.</w:t>
      </w:r>
      <w:proofErr w:type="gramEnd"/>
      <w:r w:rsidR="00E9760C">
        <w:rPr>
          <w:rFonts w:ascii="Times New Roman" w:hAnsi="Times New Roman"/>
          <w:b w:val="0"/>
          <w:sz w:val="24"/>
        </w:rPr>
        <w:t xml:space="preserve">  </w:t>
      </w:r>
      <w:r w:rsidR="0011477D">
        <w:rPr>
          <w:rFonts w:ascii="Times New Roman" w:hAnsi="Times New Roman"/>
          <w:b w:val="0"/>
          <w:sz w:val="24"/>
        </w:rPr>
        <w:t>See Appendi</w:t>
      </w:r>
      <w:r w:rsidR="007E0FBB">
        <w:rPr>
          <w:rFonts w:ascii="Times New Roman" w:hAnsi="Times New Roman"/>
          <w:b w:val="0"/>
          <w:sz w:val="24"/>
        </w:rPr>
        <w:t>ces</w:t>
      </w:r>
      <w:r w:rsidR="0011477D">
        <w:rPr>
          <w:rFonts w:ascii="Times New Roman" w:hAnsi="Times New Roman"/>
          <w:b w:val="0"/>
          <w:sz w:val="24"/>
        </w:rPr>
        <w:t xml:space="preserve"> 7 </w:t>
      </w:r>
      <w:r w:rsidR="00715997">
        <w:rPr>
          <w:rFonts w:ascii="Times New Roman" w:hAnsi="Times New Roman"/>
          <w:b w:val="0"/>
          <w:sz w:val="24"/>
        </w:rPr>
        <w:t xml:space="preserve">and 8 </w:t>
      </w:r>
      <w:r w:rsidR="0011477D">
        <w:rPr>
          <w:rFonts w:ascii="Times New Roman" w:hAnsi="Times New Roman"/>
          <w:b w:val="0"/>
          <w:sz w:val="24"/>
        </w:rPr>
        <w:t>f</w:t>
      </w:r>
      <w:r w:rsidR="00E9760C">
        <w:rPr>
          <w:rFonts w:ascii="Times New Roman" w:hAnsi="Times New Roman"/>
          <w:b w:val="0"/>
          <w:sz w:val="24"/>
        </w:rPr>
        <w:t xml:space="preserve">or </w:t>
      </w:r>
      <w:r w:rsidR="00A96776">
        <w:rPr>
          <w:rFonts w:ascii="Times New Roman" w:hAnsi="Times New Roman"/>
          <w:b w:val="0"/>
          <w:sz w:val="24"/>
        </w:rPr>
        <w:t>NMFS</w:t>
      </w:r>
      <w:r w:rsidR="00BD40FE">
        <w:rPr>
          <w:rFonts w:ascii="Times New Roman" w:hAnsi="Times New Roman"/>
          <w:b w:val="0"/>
          <w:sz w:val="24"/>
        </w:rPr>
        <w:t xml:space="preserve"> </w:t>
      </w:r>
      <w:r w:rsidR="00483840">
        <w:rPr>
          <w:rFonts w:ascii="Times New Roman" w:hAnsi="Times New Roman"/>
          <w:b w:val="0"/>
          <w:sz w:val="24"/>
        </w:rPr>
        <w:t>FCRPS</w:t>
      </w:r>
      <w:r w:rsidR="00BD40FE">
        <w:rPr>
          <w:rFonts w:ascii="Times New Roman" w:hAnsi="Times New Roman"/>
          <w:b w:val="0"/>
          <w:sz w:val="24"/>
        </w:rPr>
        <w:t xml:space="preserve"> </w:t>
      </w:r>
      <w:r w:rsidR="00E9760C">
        <w:rPr>
          <w:rFonts w:ascii="Times New Roman" w:hAnsi="Times New Roman"/>
          <w:b w:val="0"/>
          <w:sz w:val="24"/>
        </w:rPr>
        <w:t xml:space="preserve">BiOp RPA </w:t>
      </w:r>
      <w:r w:rsidR="00BD40FE">
        <w:rPr>
          <w:rFonts w:ascii="Times New Roman" w:hAnsi="Times New Roman"/>
          <w:b w:val="0"/>
          <w:sz w:val="24"/>
        </w:rPr>
        <w:t>Table of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
        <w:gridCol w:w="1547"/>
        <w:gridCol w:w="1519"/>
        <w:gridCol w:w="1199"/>
        <w:gridCol w:w="1777"/>
        <w:gridCol w:w="1895"/>
        <w:gridCol w:w="1921"/>
        <w:gridCol w:w="1578"/>
        <w:gridCol w:w="1629"/>
      </w:tblGrid>
      <w:tr w:rsidR="006639EA" w:rsidRPr="00A30FFC" w:rsidTr="00A30FFC">
        <w:trPr>
          <w:tblHeader/>
        </w:trPr>
        <w:tc>
          <w:tcPr>
            <w:tcW w:w="347" w:type="pct"/>
            <w:shd w:val="pct15" w:color="auto" w:fill="FFFFFF"/>
            <w:vAlign w:val="center"/>
          </w:tcPr>
          <w:p w:rsidR="00E3232A" w:rsidRPr="00A30FFC" w:rsidRDefault="00E3232A" w:rsidP="00550162">
            <w:pPr>
              <w:autoSpaceDE w:val="0"/>
              <w:autoSpaceDN w:val="0"/>
              <w:adjustRightInd w:val="0"/>
              <w:jc w:val="center"/>
              <w:rPr>
                <w:rFonts w:asciiTheme="minorHAnsi" w:hAnsiTheme="minorHAnsi" w:cstheme="minorHAnsi"/>
                <w:b/>
                <w:i/>
                <w:color w:val="000080"/>
                <w:sz w:val="18"/>
                <w:szCs w:val="18"/>
              </w:rPr>
            </w:pPr>
          </w:p>
        </w:tc>
        <w:tc>
          <w:tcPr>
            <w:tcW w:w="551" w:type="pct"/>
            <w:shd w:val="pct15" w:color="auto" w:fill="FFFFFF"/>
            <w:vAlign w:val="center"/>
          </w:tcPr>
          <w:p w:rsidR="00E3232A" w:rsidRPr="00A30FFC" w:rsidRDefault="00E3232A" w:rsidP="00550162">
            <w:pPr>
              <w:autoSpaceDE w:val="0"/>
              <w:autoSpaceDN w:val="0"/>
              <w:adjustRightInd w:val="0"/>
              <w:jc w:val="center"/>
              <w:rPr>
                <w:rFonts w:asciiTheme="minorHAnsi" w:hAnsiTheme="minorHAnsi" w:cstheme="minorHAnsi"/>
                <w:b/>
                <w:color w:val="000080"/>
                <w:sz w:val="18"/>
                <w:szCs w:val="18"/>
              </w:rPr>
            </w:pPr>
            <w:r w:rsidRPr="00A30FFC">
              <w:rPr>
                <w:rFonts w:asciiTheme="minorHAnsi" w:hAnsiTheme="minorHAnsi" w:cstheme="minorHAnsi"/>
                <w:b/>
                <w:color w:val="000080"/>
                <w:sz w:val="18"/>
                <w:szCs w:val="18"/>
              </w:rPr>
              <w:t>Sept</w:t>
            </w:r>
          </w:p>
        </w:tc>
        <w:tc>
          <w:tcPr>
            <w:tcW w:w="541" w:type="pct"/>
            <w:shd w:val="pct15" w:color="auto" w:fill="FFFFFF"/>
            <w:vAlign w:val="center"/>
          </w:tcPr>
          <w:p w:rsidR="00E3232A" w:rsidRPr="00A30FFC" w:rsidRDefault="00E3232A" w:rsidP="00550162">
            <w:pPr>
              <w:autoSpaceDE w:val="0"/>
              <w:autoSpaceDN w:val="0"/>
              <w:adjustRightInd w:val="0"/>
              <w:jc w:val="center"/>
              <w:rPr>
                <w:rFonts w:asciiTheme="minorHAnsi" w:hAnsiTheme="minorHAnsi" w:cstheme="minorHAnsi"/>
                <w:b/>
                <w:color w:val="000080"/>
                <w:sz w:val="18"/>
                <w:szCs w:val="18"/>
              </w:rPr>
            </w:pPr>
            <w:r w:rsidRPr="00A30FFC">
              <w:rPr>
                <w:rFonts w:asciiTheme="minorHAnsi" w:hAnsiTheme="minorHAnsi" w:cstheme="minorHAnsi"/>
                <w:b/>
                <w:color w:val="000080"/>
                <w:sz w:val="18"/>
                <w:szCs w:val="18"/>
              </w:rPr>
              <w:t>Early Oct</w:t>
            </w:r>
          </w:p>
        </w:tc>
        <w:tc>
          <w:tcPr>
            <w:tcW w:w="427" w:type="pct"/>
            <w:shd w:val="pct15" w:color="auto" w:fill="FFFFFF"/>
            <w:vAlign w:val="center"/>
          </w:tcPr>
          <w:p w:rsidR="00E3232A" w:rsidRPr="00A30FFC" w:rsidRDefault="00E3232A" w:rsidP="00550162">
            <w:pPr>
              <w:autoSpaceDE w:val="0"/>
              <w:autoSpaceDN w:val="0"/>
              <w:adjustRightInd w:val="0"/>
              <w:jc w:val="center"/>
              <w:rPr>
                <w:rFonts w:asciiTheme="minorHAnsi" w:hAnsiTheme="minorHAnsi" w:cstheme="minorHAnsi"/>
                <w:b/>
                <w:color w:val="000080"/>
                <w:sz w:val="18"/>
                <w:szCs w:val="18"/>
              </w:rPr>
            </w:pPr>
            <w:r w:rsidRPr="00A30FFC">
              <w:rPr>
                <w:rFonts w:asciiTheme="minorHAnsi" w:hAnsiTheme="minorHAnsi" w:cstheme="minorHAnsi"/>
                <w:b/>
                <w:color w:val="000080"/>
                <w:sz w:val="18"/>
                <w:szCs w:val="18"/>
              </w:rPr>
              <w:t>Nov</w:t>
            </w:r>
          </w:p>
        </w:tc>
        <w:tc>
          <w:tcPr>
            <w:tcW w:w="633" w:type="pct"/>
            <w:shd w:val="pct15" w:color="auto" w:fill="FFFFFF"/>
            <w:vAlign w:val="center"/>
          </w:tcPr>
          <w:p w:rsidR="00E3232A" w:rsidRPr="00A30FFC" w:rsidRDefault="00E3232A" w:rsidP="00550162">
            <w:pPr>
              <w:autoSpaceDE w:val="0"/>
              <w:autoSpaceDN w:val="0"/>
              <w:adjustRightInd w:val="0"/>
              <w:jc w:val="center"/>
              <w:rPr>
                <w:rFonts w:asciiTheme="minorHAnsi" w:hAnsiTheme="minorHAnsi" w:cstheme="minorHAnsi"/>
                <w:b/>
                <w:color w:val="000080"/>
                <w:sz w:val="18"/>
                <w:szCs w:val="18"/>
              </w:rPr>
            </w:pPr>
            <w:r w:rsidRPr="00A30FFC">
              <w:rPr>
                <w:rFonts w:asciiTheme="minorHAnsi" w:hAnsiTheme="minorHAnsi" w:cstheme="minorHAnsi"/>
                <w:b/>
                <w:color w:val="000080"/>
                <w:sz w:val="18"/>
                <w:szCs w:val="18"/>
              </w:rPr>
              <w:t>Winter</w:t>
            </w:r>
            <w:r w:rsidR="007E0FBB" w:rsidRPr="00A30FFC">
              <w:rPr>
                <w:rFonts w:asciiTheme="minorHAnsi" w:hAnsiTheme="minorHAnsi" w:cstheme="minorHAnsi"/>
                <w:b/>
                <w:color w:val="000080"/>
                <w:sz w:val="18"/>
                <w:szCs w:val="18"/>
              </w:rPr>
              <w:t xml:space="preserve"> </w:t>
            </w:r>
          </w:p>
          <w:p w:rsidR="00E3232A" w:rsidRPr="00A30FFC" w:rsidRDefault="00E3232A" w:rsidP="007E0FBB">
            <w:pPr>
              <w:autoSpaceDE w:val="0"/>
              <w:autoSpaceDN w:val="0"/>
              <w:adjustRightInd w:val="0"/>
              <w:jc w:val="center"/>
              <w:rPr>
                <w:rFonts w:asciiTheme="minorHAnsi" w:hAnsiTheme="minorHAnsi" w:cstheme="minorHAnsi"/>
                <w:b/>
                <w:color w:val="000080"/>
                <w:sz w:val="18"/>
                <w:szCs w:val="18"/>
              </w:rPr>
            </w:pPr>
            <w:r w:rsidRPr="00A30FFC">
              <w:rPr>
                <w:rFonts w:asciiTheme="minorHAnsi" w:hAnsiTheme="minorHAnsi" w:cstheme="minorHAnsi"/>
                <w:b/>
                <w:color w:val="000080"/>
                <w:sz w:val="18"/>
                <w:szCs w:val="18"/>
              </w:rPr>
              <w:t>(Dec–Mar)</w:t>
            </w:r>
          </w:p>
        </w:tc>
        <w:tc>
          <w:tcPr>
            <w:tcW w:w="675" w:type="pct"/>
            <w:shd w:val="pct15" w:color="auto" w:fill="FFFFFF"/>
            <w:vAlign w:val="center"/>
          </w:tcPr>
          <w:p w:rsidR="00E3232A" w:rsidRPr="00A30FFC" w:rsidRDefault="00E3232A" w:rsidP="00550162">
            <w:pPr>
              <w:autoSpaceDE w:val="0"/>
              <w:autoSpaceDN w:val="0"/>
              <w:adjustRightInd w:val="0"/>
              <w:jc w:val="center"/>
              <w:rPr>
                <w:rFonts w:asciiTheme="minorHAnsi" w:hAnsiTheme="minorHAnsi" w:cstheme="minorHAnsi"/>
                <w:b/>
                <w:color w:val="000080"/>
                <w:sz w:val="18"/>
                <w:szCs w:val="18"/>
              </w:rPr>
            </w:pPr>
            <w:r w:rsidRPr="00A30FFC">
              <w:rPr>
                <w:rFonts w:asciiTheme="minorHAnsi" w:hAnsiTheme="minorHAnsi" w:cstheme="minorHAnsi"/>
                <w:b/>
                <w:color w:val="000080"/>
                <w:sz w:val="18"/>
                <w:szCs w:val="18"/>
              </w:rPr>
              <w:t>Early April</w:t>
            </w:r>
          </w:p>
        </w:tc>
        <w:tc>
          <w:tcPr>
            <w:tcW w:w="684" w:type="pct"/>
            <w:shd w:val="pct15" w:color="auto" w:fill="FFFFFF"/>
            <w:vAlign w:val="center"/>
          </w:tcPr>
          <w:p w:rsidR="00E3232A" w:rsidRPr="00A30FFC" w:rsidRDefault="00E3232A" w:rsidP="00550162">
            <w:pPr>
              <w:autoSpaceDE w:val="0"/>
              <w:autoSpaceDN w:val="0"/>
              <w:adjustRightInd w:val="0"/>
              <w:jc w:val="center"/>
              <w:rPr>
                <w:rFonts w:asciiTheme="minorHAnsi" w:hAnsiTheme="minorHAnsi" w:cstheme="minorHAnsi"/>
                <w:b/>
                <w:color w:val="000080"/>
                <w:sz w:val="18"/>
                <w:szCs w:val="18"/>
              </w:rPr>
            </w:pPr>
            <w:r w:rsidRPr="00A30FFC">
              <w:rPr>
                <w:rFonts w:asciiTheme="minorHAnsi" w:hAnsiTheme="minorHAnsi" w:cstheme="minorHAnsi"/>
                <w:b/>
                <w:color w:val="000080"/>
                <w:sz w:val="18"/>
                <w:szCs w:val="18"/>
              </w:rPr>
              <w:t>Early May</w:t>
            </w:r>
          </w:p>
        </w:tc>
        <w:tc>
          <w:tcPr>
            <w:tcW w:w="562" w:type="pct"/>
            <w:shd w:val="pct15" w:color="auto" w:fill="FFFFFF"/>
            <w:vAlign w:val="center"/>
          </w:tcPr>
          <w:p w:rsidR="00E3232A" w:rsidRPr="00A30FFC" w:rsidRDefault="00E3232A" w:rsidP="00550162">
            <w:pPr>
              <w:autoSpaceDE w:val="0"/>
              <w:autoSpaceDN w:val="0"/>
              <w:adjustRightInd w:val="0"/>
              <w:jc w:val="center"/>
              <w:rPr>
                <w:rFonts w:asciiTheme="minorHAnsi" w:hAnsiTheme="minorHAnsi" w:cstheme="minorHAnsi"/>
                <w:b/>
                <w:color w:val="000080"/>
                <w:sz w:val="18"/>
                <w:szCs w:val="18"/>
              </w:rPr>
            </w:pPr>
            <w:r w:rsidRPr="00A30FFC">
              <w:rPr>
                <w:rFonts w:asciiTheme="minorHAnsi" w:hAnsiTheme="minorHAnsi" w:cstheme="minorHAnsi"/>
                <w:b/>
                <w:color w:val="000080"/>
                <w:sz w:val="18"/>
                <w:szCs w:val="18"/>
              </w:rPr>
              <w:t>June</w:t>
            </w:r>
          </w:p>
        </w:tc>
        <w:tc>
          <w:tcPr>
            <w:tcW w:w="581" w:type="pct"/>
            <w:shd w:val="pct15" w:color="auto" w:fill="FFFFFF"/>
            <w:vAlign w:val="center"/>
          </w:tcPr>
          <w:p w:rsidR="00E3232A" w:rsidRPr="00A30FFC" w:rsidRDefault="00E3232A" w:rsidP="00550162">
            <w:pPr>
              <w:autoSpaceDE w:val="0"/>
              <w:autoSpaceDN w:val="0"/>
              <w:adjustRightInd w:val="0"/>
              <w:jc w:val="center"/>
              <w:rPr>
                <w:rFonts w:asciiTheme="minorHAnsi" w:hAnsiTheme="minorHAnsi" w:cstheme="minorHAnsi"/>
                <w:b/>
                <w:color w:val="000080"/>
                <w:sz w:val="18"/>
                <w:szCs w:val="18"/>
              </w:rPr>
            </w:pPr>
            <w:r w:rsidRPr="00A30FFC">
              <w:rPr>
                <w:rFonts w:asciiTheme="minorHAnsi" w:hAnsiTheme="minorHAnsi" w:cstheme="minorHAnsi"/>
                <w:b/>
                <w:color w:val="000080"/>
                <w:sz w:val="18"/>
                <w:szCs w:val="18"/>
              </w:rPr>
              <w:t>Early July</w:t>
            </w:r>
          </w:p>
        </w:tc>
      </w:tr>
      <w:tr w:rsidR="006639EA" w:rsidRPr="00A30FFC" w:rsidTr="00A30FFC">
        <w:tc>
          <w:tcPr>
            <w:tcW w:w="347" w:type="pct"/>
            <w:shd w:val="pct15" w:color="auto" w:fill="FFFFFF"/>
            <w:vAlign w:val="center"/>
          </w:tcPr>
          <w:p w:rsidR="00E3232A" w:rsidRPr="00A30FFC" w:rsidRDefault="00E3232A" w:rsidP="007E0FBB">
            <w:pPr>
              <w:pStyle w:val="Header"/>
              <w:tabs>
                <w:tab w:val="clear" w:pos="4320"/>
                <w:tab w:val="clear" w:pos="8640"/>
              </w:tabs>
              <w:autoSpaceDE w:val="0"/>
              <w:autoSpaceDN w:val="0"/>
              <w:adjustRightInd w:val="0"/>
              <w:spacing w:after="80"/>
              <w:jc w:val="center"/>
              <w:rPr>
                <w:rFonts w:asciiTheme="minorHAnsi" w:hAnsiTheme="minorHAnsi" w:cstheme="minorHAnsi"/>
                <w:b/>
                <w:i/>
                <w:color w:val="000080"/>
                <w:sz w:val="18"/>
                <w:szCs w:val="18"/>
              </w:rPr>
            </w:pPr>
            <w:r w:rsidRPr="00A30FFC">
              <w:rPr>
                <w:rFonts w:asciiTheme="minorHAnsi" w:hAnsiTheme="minorHAnsi" w:cstheme="minorHAnsi"/>
                <w:b/>
                <w:i/>
                <w:color w:val="000080"/>
                <w:sz w:val="18"/>
                <w:szCs w:val="18"/>
              </w:rPr>
              <w:t>Operation</w:t>
            </w:r>
          </w:p>
        </w:tc>
        <w:tc>
          <w:tcPr>
            <w:tcW w:w="551" w:type="pct"/>
          </w:tcPr>
          <w:p w:rsidR="00E3232A" w:rsidRPr="00A30FFC" w:rsidRDefault="007E0FBB" w:rsidP="006639EA">
            <w:pPr>
              <w:numPr>
                <w:ilvl w:val="0"/>
                <w:numId w:val="8"/>
              </w:numPr>
              <w:autoSpaceDE w:val="0"/>
              <w:autoSpaceDN w:val="0"/>
              <w:adjustRightInd w:val="0"/>
              <w:spacing w:after="80"/>
              <w:ind w:left="0" w:firstLine="0"/>
              <w:rPr>
                <w:rFonts w:asciiTheme="minorHAnsi" w:hAnsiTheme="minorHAnsi" w:cstheme="minorHAnsi"/>
                <w:sz w:val="18"/>
                <w:szCs w:val="18"/>
              </w:rPr>
            </w:pPr>
            <w:proofErr w:type="spellStart"/>
            <w:r w:rsidRPr="00A30FFC">
              <w:rPr>
                <w:rFonts w:asciiTheme="minorHAnsi" w:hAnsiTheme="minorHAnsi" w:cstheme="minorHAnsi"/>
                <w:sz w:val="18"/>
                <w:szCs w:val="18"/>
                <w:u w:val="single"/>
              </w:rPr>
              <w:t>Albeni</w:t>
            </w:r>
            <w:proofErr w:type="spellEnd"/>
            <w:r w:rsidRPr="00A30FFC">
              <w:rPr>
                <w:rFonts w:asciiTheme="minorHAnsi" w:hAnsiTheme="minorHAnsi" w:cstheme="minorHAnsi"/>
                <w:sz w:val="18"/>
                <w:szCs w:val="18"/>
                <w:u w:val="single"/>
              </w:rPr>
              <w:t xml:space="preserve"> Falls</w:t>
            </w:r>
            <w:r w:rsidRPr="00A30FFC">
              <w:rPr>
                <w:rFonts w:asciiTheme="minorHAnsi" w:hAnsiTheme="minorHAnsi" w:cstheme="minorHAnsi"/>
                <w:sz w:val="18"/>
                <w:szCs w:val="18"/>
              </w:rPr>
              <w:t xml:space="preserve">: </w:t>
            </w:r>
            <w:r w:rsidR="00E3232A" w:rsidRPr="00A30FFC">
              <w:rPr>
                <w:rFonts w:asciiTheme="minorHAnsi" w:hAnsiTheme="minorHAnsi" w:cstheme="minorHAnsi"/>
                <w:sz w:val="18"/>
                <w:szCs w:val="18"/>
              </w:rPr>
              <w:t xml:space="preserve">Kalispel Tribe may submit SOR </w:t>
            </w:r>
            <w:r w:rsidRPr="00A30FFC">
              <w:rPr>
                <w:rFonts w:asciiTheme="minorHAnsi" w:hAnsiTheme="minorHAnsi" w:cstheme="minorHAnsi"/>
                <w:sz w:val="18"/>
                <w:szCs w:val="18"/>
              </w:rPr>
              <w:t>to</w:t>
            </w:r>
            <w:r w:rsidR="00E3232A" w:rsidRPr="00A30FFC">
              <w:rPr>
                <w:rFonts w:asciiTheme="minorHAnsi" w:hAnsiTheme="minorHAnsi" w:cstheme="minorHAnsi"/>
                <w:sz w:val="18"/>
                <w:szCs w:val="18"/>
              </w:rPr>
              <w:t xml:space="preserve"> draft earlier in Sept than in recent years</w:t>
            </w:r>
          </w:p>
          <w:p w:rsidR="00E3232A" w:rsidRPr="00A30FFC" w:rsidRDefault="00E3232A" w:rsidP="006639EA">
            <w:pPr>
              <w:numPr>
                <w:ilvl w:val="0"/>
                <w:numId w:val="8"/>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Libby</w:t>
            </w:r>
            <w:r w:rsidRPr="00A30FFC">
              <w:rPr>
                <w:rFonts w:asciiTheme="minorHAnsi" w:hAnsiTheme="minorHAnsi" w:cstheme="minorHAnsi"/>
                <w:sz w:val="18"/>
                <w:szCs w:val="18"/>
              </w:rPr>
              <w:t xml:space="preserve">: </w:t>
            </w:r>
            <w:r w:rsidR="007E0FBB" w:rsidRPr="00A30FFC">
              <w:rPr>
                <w:rFonts w:asciiTheme="minorHAnsi" w:hAnsiTheme="minorHAnsi" w:cstheme="minorHAnsi"/>
                <w:sz w:val="18"/>
                <w:szCs w:val="18"/>
              </w:rPr>
              <w:t>S</w:t>
            </w:r>
            <w:r w:rsidRPr="00A30FFC">
              <w:rPr>
                <w:rFonts w:asciiTheme="minorHAnsi" w:hAnsiTheme="minorHAnsi" w:cstheme="minorHAnsi"/>
                <w:sz w:val="18"/>
                <w:szCs w:val="18"/>
              </w:rPr>
              <w:t>table flows to protect bull trout and other resident fish while drafting to 10</w:t>
            </w:r>
            <w:r w:rsidR="007E0FBB" w:rsidRPr="00A30FFC">
              <w:rPr>
                <w:rFonts w:asciiTheme="minorHAnsi" w:hAnsiTheme="minorHAnsi" w:cstheme="minorHAnsi"/>
                <w:sz w:val="18"/>
                <w:szCs w:val="18"/>
              </w:rPr>
              <w:t>’</w:t>
            </w:r>
            <w:r w:rsidRPr="00A30FFC">
              <w:rPr>
                <w:rFonts w:asciiTheme="minorHAnsi" w:hAnsiTheme="minorHAnsi" w:cstheme="minorHAnsi"/>
                <w:sz w:val="18"/>
                <w:szCs w:val="18"/>
              </w:rPr>
              <w:t xml:space="preserve"> from full by end of Sept (Appendix 7)</w:t>
            </w:r>
          </w:p>
          <w:p w:rsidR="00E3232A" w:rsidRPr="00A30FFC" w:rsidRDefault="00E3232A" w:rsidP="006639EA">
            <w:pPr>
              <w:numPr>
                <w:ilvl w:val="0"/>
                <w:numId w:val="8"/>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Hungry Horse</w:t>
            </w:r>
            <w:r w:rsidRPr="00A30FFC">
              <w:rPr>
                <w:rFonts w:asciiTheme="minorHAnsi" w:hAnsiTheme="minorHAnsi" w:cstheme="minorHAnsi"/>
                <w:sz w:val="18"/>
                <w:szCs w:val="18"/>
              </w:rPr>
              <w:t xml:space="preserve">: </w:t>
            </w:r>
            <w:r w:rsidR="007E0FBB" w:rsidRPr="00A30FFC">
              <w:rPr>
                <w:rFonts w:asciiTheme="minorHAnsi" w:hAnsiTheme="minorHAnsi" w:cstheme="minorHAnsi"/>
                <w:sz w:val="18"/>
                <w:szCs w:val="18"/>
              </w:rPr>
              <w:t>S</w:t>
            </w:r>
            <w:r w:rsidRPr="00A30FFC">
              <w:rPr>
                <w:rFonts w:asciiTheme="minorHAnsi" w:hAnsiTheme="minorHAnsi" w:cstheme="minorHAnsi"/>
                <w:sz w:val="18"/>
                <w:szCs w:val="18"/>
              </w:rPr>
              <w:t>table flows to protect bull trout and other resident fish while drafting to 10</w:t>
            </w:r>
            <w:r w:rsidR="007E0FBB" w:rsidRPr="00A30FFC">
              <w:rPr>
                <w:rFonts w:asciiTheme="minorHAnsi" w:hAnsiTheme="minorHAnsi" w:cstheme="minorHAnsi"/>
                <w:sz w:val="18"/>
                <w:szCs w:val="18"/>
              </w:rPr>
              <w:t>’</w:t>
            </w:r>
            <w:r w:rsidRPr="00A30FFC">
              <w:rPr>
                <w:rFonts w:asciiTheme="minorHAnsi" w:hAnsiTheme="minorHAnsi" w:cstheme="minorHAnsi"/>
                <w:sz w:val="18"/>
                <w:szCs w:val="18"/>
              </w:rPr>
              <w:t xml:space="preserve"> from full by end of Sept (Appendix 7)</w:t>
            </w:r>
          </w:p>
        </w:tc>
        <w:tc>
          <w:tcPr>
            <w:tcW w:w="541" w:type="pct"/>
          </w:tcPr>
          <w:p w:rsidR="00E3232A" w:rsidRPr="00A30FFC" w:rsidRDefault="00E3232A" w:rsidP="006639EA">
            <w:pPr>
              <w:numPr>
                <w:ilvl w:val="0"/>
                <w:numId w:val="8"/>
              </w:numPr>
              <w:autoSpaceDE w:val="0"/>
              <w:autoSpaceDN w:val="0"/>
              <w:adjustRightInd w:val="0"/>
              <w:spacing w:after="80"/>
              <w:ind w:left="0" w:firstLine="0"/>
              <w:rPr>
                <w:rFonts w:asciiTheme="minorHAnsi" w:hAnsiTheme="minorHAnsi" w:cstheme="minorHAnsi"/>
                <w:sz w:val="18"/>
                <w:szCs w:val="18"/>
              </w:rPr>
            </w:pPr>
            <w:proofErr w:type="spellStart"/>
            <w:r w:rsidRPr="00A30FFC">
              <w:rPr>
                <w:rFonts w:asciiTheme="minorHAnsi" w:hAnsiTheme="minorHAnsi" w:cstheme="minorHAnsi"/>
                <w:sz w:val="18"/>
                <w:szCs w:val="18"/>
                <w:u w:val="single"/>
              </w:rPr>
              <w:t>Albeni</w:t>
            </w:r>
            <w:proofErr w:type="spellEnd"/>
            <w:r w:rsidRPr="00A30FFC">
              <w:rPr>
                <w:rFonts w:asciiTheme="minorHAnsi" w:hAnsiTheme="minorHAnsi" w:cstheme="minorHAnsi"/>
                <w:sz w:val="18"/>
                <w:szCs w:val="18"/>
                <w:u w:val="single"/>
              </w:rPr>
              <w:t xml:space="preserve"> Falls</w:t>
            </w:r>
            <w:r w:rsidR="006639EA" w:rsidRPr="00A30FFC">
              <w:rPr>
                <w:rFonts w:asciiTheme="minorHAnsi" w:hAnsiTheme="minorHAnsi" w:cstheme="minorHAnsi"/>
                <w:sz w:val="18"/>
                <w:szCs w:val="18"/>
              </w:rPr>
              <w:t>:</w:t>
            </w:r>
            <w:r w:rsidRPr="00A30FFC">
              <w:rPr>
                <w:rFonts w:asciiTheme="minorHAnsi" w:hAnsiTheme="minorHAnsi" w:cstheme="minorHAnsi"/>
                <w:sz w:val="18"/>
                <w:szCs w:val="18"/>
              </w:rPr>
              <w:t xml:space="preserve"> draft to 2051’ </w:t>
            </w:r>
            <w:r w:rsidR="00BC5F50" w:rsidRPr="00A30FFC">
              <w:rPr>
                <w:rFonts w:asciiTheme="minorHAnsi" w:hAnsiTheme="minorHAnsi" w:cstheme="minorHAnsi"/>
                <w:sz w:val="18"/>
                <w:szCs w:val="18"/>
              </w:rPr>
              <w:t xml:space="preserve">by mid-Nov </w:t>
            </w:r>
            <w:r w:rsidRPr="00A30FFC">
              <w:rPr>
                <w:rFonts w:asciiTheme="minorHAnsi" w:hAnsiTheme="minorHAnsi" w:cstheme="minorHAnsi"/>
                <w:sz w:val="18"/>
                <w:szCs w:val="18"/>
              </w:rPr>
              <w:t xml:space="preserve">unless </w:t>
            </w:r>
            <w:r w:rsidR="00BC5F50" w:rsidRPr="00A30FFC">
              <w:rPr>
                <w:rFonts w:asciiTheme="minorHAnsi" w:hAnsiTheme="minorHAnsi" w:cstheme="minorHAnsi"/>
                <w:sz w:val="18"/>
                <w:szCs w:val="18"/>
              </w:rPr>
              <w:t>otherwise requested</w:t>
            </w:r>
            <w:r w:rsidRPr="00A30FFC">
              <w:rPr>
                <w:rFonts w:asciiTheme="minorHAnsi" w:hAnsiTheme="minorHAnsi" w:cstheme="minorHAnsi"/>
                <w:sz w:val="18"/>
                <w:szCs w:val="18"/>
              </w:rPr>
              <w:t xml:space="preserve">  </w:t>
            </w:r>
          </w:p>
          <w:p w:rsidR="00E3232A" w:rsidRPr="00A30FFC" w:rsidRDefault="00E3232A" w:rsidP="006639EA">
            <w:pPr>
              <w:numPr>
                <w:ilvl w:val="0"/>
                <w:numId w:val="8"/>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Bonneville</w:t>
            </w:r>
            <w:r w:rsidRPr="00A30FFC">
              <w:rPr>
                <w:rFonts w:asciiTheme="minorHAnsi" w:hAnsiTheme="minorHAnsi" w:cstheme="minorHAnsi"/>
                <w:sz w:val="18"/>
                <w:szCs w:val="18"/>
              </w:rPr>
              <w:t>:</w:t>
            </w:r>
            <w:r w:rsidRPr="00A30FFC">
              <w:rPr>
                <w:rFonts w:asciiTheme="minorHAnsi" w:hAnsiTheme="minorHAnsi" w:cstheme="minorHAnsi"/>
                <w:sz w:val="18"/>
                <w:szCs w:val="18"/>
                <w:u w:val="single"/>
              </w:rPr>
              <w:t xml:space="preserve"> </w:t>
            </w:r>
            <w:r w:rsidRPr="00A30FFC">
              <w:rPr>
                <w:rFonts w:asciiTheme="minorHAnsi" w:hAnsiTheme="minorHAnsi" w:cstheme="minorHAnsi"/>
                <w:sz w:val="18"/>
                <w:szCs w:val="18"/>
              </w:rPr>
              <w:t xml:space="preserve">Assess potential tailwater elevations to support chum spawning </w:t>
            </w:r>
          </w:p>
          <w:p w:rsidR="00E3232A" w:rsidRPr="00A30FFC" w:rsidRDefault="00E3232A" w:rsidP="006639EA">
            <w:pPr>
              <w:numPr>
                <w:ilvl w:val="0"/>
                <w:numId w:val="8"/>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rPr>
              <w:t xml:space="preserve">Preliminary discussions of </w:t>
            </w:r>
            <w:r w:rsidR="003C3D95" w:rsidRPr="00A30FFC">
              <w:rPr>
                <w:rFonts w:asciiTheme="minorHAnsi" w:hAnsiTheme="minorHAnsi" w:cstheme="minorHAnsi"/>
                <w:sz w:val="18"/>
                <w:szCs w:val="18"/>
              </w:rPr>
              <w:t>FRM</w:t>
            </w:r>
            <w:r w:rsidRPr="00A30FFC">
              <w:rPr>
                <w:rFonts w:asciiTheme="minorHAnsi" w:hAnsiTheme="minorHAnsi" w:cstheme="minorHAnsi"/>
                <w:sz w:val="18"/>
                <w:szCs w:val="18"/>
              </w:rPr>
              <w:t>/ project refill strategy</w:t>
            </w:r>
          </w:p>
          <w:p w:rsidR="00E3232A" w:rsidRPr="00A30FFC" w:rsidRDefault="00E3232A" w:rsidP="006639EA">
            <w:pPr>
              <w:numPr>
                <w:ilvl w:val="0"/>
                <w:numId w:val="8"/>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rPr>
              <w:t>Support for Hanford Reach fall Chinook protection operations</w:t>
            </w:r>
            <w:r w:rsidR="007E0FBB" w:rsidRPr="00A30FFC">
              <w:rPr>
                <w:rFonts w:asciiTheme="minorHAnsi" w:hAnsiTheme="minorHAnsi" w:cstheme="minorHAnsi"/>
                <w:sz w:val="18"/>
                <w:szCs w:val="18"/>
              </w:rPr>
              <w:t xml:space="preserve"> </w:t>
            </w:r>
            <w:r w:rsidRPr="00A30FFC">
              <w:rPr>
                <w:rFonts w:asciiTheme="minorHAnsi" w:hAnsiTheme="minorHAnsi" w:cstheme="minorHAnsi"/>
                <w:i/>
                <w:sz w:val="18"/>
                <w:szCs w:val="18"/>
              </w:rPr>
              <w:t>(</w:t>
            </w:r>
            <w:r w:rsidR="007E0FBB" w:rsidRPr="00A30FFC">
              <w:rPr>
                <w:rFonts w:asciiTheme="minorHAnsi" w:hAnsiTheme="minorHAnsi" w:cstheme="minorHAnsi"/>
                <w:i/>
                <w:sz w:val="18"/>
                <w:szCs w:val="18"/>
              </w:rPr>
              <w:t>n</w:t>
            </w:r>
            <w:r w:rsidRPr="00A30FFC">
              <w:rPr>
                <w:rFonts w:asciiTheme="minorHAnsi" w:hAnsiTheme="minorHAnsi" w:cstheme="minorHAnsi"/>
                <w:i/>
                <w:sz w:val="18"/>
                <w:szCs w:val="18"/>
              </w:rPr>
              <w:t>on</w:t>
            </w:r>
            <w:r w:rsidRPr="00A30FFC">
              <w:rPr>
                <w:rFonts w:asciiTheme="minorHAnsi" w:hAnsiTheme="minorHAnsi" w:cstheme="minorHAnsi"/>
                <w:i/>
                <w:sz w:val="18"/>
                <w:szCs w:val="18"/>
              </w:rPr>
              <w:noBreakHyphen/>
            </w:r>
            <w:proofErr w:type="spellStart"/>
            <w:r w:rsidRPr="00A30FFC">
              <w:rPr>
                <w:rFonts w:asciiTheme="minorHAnsi" w:hAnsiTheme="minorHAnsi" w:cstheme="minorHAnsi"/>
                <w:i/>
                <w:sz w:val="18"/>
                <w:szCs w:val="18"/>
              </w:rPr>
              <w:t>BiOp</w:t>
            </w:r>
            <w:proofErr w:type="spellEnd"/>
            <w:r w:rsidRPr="00A30FFC">
              <w:rPr>
                <w:rFonts w:asciiTheme="minorHAnsi" w:hAnsiTheme="minorHAnsi" w:cstheme="minorHAnsi"/>
                <w:i/>
                <w:sz w:val="18"/>
                <w:szCs w:val="18"/>
              </w:rPr>
              <w:t xml:space="preserve"> </w:t>
            </w:r>
            <w:r w:rsidR="007E0FBB" w:rsidRPr="00A30FFC">
              <w:rPr>
                <w:rFonts w:asciiTheme="minorHAnsi" w:hAnsiTheme="minorHAnsi" w:cstheme="minorHAnsi"/>
                <w:i/>
                <w:sz w:val="18"/>
                <w:szCs w:val="18"/>
              </w:rPr>
              <w:t>a</w:t>
            </w:r>
            <w:r w:rsidRPr="00A30FFC">
              <w:rPr>
                <w:rFonts w:asciiTheme="minorHAnsi" w:hAnsiTheme="minorHAnsi" w:cstheme="minorHAnsi"/>
                <w:i/>
                <w:sz w:val="18"/>
                <w:szCs w:val="18"/>
              </w:rPr>
              <w:t>ction)</w:t>
            </w:r>
          </w:p>
          <w:p w:rsidR="00E3232A" w:rsidRPr="00A30FFC" w:rsidRDefault="00E3232A" w:rsidP="006639EA">
            <w:pPr>
              <w:numPr>
                <w:ilvl w:val="0"/>
                <w:numId w:val="8"/>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rPr>
              <w:t xml:space="preserve">Consider Kootenai </w:t>
            </w:r>
            <w:proofErr w:type="spellStart"/>
            <w:r w:rsidRPr="00A30FFC">
              <w:rPr>
                <w:rFonts w:asciiTheme="minorHAnsi" w:hAnsiTheme="minorHAnsi" w:cstheme="minorHAnsi"/>
                <w:sz w:val="18"/>
                <w:szCs w:val="18"/>
              </w:rPr>
              <w:t>burbot</w:t>
            </w:r>
            <w:proofErr w:type="spellEnd"/>
            <w:r w:rsidRPr="00A30FFC">
              <w:rPr>
                <w:rFonts w:asciiTheme="minorHAnsi" w:hAnsiTheme="minorHAnsi" w:cstheme="minorHAnsi"/>
                <w:sz w:val="18"/>
                <w:szCs w:val="18"/>
              </w:rPr>
              <w:t xml:space="preserve"> temperature operation</w:t>
            </w:r>
          </w:p>
        </w:tc>
        <w:tc>
          <w:tcPr>
            <w:tcW w:w="427" w:type="pct"/>
          </w:tcPr>
          <w:p w:rsidR="00E3232A" w:rsidRPr="00A30FFC" w:rsidRDefault="00E3232A" w:rsidP="006639EA">
            <w:pPr>
              <w:numPr>
                <w:ilvl w:val="0"/>
                <w:numId w:val="9"/>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rPr>
              <w:t>Early season WSF using SOI</w:t>
            </w:r>
          </w:p>
          <w:p w:rsidR="00E3232A" w:rsidRPr="00A30FFC" w:rsidRDefault="00E3232A" w:rsidP="006639EA">
            <w:pPr>
              <w:numPr>
                <w:ilvl w:val="0"/>
                <w:numId w:val="9"/>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rPr>
              <w:t xml:space="preserve">Hanford Reach fall Chinook </w:t>
            </w:r>
            <w:proofErr w:type="spellStart"/>
            <w:r w:rsidRPr="00A30FFC">
              <w:rPr>
                <w:rFonts w:asciiTheme="minorHAnsi" w:hAnsiTheme="minorHAnsi" w:cstheme="minorHAnsi"/>
                <w:sz w:val="18"/>
                <w:szCs w:val="18"/>
              </w:rPr>
              <w:t>redd</w:t>
            </w:r>
            <w:proofErr w:type="spellEnd"/>
            <w:r w:rsidRPr="00A30FFC">
              <w:rPr>
                <w:rFonts w:asciiTheme="minorHAnsi" w:hAnsiTheme="minorHAnsi" w:cstheme="minorHAnsi"/>
                <w:sz w:val="18"/>
                <w:szCs w:val="18"/>
              </w:rPr>
              <w:t xml:space="preserve"> protection level set</w:t>
            </w:r>
          </w:p>
        </w:tc>
        <w:tc>
          <w:tcPr>
            <w:tcW w:w="633" w:type="pct"/>
          </w:tcPr>
          <w:p w:rsidR="00E3232A" w:rsidRPr="00A30FFC" w:rsidRDefault="00E3232A" w:rsidP="006639EA">
            <w:pPr>
              <w:numPr>
                <w:ilvl w:val="0"/>
                <w:numId w:val="9"/>
              </w:numPr>
              <w:autoSpaceDE w:val="0"/>
              <w:autoSpaceDN w:val="0"/>
              <w:adjustRightInd w:val="0"/>
              <w:spacing w:after="80"/>
              <w:ind w:left="0" w:firstLine="0"/>
              <w:contextualSpacing/>
              <w:rPr>
                <w:rFonts w:asciiTheme="minorHAnsi" w:hAnsiTheme="minorHAnsi" w:cstheme="minorHAnsi"/>
                <w:sz w:val="18"/>
                <w:szCs w:val="18"/>
              </w:rPr>
            </w:pPr>
            <w:r w:rsidRPr="00A30FFC">
              <w:rPr>
                <w:rFonts w:asciiTheme="minorHAnsi" w:hAnsiTheme="minorHAnsi" w:cstheme="minorHAnsi"/>
                <w:sz w:val="18"/>
                <w:szCs w:val="18"/>
                <w:u w:val="single"/>
              </w:rPr>
              <w:t>Bonneville</w:t>
            </w:r>
            <w:r w:rsidR="006639EA" w:rsidRPr="00A30FFC">
              <w:rPr>
                <w:rFonts w:asciiTheme="minorHAnsi" w:hAnsiTheme="minorHAnsi" w:cstheme="minorHAnsi"/>
                <w:sz w:val="18"/>
                <w:szCs w:val="18"/>
                <w:u w:val="single"/>
              </w:rPr>
              <w:t xml:space="preserve">: </w:t>
            </w:r>
            <w:r w:rsidRPr="00A30FFC">
              <w:rPr>
                <w:rFonts w:asciiTheme="minorHAnsi" w:hAnsiTheme="minorHAnsi" w:cstheme="minorHAnsi"/>
                <w:sz w:val="18"/>
                <w:szCs w:val="18"/>
              </w:rPr>
              <w:t xml:space="preserve">Determine winter/spring chum </w:t>
            </w:r>
            <w:proofErr w:type="spellStart"/>
            <w:r w:rsidR="0005656A" w:rsidRPr="00A30FFC">
              <w:rPr>
                <w:rFonts w:asciiTheme="minorHAnsi" w:hAnsiTheme="minorHAnsi" w:cstheme="minorHAnsi"/>
                <w:sz w:val="18"/>
                <w:szCs w:val="18"/>
              </w:rPr>
              <w:t>redd</w:t>
            </w:r>
            <w:proofErr w:type="spellEnd"/>
            <w:r w:rsidR="00483840" w:rsidRPr="00A30FFC">
              <w:rPr>
                <w:rFonts w:asciiTheme="minorHAnsi" w:hAnsiTheme="minorHAnsi" w:cstheme="minorHAnsi"/>
                <w:sz w:val="18"/>
                <w:szCs w:val="18"/>
              </w:rPr>
              <w:t xml:space="preserve"> </w:t>
            </w:r>
            <w:r w:rsidRPr="00A30FFC">
              <w:rPr>
                <w:rFonts w:asciiTheme="minorHAnsi" w:hAnsiTheme="minorHAnsi" w:cstheme="minorHAnsi"/>
                <w:sz w:val="18"/>
                <w:szCs w:val="18"/>
              </w:rPr>
              <w:t>protection tailwater elevation</w:t>
            </w:r>
            <w:r w:rsidR="0005656A" w:rsidRPr="00A30FFC">
              <w:rPr>
                <w:rFonts w:asciiTheme="minorHAnsi" w:hAnsiTheme="minorHAnsi" w:cstheme="minorHAnsi"/>
                <w:sz w:val="18"/>
                <w:szCs w:val="18"/>
              </w:rPr>
              <w:t>.</w:t>
            </w:r>
            <w:r w:rsidRPr="00A30FFC">
              <w:rPr>
                <w:rFonts w:asciiTheme="minorHAnsi" w:hAnsiTheme="minorHAnsi" w:cstheme="minorHAnsi"/>
                <w:sz w:val="18"/>
                <w:szCs w:val="18"/>
              </w:rPr>
              <w:t xml:space="preserve"> </w:t>
            </w:r>
          </w:p>
          <w:p w:rsidR="00E3232A" w:rsidRPr="00A30FFC" w:rsidRDefault="00E3232A" w:rsidP="006639EA">
            <w:pPr>
              <w:numPr>
                <w:ilvl w:val="0"/>
                <w:numId w:val="9"/>
              </w:numPr>
              <w:autoSpaceDE w:val="0"/>
              <w:autoSpaceDN w:val="0"/>
              <w:adjustRightInd w:val="0"/>
              <w:spacing w:after="80"/>
              <w:ind w:left="0" w:firstLine="0"/>
              <w:contextualSpacing/>
              <w:rPr>
                <w:rFonts w:asciiTheme="minorHAnsi" w:hAnsiTheme="minorHAnsi" w:cstheme="minorHAnsi"/>
                <w:sz w:val="18"/>
                <w:szCs w:val="18"/>
              </w:rPr>
            </w:pPr>
            <w:r w:rsidRPr="00A30FFC">
              <w:rPr>
                <w:rFonts w:asciiTheme="minorHAnsi" w:hAnsiTheme="minorHAnsi" w:cstheme="minorHAnsi"/>
                <w:sz w:val="18"/>
                <w:szCs w:val="18"/>
              </w:rPr>
              <w:t xml:space="preserve">Determine </w:t>
            </w:r>
            <w:r w:rsidR="003C3D95" w:rsidRPr="00A30FFC">
              <w:rPr>
                <w:rFonts w:asciiTheme="minorHAnsi" w:hAnsiTheme="minorHAnsi" w:cstheme="minorHAnsi"/>
                <w:sz w:val="18"/>
                <w:szCs w:val="18"/>
              </w:rPr>
              <w:t>FRM</w:t>
            </w:r>
            <w:r w:rsidRPr="00A30FFC">
              <w:rPr>
                <w:rFonts w:asciiTheme="minorHAnsi" w:hAnsiTheme="minorHAnsi" w:cstheme="minorHAnsi"/>
                <w:sz w:val="18"/>
                <w:szCs w:val="18"/>
              </w:rPr>
              <w:t xml:space="preserve"> and refill strategies, including any available </w:t>
            </w:r>
            <w:r w:rsidR="003C3D95" w:rsidRPr="00A30FFC">
              <w:rPr>
                <w:rFonts w:asciiTheme="minorHAnsi" w:hAnsiTheme="minorHAnsi" w:cstheme="minorHAnsi"/>
                <w:sz w:val="18"/>
                <w:szCs w:val="18"/>
              </w:rPr>
              <w:t>FRM</w:t>
            </w:r>
            <w:r w:rsidRPr="00A30FFC">
              <w:rPr>
                <w:rFonts w:asciiTheme="minorHAnsi" w:hAnsiTheme="minorHAnsi" w:cstheme="minorHAnsi"/>
                <w:sz w:val="18"/>
                <w:szCs w:val="18"/>
              </w:rPr>
              <w:t xml:space="preserve"> shifts</w:t>
            </w:r>
          </w:p>
          <w:p w:rsidR="00E3232A" w:rsidRPr="00A30FFC" w:rsidRDefault="00E3232A" w:rsidP="006639EA">
            <w:pPr>
              <w:pStyle w:val="Header"/>
              <w:numPr>
                <w:ilvl w:val="0"/>
                <w:numId w:val="10"/>
              </w:numPr>
              <w:tabs>
                <w:tab w:val="clear" w:pos="4320"/>
                <w:tab w:val="clear" w:pos="8640"/>
              </w:tabs>
              <w:autoSpaceDE w:val="0"/>
              <w:autoSpaceDN w:val="0"/>
              <w:adjustRightInd w:val="0"/>
              <w:spacing w:after="80"/>
              <w:ind w:left="0" w:firstLine="0"/>
              <w:contextualSpacing/>
              <w:rPr>
                <w:rFonts w:asciiTheme="minorHAnsi" w:hAnsiTheme="minorHAnsi" w:cstheme="minorHAnsi"/>
                <w:sz w:val="18"/>
                <w:szCs w:val="18"/>
              </w:rPr>
            </w:pPr>
            <w:r w:rsidRPr="00A30FFC">
              <w:rPr>
                <w:rFonts w:asciiTheme="minorHAnsi" w:hAnsiTheme="minorHAnsi" w:cstheme="minorHAnsi"/>
                <w:sz w:val="18"/>
                <w:szCs w:val="18"/>
              </w:rPr>
              <w:t xml:space="preserve">Determine final April 10 objective based on FCEs from March Final WSF. </w:t>
            </w:r>
          </w:p>
          <w:p w:rsidR="00E3232A" w:rsidRPr="00A30FFC" w:rsidRDefault="007E0FBB" w:rsidP="006639EA">
            <w:pPr>
              <w:pStyle w:val="Header"/>
              <w:numPr>
                <w:ilvl w:val="0"/>
                <w:numId w:val="10"/>
              </w:numPr>
              <w:tabs>
                <w:tab w:val="clear" w:pos="4320"/>
                <w:tab w:val="clear" w:pos="8640"/>
              </w:tabs>
              <w:autoSpaceDE w:val="0"/>
              <w:autoSpaceDN w:val="0"/>
              <w:adjustRightInd w:val="0"/>
              <w:spacing w:after="80"/>
              <w:ind w:left="0" w:firstLine="0"/>
              <w:contextualSpacing/>
              <w:rPr>
                <w:rFonts w:asciiTheme="minorHAnsi" w:hAnsiTheme="minorHAnsi" w:cstheme="minorHAnsi"/>
                <w:sz w:val="18"/>
                <w:szCs w:val="18"/>
              </w:rPr>
            </w:pPr>
            <w:r w:rsidRPr="00A30FFC">
              <w:rPr>
                <w:rFonts w:asciiTheme="minorHAnsi" w:hAnsiTheme="minorHAnsi" w:cstheme="minorHAnsi"/>
                <w:sz w:val="18"/>
                <w:szCs w:val="18"/>
                <w:u w:val="single"/>
              </w:rPr>
              <w:t>Hungry Horse, Columbia Falls</w:t>
            </w:r>
            <w:r w:rsidRPr="00A30FFC">
              <w:rPr>
                <w:rFonts w:asciiTheme="minorHAnsi" w:hAnsiTheme="minorHAnsi" w:cstheme="minorHAnsi"/>
                <w:sz w:val="18"/>
                <w:szCs w:val="18"/>
              </w:rPr>
              <w:t xml:space="preserve">: </w:t>
            </w:r>
            <w:r w:rsidR="00E3232A" w:rsidRPr="00A30FFC">
              <w:rPr>
                <w:rFonts w:asciiTheme="minorHAnsi" w:hAnsiTheme="minorHAnsi" w:cstheme="minorHAnsi"/>
                <w:sz w:val="18"/>
                <w:szCs w:val="18"/>
              </w:rPr>
              <w:t>Min flows set by April-August WSF</w:t>
            </w:r>
          </w:p>
          <w:p w:rsidR="00E3232A" w:rsidRPr="00A30FFC" w:rsidRDefault="00E3232A" w:rsidP="006639EA">
            <w:pPr>
              <w:pStyle w:val="Header"/>
              <w:numPr>
                <w:ilvl w:val="0"/>
                <w:numId w:val="10"/>
              </w:numPr>
              <w:tabs>
                <w:tab w:val="clear" w:pos="4320"/>
                <w:tab w:val="clear" w:pos="8640"/>
              </w:tabs>
              <w:autoSpaceDE w:val="0"/>
              <w:autoSpaceDN w:val="0"/>
              <w:adjustRightInd w:val="0"/>
              <w:spacing w:after="80"/>
              <w:ind w:left="0" w:firstLine="0"/>
              <w:contextualSpacing/>
              <w:rPr>
                <w:rFonts w:asciiTheme="minorHAnsi" w:hAnsiTheme="minorHAnsi" w:cstheme="minorHAnsi"/>
                <w:sz w:val="18"/>
                <w:szCs w:val="18"/>
              </w:rPr>
            </w:pPr>
            <w:r w:rsidRPr="00A30FFC">
              <w:rPr>
                <w:rFonts w:asciiTheme="minorHAnsi" w:hAnsiTheme="minorHAnsi" w:cstheme="minorHAnsi"/>
                <w:sz w:val="18"/>
                <w:szCs w:val="18"/>
              </w:rPr>
              <w:t xml:space="preserve">Begin discussing spring operations, spring transport </w:t>
            </w:r>
          </w:p>
          <w:p w:rsidR="00E3232A" w:rsidRPr="00A30FFC" w:rsidRDefault="00E3232A" w:rsidP="006639EA">
            <w:pPr>
              <w:pStyle w:val="Header"/>
              <w:numPr>
                <w:ilvl w:val="0"/>
                <w:numId w:val="10"/>
              </w:numPr>
              <w:tabs>
                <w:tab w:val="clear" w:pos="4320"/>
                <w:tab w:val="clear" w:pos="8640"/>
              </w:tabs>
              <w:autoSpaceDE w:val="0"/>
              <w:autoSpaceDN w:val="0"/>
              <w:adjustRightInd w:val="0"/>
              <w:spacing w:after="80"/>
              <w:ind w:left="0" w:firstLine="0"/>
              <w:contextualSpacing/>
              <w:rPr>
                <w:rFonts w:asciiTheme="minorHAnsi" w:hAnsiTheme="minorHAnsi" w:cstheme="minorHAnsi"/>
                <w:sz w:val="18"/>
                <w:szCs w:val="18"/>
              </w:rPr>
            </w:pPr>
            <w:r w:rsidRPr="00A30FFC">
              <w:rPr>
                <w:rFonts w:asciiTheme="minorHAnsi" w:hAnsiTheme="minorHAnsi" w:cstheme="minorHAnsi"/>
                <w:sz w:val="18"/>
                <w:szCs w:val="18"/>
              </w:rPr>
              <w:t xml:space="preserve">Begin discussing Hanford Reach operations </w:t>
            </w:r>
            <w:r w:rsidRPr="00A30FFC">
              <w:rPr>
                <w:rFonts w:asciiTheme="minorHAnsi" w:hAnsiTheme="minorHAnsi" w:cstheme="minorHAnsi"/>
                <w:i/>
                <w:sz w:val="18"/>
                <w:szCs w:val="18"/>
              </w:rPr>
              <w:t>(non-BiOp action)</w:t>
            </w:r>
            <w:r w:rsidRPr="00A30FFC">
              <w:rPr>
                <w:rFonts w:asciiTheme="minorHAnsi" w:hAnsiTheme="minorHAnsi" w:cstheme="minorHAnsi"/>
                <w:sz w:val="18"/>
                <w:szCs w:val="18"/>
              </w:rPr>
              <w:t xml:space="preserve"> in January </w:t>
            </w:r>
          </w:p>
          <w:p w:rsidR="00E3232A" w:rsidRPr="00A30FFC" w:rsidRDefault="003C655F" w:rsidP="006639EA">
            <w:pPr>
              <w:numPr>
                <w:ilvl w:val="0"/>
                <w:numId w:val="9"/>
              </w:numPr>
              <w:autoSpaceDE w:val="0"/>
              <w:autoSpaceDN w:val="0"/>
              <w:adjustRightInd w:val="0"/>
              <w:spacing w:after="80"/>
              <w:ind w:left="0" w:firstLine="0"/>
              <w:contextualSpacing/>
              <w:rPr>
                <w:rFonts w:asciiTheme="minorHAnsi" w:hAnsiTheme="minorHAnsi" w:cstheme="minorHAnsi"/>
                <w:sz w:val="18"/>
                <w:szCs w:val="18"/>
              </w:rPr>
            </w:pPr>
            <w:r w:rsidRPr="00A30FFC">
              <w:rPr>
                <w:rFonts w:asciiTheme="minorHAnsi" w:hAnsiTheme="minorHAnsi" w:cstheme="minorHAnsi"/>
                <w:iCs/>
                <w:sz w:val="18"/>
                <w:szCs w:val="18"/>
                <w:u w:val="single"/>
              </w:rPr>
              <w:t>Dworshak</w:t>
            </w:r>
            <w:r w:rsidRPr="00A30FFC">
              <w:rPr>
                <w:rFonts w:asciiTheme="minorHAnsi" w:hAnsiTheme="minorHAnsi" w:cstheme="minorHAnsi"/>
                <w:iCs/>
                <w:sz w:val="18"/>
                <w:szCs w:val="18"/>
              </w:rPr>
              <w:t xml:space="preserve">: </w:t>
            </w:r>
            <w:r w:rsidR="006639EA" w:rsidRPr="00A30FFC">
              <w:rPr>
                <w:rFonts w:asciiTheme="minorHAnsi" w:hAnsiTheme="minorHAnsi" w:cstheme="minorHAnsi"/>
                <w:iCs/>
                <w:sz w:val="18"/>
                <w:szCs w:val="18"/>
              </w:rPr>
              <w:t>D</w:t>
            </w:r>
            <w:r w:rsidR="00E3232A" w:rsidRPr="00A30FFC">
              <w:rPr>
                <w:rFonts w:asciiTheme="minorHAnsi" w:hAnsiTheme="minorHAnsi" w:cstheme="minorHAnsi"/>
                <w:iCs/>
                <w:sz w:val="18"/>
                <w:szCs w:val="18"/>
              </w:rPr>
              <w:t>etermine flexibility to operate above min flow and still reach spring refill targets</w:t>
            </w:r>
          </w:p>
          <w:p w:rsidR="00E3232A" w:rsidRPr="00A30FFC" w:rsidRDefault="00E3232A" w:rsidP="006639EA">
            <w:pPr>
              <w:numPr>
                <w:ilvl w:val="0"/>
                <w:numId w:val="9"/>
              </w:numPr>
              <w:autoSpaceDE w:val="0"/>
              <w:autoSpaceDN w:val="0"/>
              <w:adjustRightInd w:val="0"/>
              <w:spacing w:after="80"/>
              <w:ind w:left="0" w:firstLine="0"/>
              <w:contextualSpacing/>
              <w:rPr>
                <w:rFonts w:asciiTheme="minorHAnsi" w:hAnsiTheme="minorHAnsi" w:cstheme="minorHAnsi"/>
                <w:sz w:val="18"/>
                <w:szCs w:val="18"/>
              </w:rPr>
            </w:pPr>
            <w:r w:rsidRPr="00A30FFC">
              <w:rPr>
                <w:rFonts w:asciiTheme="minorHAnsi" w:hAnsiTheme="minorHAnsi" w:cstheme="minorHAnsi"/>
                <w:iCs/>
                <w:sz w:val="18"/>
                <w:szCs w:val="18"/>
              </w:rPr>
              <w:t>Prepare</w:t>
            </w:r>
            <w:r w:rsidRPr="00A30FFC">
              <w:rPr>
                <w:rFonts w:asciiTheme="minorHAnsi" w:hAnsiTheme="minorHAnsi" w:cstheme="minorHAnsi"/>
                <w:i/>
                <w:sz w:val="18"/>
                <w:szCs w:val="18"/>
              </w:rPr>
              <w:t xml:space="preserve"> </w:t>
            </w:r>
            <w:r w:rsidRPr="00A30FFC">
              <w:rPr>
                <w:rFonts w:asciiTheme="minorHAnsi" w:hAnsiTheme="minorHAnsi" w:cstheme="minorHAnsi"/>
                <w:iCs/>
                <w:sz w:val="18"/>
                <w:szCs w:val="18"/>
              </w:rPr>
              <w:t>ou</w:t>
            </w:r>
            <w:r w:rsidRPr="00A30FFC">
              <w:rPr>
                <w:rFonts w:asciiTheme="minorHAnsi" w:hAnsiTheme="minorHAnsi" w:cstheme="minorHAnsi"/>
                <w:sz w:val="18"/>
                <w:szCs w:val="18"/>
              </w:rPr>
              <w:t>tlook for meeting flow objectives</w:t>
            </w:r>
          </w:p>
          <w:p w:rsidR="00E3232A" w:rsidRPr="00A30FFC" w:rsidRDefault="00E3232A" w:rsidP="006639EA">
            <w:pPr>
              <w:numPr>
                <w:ilvl w:val="0"/>
                <w:numId w:val="9"/>
              </w:numPr>
              <w:autoSpaceDE w:val="0"/>
              <w:autoSpaceDN w:val="0"/>
              <w:adjustRightInd w:val="0"/>
              <w:ind w:left="0" w:firstLine="0"/>
              <w:contextualSpacing/>
              <w:rPr>
                <w:rFonts w:asciiTheme="minorHAnsi" w:hAnsiTheme="minorHAnsi" w:cstheme="minorHAnsi"/>
                <w:sz w:val="18"/>
                <w:szCs w:val="18"/>
              </w:rPr>
            </w:pPr>
            <w:r w:rsidRPr="00A30FFC">
              <w:rPr>
                <w:rFonts w:asciiTheme="minorHAnsi" w:hAnsiTheme="minorHAnsi" w:cstheme="minorHAnsi"/>
                <w:sz w:val="18"/>
                <w:szCs w:val="18"/>
                <w:u w:val="single"/>
              </w:rPr>
              <w:t>Libby</w:t>
            </w:r>
            <w:r w:rsidRPr="00A30FFC">
              <w:rPr>
                <w:rFonts w:asciiTheme="minorHAnsi" w:hAnsiTheme="minorHAnsi" w:cstheme="minorHAnsi"/>
                <w:sz w:val="18"/>
                <w:szCs w:val="18"/>
              </w:rPr>
              <w:t xml:space="preserve">: Determine end of Dec </w:t>
            </w:r>
            <w:r w:rsidR="003C3D95" w:rsidRPr="00A30FFC">
              <w:rPr>
                <w:rFonts w:asciiTheme="minorHAnsi" w:hAnsiTheme="minorHAnsi" w:cstheme="minorHAnsi"/>
                <w:sz w:val="18"/>
                <w:szCs w:val="18"/>
              </w:rPr>
              <w:t>FRM</w:t>
            </w:r>
            <w:r w:rsidRPr="00A30FFC">
              <w:rPr>
                <w:rFonts w:asciiTheme="minorHAnsi" w:hAnsiTheme="minorHAnsi" w:cstheme="minorHAnsi"/>
                <w:sz w:val="18"/>
                <w:szCs w:val="18"/>
              </w:rPr>
              <w:t xml:space="preserve"> </w:t>
            </w:r>
            <w:proofErr w:type="spellStart"/>
            <w:r w:rsidRPr="00A30FFC">
              <w:rPr>
                <w:rFonts w:asciiTheme="minorHAnsi" w:hAnsiTheme="minorHAnsi" w:cstheme="minorHAnsi"/>
                <w:sz w:val="18"/>
                <w:szCs w:val="18"/>
              </w:rPr>
              <w:t>elev</w:t>
            </w:r>
            <w:proofErr w:type="spellEnd"/>
            <w:r w:rsidRPr="00A30FFC">
              <w:rPr>
                <w:rFonts w:asciiTheme="minorHAnsi" w:hAnsiTheme="minorHAnsi" w:cstheme="minorHAnsi"/>
                <w:sz w:val="18"/>
                <w:szCs w:val="18"/>
              </w:rPr>
              <w:t xml:space="preserve"> using Corps Dec </w:t>
            </w:r>
            <w:r w:rsidR="003C655F" w:rsidRPr="00A30FFC">
              <w:rPr>
                <w:rFonts w:asciiTheme="minorHAnsi" w:hAnsiTheme="minorHAnsi" w:cstheme="minorHAnsi"/>
                <w:sz w:val="18"/>
                <w:szCs w:val="18"/>
              </w:rPr>
              <w:t xml:space="preserve">WSF </w:t>
            </w:r>
          </w:p>
          <w:p w:rsidR="003C655F" w:rsidRPr="00A30FFC" w:rsidRDefault="003C655F" w:rsidP="006639EA">
            <w:pPr>
              <w:autoSpaceDE w:val="0"/>
              <w:autoSpaceDN w:val="0"/>
              <w:adjustRightInd w:val="0"/>
              <w:contextualSpacing/>
              <w:rPr>
                <w:rFonts w:asciiTheme="minorHAnsi" w:hAnsiTheme="minorHAnsi" w:cstheme="minorHAnsi"/>
                <w:sz w:val="18"/>
                <w:szCs w:val="18"/>
              </w:rPr>
            </w:pPr>
          </w:p>
          <w:p w:rsidR="00E3232A" w:rsidRPr="00A30FFC" w:rsidRDefault="00E3232A" w:rsidP="006639EA">
            <w:pPr>
              <w:numPr>
                <w:ilvl w:val="0"/>
                <w:numId w:val="9"/>
              </w:numPr>
              <w:autoSpaceDE w:val="0"/>
              <w:autoSpaceDN w:val="0"/>
              <w:adjustRightInd w:val="0"/>
              <w:ind w:left="0" w:firstLine="0"/>
              <w:contextualSpacing/>
              <w:rPr>
                <w:rFonts w:asciiTheme="minorHAnsi" w:hAnsiTheme="minorHAnsi" w:cstheme="minorHAnsi"/>
                <w:sz w:val="18"/>
                <w:szCs w:val="18"/>
                <w:u w:val="single"/>
              </w:rPr>
            </w:pPr>
            <w:r w:rsidRPr="00A30FFC">
              <w:rPr>
                <w:rFonts w:asciiTheme="minorHAnsi" w:hAnsiTheme="minorHAnsi" w:cstheme="minorHAnsi"/>
                <w:sz w:val="18"/>
                <w:szCs w:val="18"/>
                <w:u w:val="single"/>
              </w:rPr>
              <w:lastRenderedPageBreak/>
              <w:t>Grand Coulee</w:t>
            </w:r>
            <w:r w:rsidRPr="00A30FFC">
              <w:rPr>
                <w:rFonts w:asciiTheme="minorHAnsi" w:hAnsiTheme="minorHAnsi" w:cstheme="minorHAnsi"/>
                <w:sz w:val="18"/>
                <w:szCs w:val="18"/>
              </w:rPr>
              <w:t>:</w:t>
            </w:r>
            <w:r w:rsidRPr="00A30FFC">
              <w:rPr>
                <w:rFonts w:asciiTheme="minorHAnsi" w:hAnsiTheme="minorHAnsi" w:cstheme="minorHAnsi"/>
                <w:sz w:val="18"/>
                <w:szCs w:val="18"/>
                <w:u w:val="single"/>
              </w:rPr>
              <w:t xml:space="preserve"> </w:t>
            </w:r>
          </w:p>
          <w:p w:rsidR="00E3232A" w:rsidRPr="00A30FFC" w:rsidRDefault="00E3232A" w:rsidP="006639EA">
            <w:pPr>
              <w:pStyle w:val="BodyText"/>
              <w:rPr>
                <w:rFonts w:asciiTheme="minorHAnsi" w:hAnsiTheme="minorHAnsi" w:cstheme="minorHAnsi"/>
                <w:sz w:val="18"/>
                <w:szCs w:val="18"/>
              </w:rPr>
            </w:pPr>
            <w:r w:rsidRPr="00A30FFC">
              <w:rPr>
                <w:rFonts w:asciiTheme="minorHAnsi" w:hAnsiTheme="minorHAnsi" w:cstheme="minorHAnsi"/>
                <w:color w:val="auto"/>
                <w:sz w:val="18"/>
                <w:szCs w:val="18"/>
                <w:u w:val="none"/>
              </w:rPr>
              <w:t xml:space="preserve">Use March final </w:t>
            </w:r>
            <w:r w:rsidR="003C655F" w:rsidRPr="00A30FFC">
              <w:rPr>
                <w:rFonts w:asciiTheme="minorHAnsi" w:hAnsiTheme="minorHAnsi" w:cstheme="minorHAnsi"/>
                <w:color w:val="auto"/>
                <w:sz w:val="18"/>
                <w:szCs w:val="18"/>
                <w:u w:val="none"/>
              </w:rPr>
              <w:t>WSF</w:t>
            </w:r>
            <w:r w:rsidRPr="00A30FFC">
              <w:rPr>
                <w:rFonts w:asciiTheme="minorHAnsi" w:hAnsiTheme="minorHAnsi" w:cstheme="minorHAnsi"/>
                <w:color w:val="auto"/>
                <w:sz w:val="18"/>
                <w:szCs w:val="18"/>
                <w:u w:val="none"/>
              </w:rPr>
              <w:t xml:space="preserve"> at The </w:t>
            </w:r>
            <w:proofErr w:type="spellStart"/>
            <w:r w:rsidRPr="00A30FFC">
              <w:rPr>
                <w:rFonts w:asciiTheme="minorHAnsi" w:hAnsiTheme="minorHAnsi" w:cstheme="minorHAnsi"/>
                <w:color w:val="auto"/>
                <w:sz w:val="18"/>
                <w:szCs w:val="18"/>
                <w:u w:val="none"/>
              </w:rPr>
              <w:t>Dalles</w:t>
            </w:r>
            <w:proofErr w:type="spellEnd"/>
            <w:r w:rsidRPr="00A30FFC">
              <w:rPr>
                <w:rFonts w:asciiTheme="minorHAnsi" w:hAnsiTheme="minorHAnsi" w:cstheme="minorHAnsi"/>
                <w:color w:val="auto"/>
                <w:sz w:val="18"/>
                <w:szCs w:val="18"/>
                <w:u w:val="none"/>
              </w:rPr>
              <w:t xml:space="preserve"> Apr</w:t>
            </w:r>
            <w:r w:rsidR="003C655F" w:rsidRPr="00A30FFC">
              <w:rPr>
                <w:rFonts w:asciiTheme="minorHAnsi" w:hAnsiTheme="minorHAnsi" w:cstheme="minorHAnsi"/>
                <w:color w:val="auto"/>
                <w:sz w:val="18"/>
                <w:szCs w:val="18"/>
                <w:u w:val="none"/>
              </w:rPr>
              <w:t>-</w:t>
            </w:r>
            <w:r w:rsidRPr="00A30FFC">
              <w:rPr>
                <w:rFonts w:asciiTheme="minorHAnsi" w:hAnsiTheme="minorHAnsi" w:cstheme="minorHAnsi"/>
                <w:color w:val="auto"/>
                <w:sz w:val="18"/>
                <w:szCs w:val="18"/>
                <w:u w:val="none"/>
              </w:rPr>
              <w:t xml:space="preserve">Sep to determine if Lake Roosevelt Inc Storage draft is 82.5 KAF or 132.5 </w:t>
            </w:r>
            <w:proofErr w:type="spellStart"/>
            <w:r w:rsidRPr="00A30FFC">
              <w:rPr>
                <w:rFonts w:asciiTheme="minorHAnsi" w:hAnsiTheme="minorHAnsi" w:cstheme="minorHAnsi"/>
                <w:color w:val="auto"/>
                <w:sz w:val="18"/>
                <w:szCs w:val="18"/>
                <w:u w:val="none"/>
              </w:rPr>
              <w:t>Kaf</w:t>
            </w:r>
            <w:proofErr w:type="spellEnd"/>
            <w:r w:rsidRPr="00A30FFC">
              <w:rPr>
                <w:rFonts w:asciiTheme="minorHAnsi" w:hAnsiTheme="minorHAnsi" w:cstheme="minorHAnsi"/>
                <w:color w:val="auto"/>
                <w:sz w:val="18"/>
                <w:szCs w:val="18"/>
                <w:u w:val="none"/>
              </w:rPr>
              <w:t xml:space="preserve"> (section 7.5.1) </w:t>
            </w:r>
          </w:p>
        </w:tc>
        <w:tc>
          <w:tcPr>
            <w:tcW w:w="675" w:type="pct"/>
          </w:tcPr>
          <w:p w:rsidR="00E3232A" w:rsidRPr="00A30FFC" w:rsidRDefault="00E3232A"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rPr>
              <w:lastRenderedPageBreak/>
              <w:t xml:space="preserve">Spring flow objectives set by April final </w:t>
            </w:r>
            <w:r w:rsidR="0030549A" w:rsidRPr="00A30FFC">
              <w:rPr>
                <w:rFonts w:asciiTheme="minorHAnsi" w:hAnsiTheme="minorHAnsi" w:cstheme="minorHAnsi"/>
                <w:sz w:val="18"/>
                <w:szCs w:val="18"/>
              </w:rPr>
              <w:t>WSFs</w:t>
            </w:r>
          </w:p>
          <w:p w:rsidR="00E3232A" w:rsidRPr="00A30FFC" w:rsidRDefault="00E3232A"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rPr>
              <w:t>Determine spring flow management strategy including priority for refill</w:t>
            </w:r>
          </w:p>
          <w:p w:rsidR="00E3232A" w:rsidRPr="00A30FFC" w:rsidRDefault="007E0FBB"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 xml:space="preserve">Lower </w:t>
            </w:r>
            <w:r w:rsidRPr="00A30FFC">
              <w:rPr>
                <w:rFonts w:asciiTheme="minorHAnsi" w:hAnsiTheme="minorHAnsi" w:cstheme="minorHAnsi"/>
                <w:sz w:val="18"/>
                <w:szCs w:val="18"/>
                <w:u w:val="single"/>
              </w:rPr>
              <w:br/>
              <w:t>Snake Projects</w:t>
            </w:r>
            <w:r w:rsidRPr="00A30FFC">
              <w:rPr>
                <w:rFonts w:asciiTheme="minorHAnsi" w:hAnsiTheme="minorHAnsi" w:cstheme="minorHAnsi"/>
                <w:sz w:val="18"/>
                <w:szCs w:val="18"/>
              </w:rPr>
              <w:t xml:space="preserve">: </w:t>
            </w:r>
            <w:r w:rsidR="00E3232A" w:rsidRPr="00A30FFC">
              <w:rPr>
                <w:rFonts w:asciiTheme="minorHAnsi" w:hAnsiTheme="minorHAnsi" w:cstheme="minorHAnsi"/>
                <w:sz w:val="18"/>
                <w:szCs w:val="18"/>
              </w:rPr>
              <w:t xml:space="preserve">Determine Juvenile Fish Transport Operations </w:t>
            </w:r>
          </w:p>
          <w:p w:rsidR="00E3232A" w:rsidRPr="00A30FFC" w:rsidRDefault="003C655F"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 xml:space="preserve">Lower </w:t>
            </w:r>
            <w:r w:rsidRPr="00A30FFC">
              <w:rPr>
                <w:rFonts w:asciiTheme="minorHAnsi" w:hAnsiTheme="minorHAnsi" w:cstheme="minorHAnsi"/>
                <w:sz w:val="18"/>
                <w:szCs w:val="18"/>
                <w:u w:val="single"/>
              </w:rPr>
              <w:br/>
              <w:t>Snake Projects</w:t>
            </w:r>
            <w:r w:rsidRPr="00A30FFC">
              <w:rPr>
                <w:rFonts w:asciiTheme="minorHAnsi" w:hAnsiTheme="minorHAnsi" w:cstheme="minorHAnsi"/>
                <w:sz w:val="18"/>
                <w:szCs w:val="18"/>
              </w:rPr>
              <w:t xml:space="preserve">: </w:t>
            </w:r>
            <w:r w:rsidR="0030549A" w:rsidRPr="00A30FFC">
              <w:rPr>
                <w:rFonts w:asciiTheme="minorHAnsi" w:hAnsiTheme="minorHAnsi" w:cstheme="minorHAnsi"/>
                <w:sz w:val="18"/>
                <w:szCs w:val="18"/>
              </w:rPr>
              <w:t>Apr 3 begin</w:t>
            </w:r>
            <w:r w:rsidR="00E3232A" w:rsidRPr="00A30FFC">
              <w:rPr>
                <w:rFonts w:asciiTheme="minorHAnsi" w:hAnsiTheme="minorHAnsi" w:cstheme="minorHAnsi"/>
                <w:sz w:val="18"/>
                <w:szCs w:val="18"/>
              </w:rPr>
              <w:t xml:space="preserve"> Minimum Operating Pool (MOP)</w:t>
            </w:r>
          </w:p>
          <w:p w:rsidR="00E3232A" w:rsidRPr="00A30FFC" w:rsidRDefault="00E3232A"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John Day</w:t>
            </w:r>
            <w:r w:rsidRPr="00A30FFC">
              <w:rPr>
                <w:rFonts w:asciiTheme="minorHAnsi" w:hAnsiTheme="minorHAnsi" w:cstheme="minorHAnsi"/>
                <w:sz w:val="18"/>
                <w:szCs w:val="18"/>
              </w:rPr>
              <w:t xml:space="preserve">: </w:t>
            </w:r>
            <w:r w:rsidR="0030549A" w:rsidRPr="00A30FFC">
              <w:rPr>
                <w:rFonts w:asciiTheme="minorHAnsi" w:hAnsiTheme="minorHAnsi" w:cstheme="minorHAnsi"/>
                <w:sz w:val="18"/>
                <w:szCs w:val="18"/>
              </w:rPr>
              <w:t xml:space="preserve">Apr 10 </w:t>
            </w:r>
            <w:r w:rsidRPr="00A30FFC">
              <w:rPr>
                <w:rFonts w:asciiTheme="minorHAnsi" w:hAnsiTheme="minorHAnsi" w:cstheme="minorHAnsi"/>
                <w:sz w:val="18"/>
                <w:szCs w:val="18"/>
              </w:rPr>
              <w:t xml:space="preserve">begin </w:t>
            </w:r>
            <w:proofErr w:type="spellStart"/>
            <w:r w:rsidR="0030549A" w:rsidRPr="00A30FFC">
              <w:rPr>
                <w:rFonts w:asciiTheme="minorHAnsi" w:hAnsiTheme="minorHAnsi" w:cstheme="minorHAnsi"/>
                <w:sz w:val="18"/>
                <w:szCs w:val="18"/>
              </w:rPr>
              <w:t>forebay</w:t>
            </w:r>
            <w:proofErr w:type="spellEnd"/>
            <w:r w:rsidR="0030549A" w:rsidRPr="00A30FFC">
              <w:rPr>
                <w:rFonts w:asciiTheme="minorHAnsi" w:hAnsiTheme="minorHAnsi" w:cstheme="minorHAnsi"/>
                <w:sz w:val="18"/>
                <w:szCs w:val="18"/>
              </w:rPr>
              <w:t xml:space="preserve"> </w:t>
            </w:r>
            <w:r w:rsidR="00A30FFC">
              <w:rPr>
                <w:rFonts w:asciiTheme="minorHAnsi" w:hAnsiTheme="minorHAnsi" w:cstheme="minorHAnsi"/>
                <w:sz w:val="18"/>
                <w:szCs w:val="18"/>
              </w:rPr>
              <w:t>operating range of</w:t>
            </w:r>
            <w:r w:rsidRPr="00A30FFC">
              <w:rPr>
                <w:rFonts w:asciiTheme="minorHAnsi" w:hAnsiTheme="minorHAnsi" w:cstheme="minorHAnsi"/>
                <w:sz w:val="18"/>
                <w:szCs w:val="18"/>
              </w:rPr>
              <w:t xml:space="preserve"> </w:t>
            </w:r>
            <w:r w:rsidR="0030549A" w:rsidRPr="00A30FFC">
              <w:rPr>
                <w:rFonts w:asciiTheme="minorHAnsi" w:hAnsiTheme="minorHAnsi" w:cstheme="minorHAnsi"/>
                <w:sz w:val="18"/>
                <w:szCs w:val="18"/>
              </w:rPr>
              <w:t>262.5’-</w:t>
            </w:r>
            <w:r w:rsidRPr="00A30FFC">
              <w:rPr>
                <w:rFonts w:asciiTheme="minorHAnsi" w:hAnsiTheme="minorHAnsi" w:cstheme="minorHAnsi"/>
                <w:sz w:val="18"/>
                <w:szCs w:val="18"/>
              </w:rPr>
              <w:t>264.0</w:t>
            </w:r>
            <w:r w:rsidR="0030549A" w:rsidRPr="00A30FFC">
              <w:rPr>
                <w:rFonts w:asciiTheme="minorHAnsi" w:hAnsiTheme="minorHAnsi" w:cstheme="minorHAnsi"/>
                <w:sz w:val="18"/>
                <w:szCs w:val="18"/>
              </w:rPr>
              <w:t>’</w:t>
            </w:r>
            <w:r w:rsidRPr="00A30FFC">
              <w:rPr>
                <w:rFonts w:asciiTheme="minorHAnsi" w:hAnsiTheme="minorHAnsi" w:cstheme="minorHAnsi"/>
                <w:sz w:val="18"/>
                <w:szCs w:val="18"/>
              </w:rPr>
              <w:t xml:space="preserve"> </w:t>
            </w:r>
          </w:p>
          <w:p w:rsidR="00E3232A" w:rsidRPr="00A30FFC" w:rsidRDefault="00E3232A"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rPr>
              <w:t xml:space="preserve">Determine refill start date based on </w:t>
            </w:r>
            <w:proofErr w:type="spellStart"/>
            <w:r w:rsidRPr="00A30FFC">
              <w:rPr>
                <w:rFonts w:asciiTheme="minorHAnsi" w:hAnsiTheme="minorHAnsi" w:cstheme="minorHAnsi"/>
                <w:sz w:val="18"/>
                <w:szCs w:val="18"/>
              </w:rPr>
              <w:t>streamflow</w:t>
            </w:r>
            <w:proofErr w:type="spellEnd"/>
            <w:r w:rsidRPr="00A30FFC">
              <w:rPr>
                <w:rFonts w:asciiTheme="minorHAnsi" w:hAnsiTheme="minorHAnsi" w:cstheme="minorHAnsi"/>
                <w:sz w:val="18"/>
                <w:szCs w:val="18"/>
              </w:rPr>
              <w:t xml:space="preserve"> forecast to exceed Initial Control Flow at The </w:t>
            </w:r>
            <w:proofErr w:type="spellStart"/>
            <w:r w:rsidRPr="00A30FFC">
              <w:rPr>
                <w:rFonts w:asciiTheme="minorHAnsi" w:hAnsiTheme="minorHAnsi" w:cstheme="minorHAnsi"/>
                <w:sz w:val="18"/>
                <w:szCs w:val="18"/>
              </w:rPr>
              <w:t>Dalles</w:t>
            </w:r>
            <w:proofErr w:type="spellEnd"/>
          </w:p>
          <w:p w:rsidR="00E3232A" w:rsidRPr="00A30FFC" w:rsidRDefault="00E3232A"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Libby, Hungry Horse:</w:t>
            </w:r>
            <w:r w:rsidRPr="00A30FFC">
              <w:rPr>
                <w:rFonts w:asciiTheme="minorHAnsi" w:hAnsiTheme="minorHAnsi" w:cstheme="minorHAnsi"/>
                <w:sz w:val="18"/>
                <w:szCs w:val="18"/>
              </w:rPr>
              <w:t xml:space="preserve"> If required, use April </w:t>
            </w:r>
            <w:r w:rsidR="0030549A" w:rsidRPr="00A30FFC">
              <w:rPr>
                <w:rFonts w:asciiTheme="minorHAnsi" w:hAnsiTheme="minorHAnsi" w:cstheme="minorHAnsi"/>
                <w:sz w:val="18"/>
                <w:szCs w:val="18"/>
              </w:rPr>
              <w:t>WSF</w:t>
            </w:r>
            <w:r w:rsidRPr="00A30FFC">
              <w:rPr>
                <w:rFonts w:asciiTheme="minorHAnsi" w:hAnsiTheme="minorHAnsi" w:cstheme="minorHAnsi"/>
                <w:sz w:val="18"/>
                <w:szCs w:val="18"/>
              </w:rPr>
              <w:t xml:space="preserve"> to determine VARQ refill flows</w:t>
            </w:r>
          </w:p>
          <w:p w:rsidR="00E3232A" w:rsidRPr="00A30FFC" w:rsidRDefault="003C655F"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Storage Projects</w:t>
            </w:r>
            <w:r w:rsidRPr="00A30FFC">
              <w:rPr>
                <w:rFonts w:asciiTheme="minorHAnsi" w:hAnsiTheme="minorHAnsi" w:cstheme="minorHAnsi"/>
                <w:sz w:val="18"/>
                <w:szCs w:val="18"/>
              </w:rPr>
              <w:t xml:space="preserve">: </w:t>
            </w:r>
            <w:r w:rsidR="00E3232A" w:rsidRPr="00A30FFC">
              <w:rPr>
                <w:rFonts w:asciiTheme="minorHAnsi" w:hAnsiTheme="minorHAnsi" w:cstheme="minorHAnsi"/>
                <w:sz w:val="18"/>
                <w:szCs w:val="18"/>
              </w:rPr>
              <w:t xml:space="preserve">When not </w:t>
            </w:r>
            <w:r w:rsidR="006639EA" w:rsidRPr="00A30FFC">
              <w:rPr>
                <w:rFonts w:asciiTheme="minorHAnsi" w:hAnsiTheme="minorHAnsi" w:cstheme="minorHAnsi"/>
                <w:sz w:val="18"/>
                <w:szCs w:val="18"/>
              </w:rPr>
              <w:t>at</w:t>
            </w:r>
            <w:r w:rsidRPr="00A30FFC">
              <w:rPr>
                <w:rFonts w:asciiTheme="minorHAnsi" w:hAnsiTheme="minorHAnsi" w:cstheme="minorHAnsi"/>
                <w:sz w:val="18"/>
                <w:szCs w:val="18"/>
              </w:rPr>
              <w:t xml:space="preserve"> min flows, operate</w:t>
            </w:r>
            <w:r w:rsidR="00E3232A" w:rsidRPr="00A30FFC">
              <w:rPr>
                <w:rFonts w:asciiTheme="minorHAnsi" w:hAnsiTheme="minorHAnsi" w:cstheme="minorHAnsi"/>
                <w:sz w:val="18"/>
                <w:szCs w:val="18"/>
              </w:rPr>
              <w:t xml:space="preserve"> to upper </w:t>
            </w:r>
            <w:r w:rsidR="003C3D95" w:rsidRPr="00A30FFC">
              <w:rPr>
                <w:rFonts w:asciiTheme="minorHAnsi" w:hAnsiTheme="minorHAnsi" w:cstheme="minorHAnsi"/>
                <w:sz w:val="18"/>
                <w:szCs w:val="18"/>
              </w:rPr>
              <w:t>FRM</w:t>
            </w:r>
            <w:r w:rsidR="00E3232A" w:rsidRPr="00A30FFC">
              <w:rPr>
                <w:rFonts w:asciiTheme="minorHAnsi" w:hAnsiTheme="minorHAnsi" w:cstheme="minorHAnsi"/>
                <w:sz w:val="18"/>
                <w:szCs w:val="18"/>
              </w:rPr>
              <w:t xml:space="preserve"> elevation on or about April 10 (exact date determined </w:t>
            </w:r>
            <w:r w:rsidRPr="00A30FFC">
              <w:rPr>
                <w:rFonts w:asciiTheme="minorHAnsi" w:hAnsiTheme="minorHAnsi" w:cstheme="minorHAnsi"/>
                <w:sz w:val="18"/>
                <w:szCs w:val="18"/>
              </w:rPr>
              <w:t>by</w:t>
            </w:r>
            <w:r w:rsidR="00E3232A" w:rsidRPr="00A30FFC">
              <w:rPr>
                <w:rFonts w:asciiTheme="minorHAnsi" w:hAnsiTheme="minorHAnsi" w:cstheme="minorHAnsi"/>
                <w:sz w:val="18"/>
                <w:szCs w:val="18"/>
              </w:rPr>
              <w:t xml:space="preserve"> in-</w:t>
            </w:r>
            <w:r w:rsidR="00E3232A" w:rsidRPr="00A30FFC">
              <w:rPr>
                <w:rFonts w:asciiTheme="minorHAnsi" w:hAnsiTheme="minorHAnsi" w:cstheme="minorHAnsi"/>
                <w:sz w:val="18"/>
                <w:szCs w:val="18"/>
              </w:rPr>
              <w:lastRenderedPageBreak/>
              <w:t>season management)</w:t>
            </w:r>
          </w:p>
        </w:tc>
        <w:tc>
          <w:tcPr>
            <w:tcW w:w="684" w:type="pct"/>
          </w:tcPr>
          <w:p w:rsidR="00E3232A" w:rsidRPr="00A30FFC" w:rsidRDefault="00E3232A"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lastRenderedPageBreak/>
              <w:t>Libby:</w:t>
            </w:r>
            <w:r w:rsidRPr="00A30FFC">
              <w:rPr>
                <w:rFonts w:asciiTheme="minorHAnsi" w:hAnsiTheme="minorHAnsi" w:cstheme="minorHAnsi"/>
                <w:iCs/>
                <w:sz w:val="18"/>
                <w:szCs w:val="18"/>
              </w:rPr>
              <w:t xml:space="preserve"> </w:t>
            </w:r>
            <w:r w:rsidRPr="00A30FFC">
              <w:rPr>
                <w:rFonts w:asciiTheme="minorHAnsi" w:hAnsiTheme="minorHAnsi" w:cstheme="minorHAnsi"/>
                <w:sz w:val="18"/>
                <w:szCs w:val="18"/>
              </w:rPr>
              <w:t xml:space="preserve">Evaluate likely tier for sturgeon volume using May </w:t>
            </w:r>
            <w:r w:rsidR="0030549A" w:rsidRPr="00A30FFC">
              <w:rPr>
                <w:rFonts w:asciiTheme="minorHAnsi" w:hAnsiTheme="minorHAnsi" w:cstheme="minorHAnsi"/>
                <w:sz w:val="18"/>
                <w:szCs w:val="18"/>
              </w:rPr>
              <w:t>WSF</w:t>
            </w:r>
            <w:r w:rsidRPr="00A30FFC">
              <w:rPr>
                <w:rFonts w:asciiTheme="minorHAnsi" w:hAnsiTheme="minorHAnsi" w:cstheme="minorHAnsi"/>
                <w:sz w:val="18"/>
                <w:szCs w:val="18"/>
              </w:rPr>
              <w:t>.  Regional tech</w:t>
            </w:r>
            <w:r w:rsidR="003C655F" w:rsidRPr="00A30FFC">
              <w:rPr>
                <w:rFonts w:asciiTheme="minorHAnsi" w:hAnsiTheme="minorHAnsi" w:cstheme="minorHAnsi"/>
                <w:sz w:val="18"/>
                <w:szCs w:val="18"/>
              </w:rPr>
              <w:t xml:space="preserve">nical team recommends shape, </w:t>
            </w:r>
            <w:r w:rsidRPr="00A30FFC">
              <w:rPr>
                <w:rFonts w:asciiTheme="minorHAnsi" w:hAnsiTheme="minorHAnsi" w:cstheme="minorHAnsi"/>
                <w:sz w:val="18"/>
                <w:szCs w:val="18"/>
              </w:rPr>
              <w:t>timing of sturgeon pulse.</w:t>
            </w:r>
          </w:p>
          <w:p w:rsidR="00E3232A" w:rsidRPr="00A30FFC" w:rsidRDefault="00E3232A"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Libby</w:t>
            </w:r>
            <w:r w:rsidRPr="00A30FFC">
              <w:rPr>
                <w:rFonts w:asciiTheme="minorHAnsi" w:hAnsiTheme="minorHAnsi" w:cstheme="minorHAnsi"/>
                <w:sz w:val="18"/>
                <w:szCs w:val="18"/>
              </w:rPr>
              <w:t xml:space="preserve">: </w:t>
            </w:r>
            <w:r w:rsidR="003C655F" w:rsidRPr="00A30FFC">
              <w:rPr>
                <w:rFonts w:asciiTheme="minorHAnsi" w:hAnsiTheme="minorHAnsi" w:cstheme="minorHAnsi"/>
                <w:sz w:val="18"/>
                <w:szCs w:val="18"/>
              </w:rPr>
              <w:t xml:space="preserve">minimum outflow is 6 kcfs for bull trout from </w:t>
            </w:r>
            <w:r w:rsidRPr="00A30FFC">
              <w:rPr>
                <w:rFonts w:asciiTheme="minorHAnsi" w:hAnsiTheme="minorHAnsi" w:cstheme="minorHAnsi"/>
                <w:sz w:val="18"/>
                <w:szCs w:val="18"/>
              </w:rPr>
              <w:t xml:space="preserve">May 15 until sturgeon </w:t>
            </w:r>
            <w:r w:rsidR="0030549A" w:rsidRPr="00A30FFC">
              <w:rPr>
                <w:rFonts w:asciiTheme="minorHAnsi" w:hAnsiTheme="minorHAnsi" w:cstheme="minorHAnsi"/>
                <w:sz w:val="18"/>
                <w:szCs w:val="18"/>
              </w:rPr>
              <w:t>op</w:t>
            </w:r>
            <w:r w:rsidRPr="00A30FFC">
              <w:rPr>
                <w:rFonts w:asciiTheme="minorHAnsi" w:hAnsiTheme="minorHAnsi" w:cstheme="minorHAnsi"/>
                <w:sz w:val="18"/>
                <w:szCs w:val="18"/>
              </w:rPr>
              <w:t xml:space="preserve"> begins </w:t>
            </w:r>
          </w:p>
          <w:p w:rsidR="00E3232A" w:rsidRPr="00A30FFC" w:rsidRDefault="00E3232A" w:rsidP="006639EA">
            <w:pPr>
              <w:numPr>
                <w:ilvl w:val="0"/>
                <w:numId w:val="25"/>
              </w:numPr>
              <w:tabs>
                <w:tab w:val="clear" w:pos="360"/>
                <w:tab w:val="num" w:pos="197"/>
              </w:tabs>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Libby:</w:t>
            </w:r>
            <w:r w:rsidRPr="00A30FFC">
              <w:rPr>
                <w:rFonts w:asciiTheme="minorHAnsi" w:hAnsiTheme="minorHAnsi" w:cstheme="minorHAnsi"/>
                <w:sz w:val="18"/>
                <w:szCs w:val="18"/>
              </w:rPr>
              <w:t xml:space="preserve"> Use May </w:t>
            </w:r>
            <w:r w:rsidR="003C655F" w:rsidRPr="00A30FFC">
              <w:rPr>
                <w:rFonts w:asciiTheme="minorHAnsi" w:hAnsiTheme="minorHAnsi" w:cstheme="minorHAnsi"/>
                <w:sz w:val="18"/>
                <w:szCs w:val="18"/>
              </w:rPr>
              <w:t>WSF</w:t>
            </w:r>
            <w:r w:rsidRPr="00A30FFC">
              <w:rPr>
                <w:rFonts w:asciiTheme="minorHAnsi" w:hAnsiTheme="minorHAnsi" w:cstheme="minorHAnsi"/>
                <w:sz w:val="18"/>
                <w:szCs w:val="18"/>
              </w:rPr>
              <w:t xml:space="preserve"> to calculate tiered bull trout flow for post-sturgeon flow through Aug.</w:t>
            </w:r>
          </w:p>
          <w:p w:rsidR="00E3232A" w:rsidRPr="00A30FFC" w:rsidRDefault="00E3232A"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rPr>
              <w:t xml:space="preserve">Determine refill start date based on </w:t>
            </w:r>
            <w:proofErr w:type="spellStart"/>
            <w:r w:rsidRPr="00A30FFC">
              <w:rPr>
                <w:rFonts w:asciiTheme="minorHAnsi" w:hAnsiTheme="minorHAnsi" w:cstheme="minorHAnsi"/>
                <w:sz w:val="18"/>
                <w:szCs w:val="18"/>
              </w:rPr>
              <w:t>streamflow</w:t>
            </w:r>
            <w:proofErr w:type="spellEnd"/>
            <w:r w:rsidRPr="00A30FFC">
              <w:rPr>
                <w:rFonts w:asciiTheme="minorHAnsi" w:hAnsiTheme="minorHAnsi" w:cstheme="minorHAnsi"/>
                <w:sz w:val="18"/>
                <w:szCs w:val="18"/>
              </w:rPr>
              <w:t xml:space="preserve"> forecast to exceed Initial Control Flow (ICF) at The </w:t>
            </w:r>
            <w:proofErr w:type="spellStart"/>
            <w:r w:rsidRPr="00A30FFC">
              <w:rPr>
                <w:rFonts w:asciiTheme="minorHAnsi" w:hAnsiTheme="minorHAnsi" w:cstheme="minorHAnsi"/>
                <w:sz w:val="18"/>
                <w:szCs w:val="18"/>
              </w:rPr>
              <w:t>Dalles</w:t>
            </w:r>
            <w:proofErr w:type="spellEnd"/>
            <w:r w:rsidRPr="00A30FFC">
              <w:rPr>
                <w:rFonts w:asciiTheme="minorHAnsi" w:hAnsiTheme="minorHAnsi" w:cstheme="minorHAnsi"/>
                <w:sz w:val="18"/>
                <w:szCs w:val="18"/>
              </w:rPr>
              <w:t xml:space="preserve"> (if </w:t>
            </w:r>
            <w:r w:rsidR="003C655F" w:rsidRPr="00A30FFC">
              <w:rPr>
                <w:rFonts w:asciiTheme="minorHAnsi" w:hAnsiTheme="minorHAnsi" w:cstheme="minorHAnsi"/>
                <w:sz w:val="18"/>
                <w:szCs w:val="18"/>
              </w:rPr>
              <w:t>not</w:t>
            </w:r>
            <w:r w:rsidRPr="00A30FFC">
              <w:rPr>
                <w:rFonts w:asciiTheme="minorHAnsi" w:hAnsiTheme="minorHAnsi" w:cstheme="minorHAnsi"/>
                <w:sz w:val="18"/>
                <w:szCs w:val="18"/>
              </w:rPr>
              <w:t xml:space="preserve"> in April)</w:t>
            </w:r>
          </w:p>
          <w:p w:rsidR="00E3232A" w:rsidRPr="00A30FFC" w:rsidRDefault="00E3232A"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Libby/Hungry Horse</w:t>
            </w:r>
            <w:r w:rsidRPr="00A30FFC">
              <w:rPr>
                <w:rFonts w:asciiTheme="minorHAnsi" w:hAnsiTheme="minorHAnsi" w:cstheme="minorHAnsi"/>
                <w:sz w:val="18"/>
                <w:szCs w:val="18"/>
              </w:rPr>
              <w:t xml:space="preserve">: Use May </w:t>
            </w:r>
            <w:r w:rsidR="003C655F" w:rsidRPr="00A30FFC">
              <w:rPr>
                <w:rFonts w:asciiTheme="minorHAnsi" w:hAnsiTheme="minorHAnsi" w:cstheme="minorHAnsi"/>
                <w:sz w:val="18"/>
                <w:szCs w:val="18"/>
              </w:rPr>
              <w:t>WSF</w:t>
            </w:r>
            <w:r w:rsidRPr="00A30FFC">
              <w:rPr>
                <w:rFonts w:asciiTheme="minorHAnsi" w:hAnsiTheme="minorHAnsi" w:cstheme="minorHAnsi"/>
                <w:sz w:val="18"/>
                <w:szCs w:val="18"/>
              </w:rPr>
              <w:t xml:space="preserve"> to determine VARQ refill flows</w:t>
            </w:r>
          </w:p>
          <w:p w:rsidR="00E3232A" w:rsidRPr="00A30FFC" w:rsidRDefault="00E3232A" w:rsidP="006639EA">
            <w:pPr>
              <w:numPr>
                <w:ilvl w:val="0"/>
                <w:numId w:val="11"/>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Libby/Hungry Horse</w:t>
            </w:r>
            <w:r w:rsidRPr="00A30FFC">
              <w:rPr>
                <w:rFonts w:asciiTheme="minorHAnsi" w:hAnsiTheme="minorHAnsi" w:cstheme="minorHAnsi"/>
                <w:sz w:val="18"/>
                <w:szCs w:val="18"/>
              </w:rPr>
              <w:t xml:space="preserve">: Use </w:t>
            </w:r>
            <w:r w:rsidR="003C655F" w:rsidRPr="00A30FFC">
              <w:rPr>
                <w:rFonts w:asciiTheme="minorHAnsi" w:hAnsiTheme="minorHAnsi" w:cstheme="minorHAnsi"/>
                <w:sz w:val="18"/>
                <w:szCs w:val="18"/>
              </w:rPr>
              <w:t xml:space="preserve">May WSF for </w:t>
            </w:r>
            <w:r w:rsidRPr="00A30FFC">
              <w:rPr>
                <w:rFonts w:asciiTheme="minorHAnsi" w:hAnsiTheme="minorHAnsi" w:cstheme="minorHAnsi"/>
                <w:sz w:val="18"/>
                <w:szCs w:val="18"/>
              </w:rPr>
              <w:t xml:space="preserve">The </w:t>
            </w:r>
            <w:proofErr w:type="spellStart"/>
            <w:r w:rsidRPr="00A30FFC">
              <w:rPr>
                <w:rFonts w:asciiTheme="minorHAnsi" w:hAnsiTheme="minorHAnsi" w:cstheme="minorHAnsi"/>
                <w:sz w:val="18"/>
                <w:szCs w:val="18"/>
              </w:rPr>
              <w:t>Dalles</w:t>
            </w:r>
            <w:proofErr w:type="spellEnd"/>
            <w:r w:rsidRPr="00A30FFC">
              <w:rPr>
                <w:rFonts w:asciiTheme="minorHAnsi" w:hAnsiTheme="minorHAnsi" w:cstheme="minorHAnsi"/>
                <w:sz w:val="18"/>
                <w:szCs w:val="18"/>
              </w:rPr>
              <w:t xml:space="preserve"> Apr-Aug to determine Sept draft limit.</w:t>
            </w:r>
          </w:p>
          <w:p w:rsidR="00E3232A" w:rsidRPr="00A30FFC" w:rsidRDefault="00E3232A" w:rsidP="006639EA">
            <w:pPr>
              <w:autoSpaceDE w:val="0"/>
              <w:autoSpaceDN w:val="0"/>
              <w:adjustRightInd w:val="0"/>
              <w:spacing w:after="80"/>
              <w:rPr>
                <w:rFonts w:asciiTheme="minorHAnsi" w:hAnsiTheme="minorHAnsi" w:cstheme="minorHAnsi"/>
                <w:sz w:val="18"/>
                <w:szCs w:val="18"/>
              </w:rPr>
            </w:pPr>
          </w:p>
        </w:tc>
        <w:tc>
          <w:tcPr>
            <w:tcW w:w="562" w:type="pct"/>
          </w:tcPr>
          <w:p w:rsidR="00E3232A" w:rsidRPr="00A30FFC" w:rsidRDefault="00E3232A" w:rsidP="006639EA">
            <w:pPr>
              <w:numPr>
                <w:ilvl w:val="0"/>
                <w:numId w:val="12"/>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Lower Granite:</w:t>
            </w:r>
            <w:r w:rsidRPr="00A30FFC">
              <w:rPr>
                <w:rFonts w:asciiTheme="minorHAnsi" w:hAnsiTheme="minorHAnsi" w:cstheme="minorHAnsi"/>
                <w:sz w:val="18"/>
                <w:szCs w:val="18"/>
              </w:rPr>
              <w:t xml:space="preserve"> Summer flow objective determined by June final </w:t>
            </w:r>
            <w:r w:rsidR="003C655F" w:rsidRPr="00A30FFC">
              <w:rPr>
                <w:rFonts w:asciiTheme="minorHAnsi" w:hAnsiTheme="minorHAnsi" w:cstheme="minorHAnsi"/>
                <w:sz w:val="18"/>
                <w:szCs w:val="18"/>
              </w:rPr>
              <w:t>WSF</w:t>
            </w:r>
          </w:p>
          <w:p w:rsidR="00E3232A" w:rsidRPr="00A30FFC" w:rsidRDefault="00E3232A" w:rsidP="006639EA">
            <w:pPr>
              <w:numPr>
                <w:ilvl w:val="0"/>
                <w:numId w:val="12"/>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Libby, Hungry Horse:</w:t>
            </w:r>
            <w:r w:rsidRPr="00A30FFC">
              <w:rPr>
                <w:rFonts w:asciiTheme="minorHAnsi" w:hAnsiTheme="minorHAnsi" w:cstheme="minorHAnsi"/>
                <w:sz w:val="18"/>
                <w:szCs w:val="18"/>
              </w:rPr>
              <w:t xml:space="preserve"> Use June forecast to determine VARQ refill flows </w:t>
            </w:r>
          </w:p>
          <w:p w:rsidR="00E3232A" w:rsidRPr="00A30FFC" w:rsidRDefault="00E3232A" w:rsidP="006639EA">
            <w:pPr>
              <w:numPr>
                <w:ilvl w:val="0"/>
                <w:numId w:val="12"/>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Libby</w:t>
            </w:r>
            <w:r w:rsidRPr="00A30FFC">
              <w:rPr>
                <w:rFonts w:asciiTheme="minorHAnsi" w:hAnsiTheme="minorHAnsi" w:cstheme="minorHAnsi"/>
                <w:sz w:val="18"/>
                <w:szCs w:val="18"/>
              </w:rPr>
              <w:t>: Regional technical team recommends shape and timing of sturgeon pulse</w:t>
            </w:r>
          </w:p>
          <w:p w:rsidR="00E3232A" w:rsidRPr="00A30FFC" w:rsidRDefault="00E3232A" w:rsidP="006639EA">
            <w:pPr>
              <w:numPr>
                <w:ilvl w:val="0"/>
                <w:numId w:val="12"/>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rPr>
              <w:t>Determine summer flow augmentation strategy (early June)</w:t>
            </w:r>
          </w:p>
          <w:p w:rsidR="00E3232A" w:rsidRPr="00A30FFC" w:rsidRDefault="00E3232A" w:rsidP="006639EA">
            <w:pPr>
              <w:numPr>
                <w:ilvl w:val="0"/>
                <w:numId w:val="12"/>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rPr>
              <w:t xml:space="preserve">Begin Dworshak temperature modeling </w:t>
            </w:r>
          </w:p>
          <w:p w:rsidR="00E3232A" w:rsidRPr="00A30FFC" w:rsidRDefault="00E3232A" w:rsidP="006639EA">
            <w:pPr>
              <w:numPr>
                <w:ilvl w:val="0"/>
                <w:numId w:val="12"/>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Dworshak:</w:t>
            </w:r>
            <w:r w:rsidRPr="00A30FFC">
              <w:rPr>
                <w:rFonts w:asciiTheme="minorHAnsi" w:hAnsiTheme="minorHAnsi" w:cstheme="minorHAnsi"/>
                <w:sz w:val="18"/>
                <w:szCs w:val="18"/>
              </w:rPr>
              <w:t xml:space="preserve"> Refill by about June 30</w:t>
            </w:r>
          </w:p>
        </w:tc>
        <w:tc>
          <w:tcPr>
            <w:tcW w:w="581" w:type="pct"/>
          </w:tcPr>
          <w:p w:rsidR="00E3232A" w:rsidRPr="00A30FFC" w:rsidRDefault="00E3232A" w:rsidP="006639EA">
            <w:pPr>
              <w:numPr>
                <w:ilvl w:val="0"/>
                <w:numId w:val="13"/>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Grand Coulee</w:t>
            </w:r>
            <w:r w:rsidRPr="00A30FFC">
              <w:rPr>
                <w:rFonts w:asciiTheme="minorHAnsi" w:hAnsiTheme="minorHAnsi" w:cstheme="minorHAnsi"/>
                <w:sz w:val="18"/>
                <w:szCs w:val="18"/>
              </w:rPr>
              <w:t>: summer draft limit determined by July Final Apr</w:t>
            </w:r>
            <w:r w:rsidR="003C655F" w:rsidRPr="00A30FFC">
              <w:rPr>
                <w:rFonts w:asciiTheme="minorHAnsi" w:hAnsiTheme="minorHAnsi" w:cstheme="minorHAnsi"/>
                <w:sz w:val="18"/>
                <w:szCs w:val="18"/>
              </w:rPr>
              <w:t>-</w:t>
            </w:r>
            <w:r w:rsidRPr="00A30FFC">
              <w:rPr>
                <w:rFonts w:asciiTheme="minorHAnsi" w:hAnsiTheme="minorHAnsi" w:cstheme="minorHAnsi"/>
                <w:sz w:val="18"/>
                <w:szCs w:val="18"/>
              </w:rPr>
              <w:t>Aug</w:t>
            </w:r>
            <w:r w:rsidR="003C655F" w:rsidRPr="00A30FFC">
              <w:rPr>
                <w:rFonts w:asciiTheme="minorHAnsi" w:hAnsiTheme="minorHAnsi" w:cstheme="minorHAnsi"/>
                <w:sz w:val="18"/>
                <w:szCs w:val="18"/>
              </w:rPr>
              <w:t xml:space="preserve"> WSF</w:t>
            </w:r>
            <w:r w:rsidRPr="00A30FFC">
              <w:rPr>
                <w:rFonts w:asciiTheme="minorHAnsi" w:hAnsiTheme="minorHAnsi" w:cstheme="minorHAnsi"/>
                <w:sz w:val="18"/>
                <w:szCs w:val="18"/>
              </w:rPr>
              <w:t xml:space="preserve"> at The </w:t>
            </w:r>
            <w:proofErr w:type="spellStart"/>
            <w:r w:rsidRPr="00A30FFC">
              <w:rPr>
                <w:rFonts w:asciiTheme="minorHAnsi" w:hAnsiTheme="minorHAnsi" w:cstheme="minorHAnsi"/>
                <w:sz w:val="18"/>
                <w:szCs w:val="18"/>
              </w:rPr>
              <w:t>Dalles</w:t>
            </w:r>
            <w:proofErr w:type="spellEnd"/>
            <w:r w:rsidRPr="00A30FFC">
              <w:rPr>
                <w:rFonts w:asciiTheme="minorHAnsi" w:hAnsiTheme="minorHAnsi" w:cstheme="minorHAnsi"/>
                <w:sz w:val="18"/>
                <w:szCs w:val="18"/>
              </w:rPr>
              <w:t xml:space="preserve"> </w:t>
            </w:r>
          </w:p>
          <w:p w:rsidR="00E3232A" w:rsidRPr="00A30FFC" w:rsidRDefault="003C655F" w:rsidP="006639EA">
            <w:pPr>
              <w:numPr>
                <w:ilvl w:val="0"/>
                <w:numId w:val="13"/>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Libby, Hungry Horse, Dworshak</w:t>
            </w:r>
            <w:r w:rsidR="006639EA" w:rsidRPr="00A30FFC">
              <w:rPr>
                <w:rFonts w:asciiTheme="minorHAnsi" w:hAnsiTheme="minorHAnsi" w:cstheme="minorHAnsi"/>
                <w:sz w:val="18"/>
                <w:szCs w:val="18"/>
                <w:u w:val="single"/>
              </w:rPr>
              <w:t xml:space="preserve">: </w:t>
            </w:r>
            <w:r w:rsidR="00E3232A" w:rsidRPr="00A30FFC">
              <w:rPr>
                <w:rFonts w:asciiTheme="minorHAnsi" w:hAnsiTheme="minorHAnsi" w:cstheme="minorHAnsi"/>
                <w:sz w:val="18"/>
                <w:szCs w:val="18"/>
              </w:rPr>
              <w:t xml:space="preserve">Draft for salmon </w:t>
            </w:r>
          </w:p>
          <w:p w:rsidR="00E3232A" w:rsidRPr="00A30FFC" w:rsidRDefault="00E3232A" w:rsidP="006639EA">
            <w:pPr>
              <w:numPr>
                <w:ilvl w:val="0"/>
                <w:numId w:val="13"/>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Libby:</w:t>
            </w:r>
            <w:r w:rsidRPr="00A30FFC">
              <w:rPr>
                <w:rFonts w:asciiTheme="minorHAnsi" w:hAnsiTheme="minorHAnsi" w:cstheme="minorHAnsi"/>
                <w:sz w:val="18"/>
                <w:szCs w:val="18"/>
              </w:rPr>
              <w:t xml:space="preserve"> Refill probability is likely to be later into July (exact date to be determined in season)</w:t>
            </w:r>
          </w:p>
          <w:p w:rsidR="00E3232A" w:rsidRPr="00A30FFC" w:rsidRDefault="00E3232A" w:rsidP="006639EA">
            <w:pPr>
              <w:numPr>
                <w:ilvl w:val="0"/>
                <w:numId w:val="13"/>
              </w:numPr>
              <w:autoSpaceDE w:val="0"/>
              <w:autoSpaceDN w:val="0"/>
              <w:adjustRightInd w:val="0"/>
              <w:spacing w:after="80"/>
              <w:ind w:left="0" w:firstLine="0"/>
              <w:rPr>
                <w:rFonts w:asciiTheme="minorHAnsi" w:hAnsiTheme="minorHAnsi" w:cstheme="minorHAnsi"/>
                <w:sz w:val="18"/>
                <w:szCs w:val="18"/>
              </w:rPr>
            </w:pPr>
            <w:r w:rsidRPr="00A30FFC">
              <w:rPr>
                <w:rFonts w:asciiTheme="minorHAnsi" w:hAnsiTheme="minorHAnsi" w:cstheme="minorHAnsi"/>
                <w:sz w:val="18"/>
                <w:szCs w:val="18"/>
                <w:u w:val="single"/>
              </w:rPr>
              <w:t>Dworshak</w:t>
            </w:r>
            <w:r w:rsidR="006639EA" w:rsidRPr="00A30FFC">
              <w:rPr>
                <w:rFonts w:asciiTheme="minorHAnsi" w:hAnsiTheme="minorHAnsi" w:cstheme="minorHAnsi"/>
                <w:sz w:val="18"/>
                <w:szCs w:val="18"/>
                <w:u w:val="single"/>
              </w:rPr>
              <w:t xml:space="preserve">: </w:t>
            </w:r>
            <w:r w:rsidRPr="00A30FFC">
              <w:rPr>
                <w:rFonts w:asciiTheme="minorHAnsi" w:hAnsiTheme="minorHAnsi" w:cstheme="minorHAnsi"/>
                <w:sz w:val="18"/>
                <w:szCs w:val="18"/>
                <w:u w:val="single"/>
              </w:rPr>
              <w:t xml:space="preserve"> </w:t>
            </w:r>
            <w:r w:rsidRPr="00A30FFC">
              <w:rPr>
                <w:rFonts w:asciiTheme="minorHAnsi" w:hAnsiTheme="minorHAnsi" w:cstheme="minorHAnsi"/>
                <w:sz w:val="18"/>
                <w:szCs w:val="18"/>
              </w:rPr>
              <w:t>Begin summer flow and temperature augmentation</w:t>
            </w:r>
          </w:p>
        </w:tc>
      </w:tr>
      <w:tr w:rsidR="006639EA" w:rsidRPr="00A30FFC" w:rsidTr="00A30FFC">
        <w:tc>
          <w:tcPr>
            <w:tcW w:w="347" w:type="pct"/>
            <w:shd w:val="pct15" w:color="auto" w:fill="FFFFFF"/>
            <w:vAlign w:val="center"/>
          </w:tcPr>
          <w:p w:rsidR="00E3232A" w:rsidRPr="00A30FFC" w:rsidRDefault="00E3232A" w:rsidP="006639EA">
            <w:pPr>
              <w:pStyle w:val="Header"/>
              <w:tabs>
                <w:tab w:val="clear" w:pos="4320"/>
                <w:tab w:val="clear" w:pos="8640"/>
              </w:tabs>
              <w:autoSpaceDE w:val="0"/>
              <w:autoSpaceDN w:val="0"/>
              <w:adjustRightInd w:val="0"/>
              <w:spacing w:after="80"/>
              <w:rPr>
                <w:rFonts w:asciiTheme="minorHAnsi" w:hAnsiTheme="minorHAnsi" w:cstheme="minorHAnsi"/>
                <w:b/>
                <w:i/>
                <w:color w:val="000080"/>
                <w:sz w:val="18"/>
                <w:szCs w:val="18"/>
              </w:rPr>
            </w:pPr>
            <w:r w:rsidRPr="00A30FFC">
              <w:rPr>
                <w:rFonts w:asciiTheme="minorHAnsi" w:hAnsiTheme="minorHAnsi" w:cstheme="minorHAnsi"/>
                <w:b/>
                <w:i/>
                <w:color w:val="000080"/>
                <w:sz w:val="18"/>
                <w:szCs w:val="18"/>
              </w:rPr>
              <w:lastRenderedPageBreak/>
              <w:t>Forecasts</w:t>
            </w:r>
          </w:p>
        </w:tc>
        <w:tc>
          <w:tcPr>
            <w:tcW w:w="551" w:type="pct"/>
            <w:vAlign w:val="center"/>
          </w:tcPr>
          <w:p w:rsidR="00E3232A" w:rsidRPr="00A30FFC" w:rsidRDefault="00E3232A" w:rsidP="006639EA">
            <w:pPr>
              <w:pStyle w:val="Header"/>
              <w:tabs>
                <w:tab w:val="clear" w:pos="4320"/>
                <w:tab w:val="clear" w:pos="8640"/>
              </w:tabs>
              <w:autoSpaceDE w:val="0"/>
              <w:autoSpaceDN w:val="0"/>
              <w:adjustRightInd w:val="0"/>
              <w:spacing w:after="80"/>
              <w:rPr>
                <w:rFonts w:asciiTheme="minorHAnsi" w:hAnsiTheme="minorHAnsi" w:cstheme="minorHAnsi"/>
                <w:sz w:val="18"/>
                <w:szCs w:val="18"/>
              </w:rPr>
            </w:pPr>
          </w:p>
        </w:tc>
        <w:tc>
          <w:tcPr>
            <w:tcW w:w="541" w:type="pct"/>
            <w:vAlign w:val="center"/>
          </w:tcPr>
          <w:p w:rsidR="00E3232A" w:rsidRPr="00A30FFC" w:rsidRDefault="00E3232A" w:rsidP="006639EA">
            <w:pPr>
              <w:pStyle w:val="Header"/>
              <w:tabs>
                <w:tab w:val="clear" w:pos="4320"/>
                <w:tab w:val="clear" w:pos="8640"/>
              </w:tabs>
              <w:autoSpaceDE w:val="0"/>
              <w:autoSpaceDN w:val="0"/>
              <w:adjustRightInd w:val="0"/>
              <w:spacing w:after="80"/>
              <w:rPr>
                <w:rFonts w:asciiTheme="minorHAnsi" w:hAnsiTheme="minorHAnsi" w:cstheme="minorHAnsi"/>
                <w:sz w:val="18"/>
                <w:szCs w:val="18"/>
              </w:rPr>
            </w:pPr>
          </w:p>
        </w:tc>
        <w:tc>
          <w:tcPr>
            <w:tcW w:w="427" w:type="pct"/>
            <w:vAlign w:val="center"/>
          </w:tcPr>
          <w:p w:rsidR="00E3232A" w:rsidRPr="00A30FFC" w:rsidRDefault="00E3232A" w:rsidP="006639EA">
            <w:pPr>
              <w:pStyle w:val="Header"/>
              <w:tabs>
                <w:tab w:val="clear" w:pos="4320"/>
                <w:tab w:val="clear" w:pos="8640"/>
              </w:tabs>
              <w:autoSpaceDE w:val="0"/>
              <w:autoSpaceDN w:val="0"/>
              <w:adjustRightInd w:val="0"/>
              <w:spacing w:after="80"/>
              <w:rPr>
                <w:rFonts w:asciiTheme="minorHAnsi" w:hAnsiTheme="minorHAnsi" w:cstheme="minorHAnsi"/>
                <w:sz w:val="18"/>
                <w:szCs w:val="18"/>
              </w:rPr>
            </w:pPr>
          </w:p>
        </w:tc>
        <w:tc>
          <w:tcPr>
            <w:tcW w:w="633" w:type="pct"/>
            <w:vAlign w:val="center"/>
          </w:tcPr>
          <w:p w:rsidR="00E3232A" w:rsidRPr="00A30FFC" w:rsidRDefault="00E3232A" w:rsidP="006639EA">
            <w:pPr>
              <w:pStyle w:val="Header"/>
              <w:tabs>
                <w:tab w:val="clear" w:pos="4320"/>
                <w:tab w:val="clear" w:pos="8640"/>
              </w:tabs>
              <w:autoSpaceDE w:val="0"/>
              <w:autoSpaceDN w:val="0"/>
              <w:adjustRightInd w:val="0"/>
              <w:spacing w:after="80"/>
              <w:rPr>
                <w:rFonts w:asciiTheme="minorHAnsi" w:hAnsiTheme="minorHAnsi" w:cstheme="minorHAnsi"/>
                <w:sz w:val="18"/>
                <w:szCs w:val="18"/>
              </w:rPr>
            </w:pPr>
            <w:r w:rsidRPr="00A30FFC">
              <w:rPr>
                <w:rFonts w:asciiTheme="minorHAnsi" w:hAnsiTheme="minorHAnsi" w:cstheme="minorHAnsi"/>
                <w:sz w:val="18"/>
                <w:szCs w:val="18"/>
              </w:rPr>
              <w:t xml:space="preserve">Jan, Feb, Mar volume forecasts </w:t>
            </w:r>
            <w:r w:rsidR="003F4C3D" w:rsidRPr="00A30FFC">
              <w:rPr>
                <w:rFonts w:asciiTheme="minorHAnsi" w:hAnsiTheme="minorHAnsi" w:cstheme="minorHAnsi"/>
                <w:sz w:val="18"/>
                <w:szCs w:val="18"/>
              </w:rPr>
              <w:t xml:space="preserve">from </w:t>
            </w:r>
            <w:r w:rsidRPr="00A30FFC">
              <w:rPr>
                <w:rFonts w:asciiTheme="minorHAnsi" w:hAnsiTheme="minorHAnsi" w:cstheme="minorHAnsi"/>
                <w:sz w:val="18"/>
                <w:szCs w:val="18"/>
              </w:rPr>
              <w:t>NWRFC</w:t>
            </w:r>
          </w:p>
        </w:tc>
        <w:tc>
          <w:tcPr>
            <w:tcW w:w="675" w:type="pct"/>
            <w:vAlign w:val="center"/>
          </w:tcPr>
          <w:p w:rsidR="00E3232A" w:rsidRPr="00A30FFC" w:rsidRDefault="00E3232A" w:rsidP="003F4C3D">
            <w:pPr>
              <w:pStyle w:val="Header"/>
              <w:tabs>
                <w:tab w:val="clear" w:pos="4320"/>
                <w:tab w:val="clear" w:pos="8640"/>
              </w:tabs>
              <w:autoSpaceDE w:val="0"/>
              <w:autoSpaceDN w:val="0"/>
              <w:adjustRightInd w:val="0"/>
              <w:spacing w:after="80"/>
              <w:rPr>
                <w:rFonts w:asciiTheme="minorHAnsi" w:hAnsiTheme="minorHAnsi" w:cstheme="minorHAnsi"/>
                <w:sz w:val="18"/>
                <w:szCs w:val="18"/>
              </w:rPr>
            </w:pPr>
            <w:r w:rsidRPr="00A30FFC">
              <w:rPr>
                <w:rFonts w:asciiTheme="minorHAnsi" w:hAnsiTheme="minorHAnsi" w:cstheme="minorHAnsi"/>
                <w:sz w:val="18"/>
                <w:szCs w:val="18"/>
              </w:rPr>
              <w:t>Apr</w:t>
            </w:r>
            <w:r w:rsidR="003F4C3D" w:rsidRPr="00A30FFC">
              <w:rPr>
                <w:rFonts w:asciiTheme="minorHAnsi" w:hAnsiTheme="minorHAnsi" w:cstheme="minorHAnsi"/>
                <w:sz w:val="18"/>
                <w:szCs w:val="18"/>
              </w:rPr>
              <w:t>il</w:t>
            </w:r>
            <w:r w:rsidRPr="00A30FFC">
              <w:rPr>
                <w:rFonts w:asciiTheme="minorHAnsi" w:hAnsiTheme="minorHAnsi" w:cstheme="minorHAnsi"/>
                <w:sz w:val="18"/>
                <w:szCs w:val="18"/>
              </w:rPr>
              <w:t xml:space="preserve"> final forecast </w:t>
            </w:r>
            <w:r w:rsidR="003F4C3D" w:rsidRPr="00A30FFC">
              <w:rPr>
                <w:rFonts w:asciiTheme="minorHAnsi" w:hAnsiTheme="minorHAnsi" w:cstheme="minorHAnsi"/>
                <w:sz w:val="18"/>
                <w:szCs w:val="18"/>
              </w:rPr>
              <w:t xml:space="preserve">from </w:t>
            </w:r>
            <w:r w:rsidRPr="00A30FFC">
              <w:rPr>
                <w:rFonts w:asciiTheme="minorHAnsi" w:hAnsiTheme="minorHAnsi" w:cstheme="minorHAnsi"/>
                <w:sz w:val="18"/>
                <w:szCs w:val="18"/>
              </w:rPr>
              <w:t>NWRFC</w:t>
            </w:r>
          </w:p>
        </w:tc>
        <w:tc>
          <w:tcPr>
            <w:tcW w:w="684" w:type="pct"/>
            <w:vAlign w:val="center"/>
          </w:tcPr>
          <w:p w:rsidR="00E3232A" w:rsidRPr="00A30FFC" w:rsidRDefault="00E3232A" w:rsidP="006639EA">
            <w:pPr>
              <w:autoSpaceDE w:val="0"/>
              <w:autoSpaceDN w:val="0"/>
              <w:adjustRightInd w:val="0"/>
              <w:spacing w:after="80"/>
              <w:rPr>
                <w:rFonts w:asciiTheme="minorHAnsi" w:hAnsiTheme="minorHAnsi" w:cstheme="minorHAnsi"/>
                <w:sz w:val="18"/>
                <w:szCs w:val="18"/>
              </w:rPr>
            </w:pPr>
            <w:r w:rsidRPr="00A30FFC">
              <w:rPr>
                <w:rFonts w:asciiTheme="minorHAnsi" w:hAnsiTheme="minorHAnsi" w:cstheme="minorHAnsi"/>
                <w:sz w:val="18"/>
                <w:szCs w:val="18"/>
              </w:rPr>
              <w:t xml:space="preserve">May final forecast </w:t>
            </w:r>
            <w:r w:rsidR="003F4C3D" w:rsidRPr="00A30FFC">
              <w:rPr>
                <w:rFonts w:asciiTheme="minorHAnsi" w:hAnsiTheme="minorHAnsi" w:cstheme="minorHAnsi"/>
                <w:sz w:val="18"/>
                <w:szCs w:val="18"/>
              </w:rPr>
              <w:t>from</w:t>
            </w:r>
            <w:r w:rsidRPr="00A30FFC">
              <w:rPr>
                <w:rFonts w:asciiTheme="minorHAnsi" w:hAnsiTheme="minorHAnsi" w:cstheme="minorHAnsi"/>
                <w:sz w:val="18"/>
                <w:szCs w:val="18"/>
              </w:rPr>
              <w:t xml:space="preserve"> NWRFC</w:t>
            </w:r>
          </w:p>
        </w:tc>
        <w:tc>
          <w:tcPr>
            <w:tcW w:w="562" w:type="pct"/>
            <w:vAlign w:val="center"/>
          </w:tcPr>
          <w:p w:rsidR="00E3232A" w:rsidRPr="00A30FFC" w:rsidRDefault="00E3232A" w:rsidP="003F4C3D">
            <w:pPr>
              <w:autoSpaceDE w:val="0"/>
              <w:autoSpaceDN w:val="0"/>
              <w:adjustRightInd w:val="0"/>
              <w:spacing w:after="80"/>
              <w:rPr>
                <w:rFonts w:asciiTheme="minorHAnsi" w:hAnsiTheme="minorHAnsi" w:cstheme="minorHAnsi"/>
                <w:sz w:val="18"/>
                <w:szCs w:val="18"/>
              </w:rPr>
            </w:pPr>
            <w:r w:rsidRPr="00A30FFC">
              <w:rPr>
                <w:rFonts w:asciiTheme="minorHAnsi" w:hAnsiTheme="minorHAnsi" w:cstheme="minorHAnsi"/>
                <w:sz w:val="18"/>
                <w:szCs w:val="18"/>
              </w:rPr>
              <w:t xml:space="preserve">June final forecast </w:t>
            </w:r>
            <w:r w:rsidR="003F4C3D" w:rsidRPr="00A30FFC">
              <w:rPr>
                <w:rFonts w:asciiTheme="minorHAnsi" w:hAnsiTheme="minorHAnsi" w:cstheme="minorHAnsi"/>
                <w:sz w:val="18"/>
                <w:szCs w:val="18"/>
              </w:rPr>
              <w:t>from</w:t>
            </w:r>
            <w:r w:rsidRPr="00A30FFC">
              <w:rPr>
                <w:rFonts w:asciiTheme="minorHAnsi" w:hAnsiTheme="minorHAnsi" w:cstheme="minorHAnsi"/>
                <w:sz w:val="18"/>
                <w:szCs w:val="18"/>
              </w:rPr>
              <w:t xml:space="preserve"> NWRFC</w:t>
            </w:r>
          </w:p>
        </w:tc>
        <w:tc>
          <w:tcPr>
            <w:tcW w:w="581" w:type="pct"/>
            <w:vAlign w:val="center"/>
          </w:tcPr>
          <w:p w:rsidR="00E3232A" w:rsidRPr="00A30FFC" w:rsidRDefault="00E3232A" w:rsidP="006639EA">
            <w:pPr>
              <w:autoSpaceDE w:val="0"/>
              <w:autoSpaceDN w:val="0"/>
              <w:adjustRightInd w:val="0"/>
              <w:spacing w:after="80"/>
              <w:rPr>
                <w:rFonts w:asciiTheme="minorHAnsi" w:hAnsiTheme="minorHAnsi" w:cstheme="minorHAnsi"/>
                <w:sz w:val="18"/>
                <w:szCs w:val="18"/>
              </w:rPr>
            </w:pPr>
          </w:p>
        </w:tc>
      </w:tr>
    </w:tbl>
    <w:p w:rsidR="00B072E4" w:rsidRDefault="00B072E4" w:rsidP="00E5076F">
      <w:pPr>
        <w:pStyle w:val="Heading2"/>
        <w:sectPr w:rsidR="00B072E4" w:rsidSect="003F4C3D">
          <w:pgSz w:w="15840" w:h="12240" w:orient="landscape" w:code="1"/>
          <w:pgMar w:top="1440" w:right="1008" w:bottom="1440" w:left="1008" w:header="720" w:footer="720" w:gutter="0"/>
          <w:cols w:space="720"/>
          <w:docGrid w:linePitch="360"/>
        </w:sectPr>
      </w:pPr>
      <w:bookmarkStart w:id="123" w:name="_Toc175363537"/>
    </w:p>
    <w:p w:rsidR="004E3020" w:rsidRPr="00B13B4F" w:rsidRDefault="004E3020" w:rsidP="00E5076F">
      <w:pPr>
        <w:pStyle w:val="Heading2"/>
      </w:pPr>
      <w:bookmarkStart w:id="124" w:name="_Toc376160292"/>
      <w:bookmarkStart w:id="125" w:name="_Toc407106293"/>
      <w:r w:rsidRPr="00B13B4F">
        <w:lastRenderedPageBreak/>
        <w:t>Water Supply Forecasts</w:t>
      </w:r>
      <w:bookmarkEnd w:id="123"/>
      <w:bookmarkEnd w:id="124"/>
      <w:bookmarkEnd w:id="125"/>
    </w:p>
    <w:p w:rsidR="00C827E9" w:rsidRPr="00C827E9" w:rsidRDefault="00C827E9" w:rsidP="00C827E9">
      <w:pPr>
        <w:spacing w:after="240"/>
      </w:pPr>
      <w:r w:rsidRPr="00C827E9">
        <w:t xml:space="preserve">Water supply forecasts serve as a guide to how much water </w:t>
      </w:r>
      <w:r w:rsidR="00535E58">
        <w:t>may be</w:t>
      </w:r>
      <w:r w:rsidR="00535E58" w:rsidRPr="00C827E9">
        <w:t xml:space="preserve"> </w:t>
      </w:r>
      <w:r w:rsidRPr="00C827E9">
        <w:t>available for fish and other operations.  Flow projections are provided to the TMT regularly during the flow management for fish passage season (April 3 – August 31).</w:t>
      </w:r>
      <w:r w:rsidR="005843D0">
        <w:t xml:space="preserve">  </w:t>
      </w:r>
    </w:p>
    <w:p w:rsidR="00C827E9" w:rsidRPr="00C827E9" w:rsidRDefault="00C827E9" w:rsidP="00C827E9">
      <w:pPr>
        <w:spacing w:after="240"/>
      </w:pPr>
      <w:r w:rsidRPr="00C827E9">
        <w:t xml:space="preserve">The NWRFC, </w:t>
      </w:r>
      <w:r w:rsidR="003B491D">
        <w:t>Corps of Engineers</w:t>
      </w:r>
      <w:r w:rsidRPr="00C827E9">
        <w:t xml:space="preserve">, Reclamation, and others prepare water supply forecasts to manage the Columbia </w:t>
      </w:r>
      <w:r w:rsidR="00452E7A">
        <w:t xml:space="preserve">and Snake </w:t>
      </w:r>
      <w:r w:rsidR="00A84F12">
        <w:t>r</w:t>
      </w:r>
      <w:r w:rsidRPr="00C827E9">
        <w:t>iver</w:t>
      </w:r>
      <w:r w:rsidR="00452E7A">
        <w:t>s</w:t>
      </w:r>
      <w:r w:rsidRPr="00C827E9">
        <w:t xml:space="preserve">.  Table </w:t>
      </w:r>
      <w:r w:rsidR="00F1148A">
        <w:t>4</w:t>
      </w:r>
      <w:r w:rsidR="00F1148A" w:rsidRPr="00C827E9">
        <w:t xml:space="preserve"> </w:t>
      </w:r>
      <w:r w:rsidRPr="00C827E9">
        <w:t>below lists the forecasts used to implement actions described in the BiOps.</w:t>
      </w:r>
    </w:p>
    <w:p w:rsidR="00C827E9" w:rsidRPr="00C827E9" w:rsidRDefault="00C827E9" w:rsidP="00C827E9">
      <w:pPr>
        <w:spacing w:after="240"/>
      </w:pPr>
      <w:r w:rsidRPr="00C827E9">
        <w:t>The NWRFC produc</w:t>
      </w:r>
      <w:r w:rsidR="00787F2D">
        <w:t>es</w:t>
      </w:r>
      <w:r w:rsidRPr="00C827E9">
        <w:t xml:space="preserve"> </w:t>
      </w:r>
      <w:r w:rsidR="00E55D37">
        <w:t>a minimum of three</w:t>
      </w:r>
      <w:r w:rsidR="00E55D37" w:rsidRPr="00C827E9">
        <w:t xml:space="preserve"> </w:t>
      </w:r>
      <w:r w:rsidRPr="00C827E9">
        <w:t xml:space="preserve">ESP forecasts each week </w:t>
      </w:r>
      <w:r w:rsidR="00391D6F">
        <w:t xml:space="preserve">for various forecast points, </w:t>
      </w:r>
      <w:r w:rsidRPr="00C827E9">
        <w:t xml:space="preserve">differentiated by the number of days of deterministic weather forecasts used to initialize </w:t>
      </w:r>
      <w:r w:rsidR="00391D6F">
        <w:t>the forecast</w:t>
      </w:r>
      <w:r w:rsidRPr="00C827E9">
        <w:t xml:space="preserve">.  The three initializations used </w:t>
      </w:r>
      <w:r w:rsidR="0003234C">
        <w:t xml:space="preserve">have been </w:t>
      </w:r>
      <w:r w:rsidR="008B7D85">
        <w:t>the</w:t>
      </w:r>
      <w:r w:rsidRPr="00C827E9">
        <w:t xml:space="preserve"> 10, </w:t>
      </w:r>
      <w:r w:rsidR="00B1156E">
        <w:t>5</w:t>
      </w:r>
      <w:r w:rsidR="00124147">
        <w:t>,</w:t>
      </w:r>
      <w:r w:rsidRPr="00C827E9">
        <w:t xml:space="preserve"> and </w:t>
      </w:r>
      <w:r w:rsidR="00E55D37">
        <w:t>0</w:t>
      </w:r>
      <w:r w:rsidR="00E55D37" w:rsidRPr="00C827E9">
        <w:t xml:space="preserve"> </w:t>
      </w:r>
      <w:r w:rsidRPr="00C827E9">
        <w:t xml:space="preserve">days of weather forecast.  </w:t>
      </w:r>
      <w:r w:rsidR="00B1156E">
        <w:t>T</w:t>
      </w:r>
      <w:r w:rsidR="00787F2D">
        <w:t xml:space="preserve">he Action Agencies use </w:t>
      </w:r>
      <w:r w:rsidR="008B7D85">
        <w:t>the</w:t>
      </w:r>
      <w:r w:rsidR="007C63A9">
        <w:t xml:space="preserve"> </w:t>
      </w:r>
      <w:r w:rsidR="00787F2D" w:rsidRPr="00C827E9">
        <w:t xml:space="preserve">50% </w:t>
      </w:r>
      <w:proofErr w:type="spellStart"/>
      <w:r w:rsidR="00787F2D" w:rsidRPr="00C827E9">
        <w:t>exceedance</w:t>
      </w:r>
      <w:proofErr w:type="spellEnd"/>
      <w:r w:rsidR="00787F2D" w:rsidRPr="00C827E9">
        <w:t xml:space="preserve"> value for the</w:t>
      </w:r>
      <w:r w:rsidR="00787F2D">
        <w:t xml:space="preserve"> </w:t>
      </w:r>
      <w:r w:rsidR="00E55D37">
        <w:t>5-</w:t>
      </w:r>
      <w:r w:rsidR="00787F2D">
        <w:t>day initialization as the “</w:t>
      </w:r>
      <w:r w:rsidR="00261280">
        <w:t>Final</w:t>
      </w:r>
      <w:r w:rsidR="00787F2D">
        <w:t>” forecast.</w:t>
      </w:r>
      <w:r w:rsidR="0003234C" w:rsidRPr="0003234C">
        <w:rPr>
          <w:rFonts w:ascii="Calibri" w:eastAsia="Calibri" w:hAnsi="Calibri"/>
          <w:sz w:val="22"/>
          <w:szCs w:val="22"/>
        </w:rPr>
        <w:t xml:space="preserve"> </w:t>
      </w:r>
    </w:p>
    <w:p w:rsidR="001A627E" w:rsidRDefault="00C827E9" w:rsidP="00C827E9">
      <w:pPr>
        <w:spacing w:after="240"/>
      </w:pPr>
      <w:r w:rsidRPr="00C827E9">
        <w:t xml:space="preserve">The Action Agencies </w:t>
      </w:r>
      <w:r w:rsidR="0003234C">
        <w:t xml:space="preserve">will </w:t>
      </w:r>
      <w:r w:rsidR="00543109">
        <w:t xml:space="preserve">continue to </w:t>
      </w:r>
      <w:r w:rsidR="00787F2D">
        <w:t xml:space="preserve">track the performance </w:t>
      </w:r>
      <w:r w:rsidR="00CC0419">
        <w:t xml:space="preserve">of the </w:t>
      </w:r>
      <w:r w:rsidR="00E55D37">
        <w:t>5-</w:t>
      </w:r>
      <w:r w:rsidR="00CC0419">
        <w:t>day initialization forecasts against the performance of the 0</w:t>
      </w:r>
      <w:r w:rsidR="00E55D37">
        <w:t>-</w:t>
      </w:r>
      <w:r w:rsidR="00CC0419">
        <w:t xml:space="preserve"> and </w:t>
      </w:r>
      <w:r w:rsidR="00E55D37">
        <w:t>10-</w:t>
      </w:r>
      <w:r w:rsidR="00CC0419">
        <w:t xml:space="preserve">day initializations.  </w:t>
      </w:r>
      <w:r w:rsidR="00A160B0">
        <w:t>To date t</w:t>
      </w:r>
      <w:r w:rsidR="00CC0419">
        <w:t>his analysis show</w:t>
      </w:r>
      <w:r w:rsidR="00A160B0">
        <w:t>s</w:t>
      </w:r>
      <w:r w:rsidR="00CC0419">
        <w:t xml:space="preserve"> that the meteorological science is still not adequate to have a reliable forecast out 10 days into the future, whereas, </w:t>
      </w:r>
      <w:r w:rsidR="00973489">
        <w:t>5</w:t>
      </w:r>
      <w:r w:rsidR="00CC0419">
        <w:t xml:space="preserve">-day forecasts </w:t>
      </w:r>
      <w:r w:rsidR="00C614F4">
        <w:t>continue to show</w:t>
      </w:r>
      <w:r w:rsidR="00CC0419">
        <w:t xml:space="preserve"> skill. </w:t>
      </w:r>
      <w:r w:rsidRPr="00C827E9">
        <w:t xml:space="preserve"> </w:t>
      </w:r>
      <w:r w:rsidR="00CC0419">
        <w:t xml:space="preserve">In </w:t>
      </w:r>
      <w:r w:rsidR="0013277B">
        <w:t>2015</w:t>
      </w:r>
      <w:r w:rsidR="00091B2C">
        <w:t xml:space="preserve"> </w:t>
      </w:r>
      <w:r w:rsidR="00CC0419">
        <w:t>t</w:t>
      </w:r>
      <w:r w:rsidRPr="00C827E9">
        <w:t xml:space="preserve">he 50% </w:t>
      </w:r>
      <w:proofErr w:type="spellStart"/>
      <w:r w:rsidRPr="00C827E9">
        <w:t>exceedance</w:t>
      </w:r>
      <w:proofErr w:type="spellEnd"/>
      <w:r w:rsidRPr="00C827E9">
        <w:t xml:space="preserve"> value for the </w:t>
      </w:r>
      <w:r w:rsidR="00973489">
        <w:t>5</w:t>
      </w:r>
      <w:r w:rsidR="00E55D37">
        <w:t>-</w:t>
      </w:r>
      <w:r w:rsidRPr="00C827E9">
        <w:t xml:space="preserve">day initialized ESP forecast for The </w:t>
      </w:r>
      <w:proofErr w:type="spellStart"/>
      <w:r w:rsidRPr="00C827E9">
        <w:t>Dalles</w:t>
      </w:r>
      <w:proofErr w:type="spellEnd"/>
      <w:r w:rsidRPr="00C827E9">
        <w:t xml:space="preserve"> and Lower Granite</w:t>
      </w:r>
      <w:r w:rsidR="008B7D85">
        <w:t xml:space="preserve">, </w:t>
      </w:r>
      <w:r w:rsidRPr="00C827E9">
        <w:t xml:space="preserve">released closest to or prior to the </w:t>
      </w:r>
      <w:r w:rsidR="00075A37">
        <w:t xml:space="preserve">5th working day of the month </w:t>
      </w:r>
      <w:r w:rsidR="008B7D85">
        <w:t>will be</w:t>
      </w:r>
      <w:r w:rsidRPr="00C827E9">
        <w:t xml:space="preserve"> used as the “Final” forecast for each month</w:t>
      </w:r>
      <w:r w:rsidR="00D406DE">
        <w:t>.</w:t>
      </w:r>
      <w:r w:rsidRPr="00C827E9">
        <w:t xml:space="preserve"> </w:t>
      </w:r>
      <w:r w:rsidR="003C3D95">
        <w:t>FRM</w:t>
      </w:r>
      <w:r w:rsidRPr="00C827E9">
        <w:t xml:space="preserve"> or other computations will continue to be computed at the same intervals as before.  This process for integrating the ESP forecasts </w:t>
      </w:r>
      <w:r w:rsidR="00787F2D">
        <w:t xml:space="preserve">into the water management planning process </w:t>
      </w:r>
      <w:r w:rsidRPr="00C827E9">
        <w:t xml:space="preserve">is being implemented as described.  The Action Agencies will </w:t>
      </w:r>
      <w:r w:rsidR="00CC0419">
        <w:t>continue to</w:t>
      </w:r>
      <w:r w:rsidRPr="00C827E9">
        <w:t xml:space="preserve"> track the process for </w:t>
      </w:r>
      <w:r w:rsidR="0013277B">
        <w:t>2015</w:t>
      </w:r>
      <w:r w:rsidR="0080109B" w:rsidRPr="00C827E9">
        <w:t xml:space="preserve"> </w:t>
      </w:r>
      <w:r w:rsidRPr="00C827E9">
        <w:t xml:space="preserve">and will evaluate after the water year is complete to determine if any </w:t>
      </w:r>
      <w:r w:rsidR="00CC0419">
        <w:t xml:space="preserve">additional </w:t>
      </w:r>
      <w:r w:rsidRPr="00C827E9">
        <w:t xml:space="preserve">adjustments </w:t>
      </w:r>
      <w:r w:rsidR="002335D6">
        <w:t xml:space="preserve">need to </w:t>
      </w:r>
      <w:r w:rsidRPr="00C827E9">
        <w:t>be made.</w:t>
      </w:r>
    </w:p>
    <w:p w:rsidR="00C827E9" w:rsidRDefault="00C827E9" w:rsidP="002E1EFD">
      <w:proofErr w:type="gramStart"/>
      <w:r w:rsidRPr="00C827E9">
        <w:rPr>
          <w:b/>
        </w:rPr>
        <w:t xml:space="preserve">Table </w:t>
      </w:r>
      <w:r w:rsidR="006C4BA0" w:rsidRPr="00C827E9">
        <w:rPr>
          <w:b/>
        </w:rPr>
        <w:fldChar w:fldCharType="begin"/>
      </w:r>
      <w:r w:rsidRPr="00C827E9">
        <w:rPr>
          <w:b/>
        </w:rPr>
        <w:instrText xml:space="preserve"> SEQ Table \* ARABIC </w:instrText>
      </w:r>
      <w:r w:rsidR="006C4BA0" w:rsidRPr="00C827E9">
        <w:rPr>
          <w:b/>
        </w:rPr>
        <w:fldChar w:fldCharType="separate"/>
      </w:r>
      <w:r w:rsidR="00F37B4F">
        <w:rPr>
          <w:b/>
          <w:noProof/>
        </w:rPr>
        <w:t>3</w:t>
      </w:r>
      <w:r w:rsidR="006C4BA0" w:rsidRPr="00C827E9">
        <w:rPr>
          <w:b/>
        </w:rPr>
        <w:fldChar w:fldCharType="end"/>
      </w:r>
      <w:r>
        <w:t>.</w:t>
      </w:r>
      <w:proofErr w:type="gramEnd"/>
      <w:r>
        <w:t xml:space="preserve"> </w:t>
      </w:r>
      <w:r w:rsidR="001525CD">
        <w:t xml:space="preserve"> </w:t>
      </w:r>
      <w:r>
        <w:t>Forecast Designations</w:t>
      </w:r>
      <w:r w:rsidR="005A370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1954"/>
      </w:tblGrid>
      <w:tr w:rsidR="00C827E9" w:rsidRPr="00A30FFC" w:rsidTr="006639EA">
        <w:tc>
          <w:tcPr>
            <w:tcW w:w="0" w:type="auto"/>
            <w:vAlign w:val="center"/>
          </w:tcPr>
          <w:p w:rsidR="00C827E9" w:rsidRPr="00A30FFC" w:rsidRDefault="00C827E9" w:rsidP="006639EA">
            <w:pPr>
              <w:jc w:val="center"/>
              <w:rPr>
                <w:rFonts w:asciiTheme="minorHAnsi" w:hAnsiTheme="minorHAnsi" w:cstheme="minorHAnsi"/>
                <w:b/>
                <w:sz w:val="20"/>
                <w:szCs w:val="20"/>
              </w:rPr>
            </w:pPr>
            <w:r w:rsidRPr="00A30FFC">
              <w:rPr>
                <w:rFonts w:asciiTheme="minorHAnsi" w:hAnsiTheme="minorHAnsi" w:cstheme="minorHAnsi"/>
                <w:b/>
                <w:sz w:val="20"/>
                <w:szCs w:val="20"/>
              </w:rPr>
              <w:t>Date</w:t>
            </w:r>
          </w:p>
        </w:tc>
        <w:tc>
          <w:tcPr>
            <w:tcW w:w="0" w:type="auto"/>
            <w:vAlign w:val="center"/>
          </w:tcPr>
          <w:p w:rsidR="00C827E9" w:rsidRPr="00A30FFC" w:rsidRDefault="00C827E9" w:rsidP="006639EA">
            <w:pPr>
              <w:jc w:val="center"/>
              <w:rPr>
                <w:rFonts w:asciiTheme="minorHAnsi" w:hAnsiTheme="minorHAnsi" w:cstheme="minorHAnsi"/>
                <w:b/>
                <w:sz w:val="20"/>
                <w:szCs w:val="20"/>
              </w:rPr>
            </w:pPr>
            <w:r w:rsidRPr="00A30FFC">
              <w:rPr>
                <w:rFonts w:asciiTheme="minorHAnsi" w:hAnsiTheme="minorHAnsi" w:cstheme="minorHAnsi"/>
                <w:b/>
                <w:sz w:val="20"/>
                <w:szCs w:val="20"/>
              </w:rPr>
              <w:t>Forecast Designation</w:t>
            </w:r>
          </w:p>
        </w:tc>
      </w:tr>
      <w:tr w:rsidR="00C827E9" w:rsidRPr="00A30FFC" w:rsidTr="006639EA">
        <w:tc>
          <w:tcPr>
            <w:tcW w:w="0" w:type="auto"/>
            <w:vAlign w:val="center"/>
          </w:tcPr>
          <w:p w:rsidR="00C827E9" w:rsidRPr="00A30FFC" w:rsidRDefault="00CF0DE7" w:rsidP="006639EA">
            <w:pPr>
              <w:spacing w:before="120" w:after="120"/>
              <w:rPr>
                <w:rFonts w:asciiTheme="minorHAnsi" w:hAnsiTheme="minorHAnsi" w:cstheme="minorHAnsi"/>
                <w:sz w:val="20"/>
                <w:szCs w:val="20"/>
              </w:rPr>
            </w:pPr>
            <w:r w:rsidRPr="00A30FFC">
              <w:rPr>
                <w:rFonts w:asciiTheme="minorHAnsi" w:hAnsiTheme="minorHAnsi" w:cstheme="minorHAnsi"/>
                <w:sz w:val="20"/>
                <w:szCs w:val="20"/>
              </w:rPr>
              <w:t>8</w:t>
            </w:r>
            <w:r w:rsidR="00091B2C" w:rsidRPr="00A30FFC">
              <w:rPr>
                <w:rFonts w:asciiTheme="minorHAnsi" w:hAnsiTheme="minorHAnsi" w:cstheme="minorHAnsi"/>
                <w:sz w:val="20"/>
                <w:szCs w:val="20"/>
              </w:rPr>
              <w:t xml:space="preserve"> </w:t>
            </w:r>
            <w:r w:rsidR="00075A37" w:rsidRPr="00A30FFC">
              <w:rPr>
                <w:rFonts w:asciiTheme="minorHAnsi" w:hAnsiTheme="minorHAnsi" w:cstheme="minorHAnsi"/>
                <w:sz w:val="20"/>
                <w:szCs w:val="20"/>
              </w:rPr>
              <w:t xml:space="preserve">January </w:t>
            </w:r>
            <w:r w:rsidR="00FD3344" w:rsidRPr="00A30FFC">
              <w:rPr>
                <w:rFonts w:asciiTheme="minorHAnsi" w:hAnsiTheme="minorHAnsi" w:cstheme="minorHAnsi"/>
                <w:sz w:val="20"/>
                <w:szCs w:val="20"/>
              </w:rPr>
              <w:t>2015</w:t>
            </w:r>
          </w:p>
        </w:tc>
        <w:tc>
          <w:tcPr>
            <w:tcW w:w="0" w:type="auto"/>
            <w:vAlign w:val="center"/>
          </w:tcPr>
          <w:p w:rsidR="00C827E9" w:rsidRPr="00A30FFC" w:rsidRDefault="00C827E9" w:rsidP="006639EA">
            <w:pPr>
              <w:spacing w:before="120" w:after="120"/>
              <w:jc w:val="center"/>
              <w:rPr>
                <w:rFonts w:asciiTheme="minorHAnsi" w:hAnsiTheme="minorHAnsi" w:cstheme="minorHAnsi"/>
                <w:sz w:val="20"/>
                <w:szCs w:val="20"/>
              </w:rPr>
            </w:pPr>
            <w:r w:rsidRPr="00A30FFC">
              <w:rPr>
                <w:rFonts w:asciiTheme="minorHAnsi" w:hAnsiTheme="minorHAnsi" w:cstheme="minorHAnsi"/>
                <w:sz w:val="20"/>
                <w:szCs w:val="20"/>
              </w:rPr>
              <w:t>January Final</w:t>
            </w:r>
          </w:p>
        </w:tc>
      </w:tr>
      <w:tr w:rsidR="00C827E9" w:rsidRPr="00A30FFC" w:rsidTr="006639EA">
        <w:tc>
          <w:tcPr>
            <w:tcW w:w="0" w:type="auto"/>
            <w:vAlign w:val="center"/>
          </w:tcPr>
          <w:p w:rsidR="00C827E9" w:rsidRPr="00A30FFC" w:rsidRDefault="00FD3344" w:rsidP="006639EA">
            <w:pPr>
              <w:spacing w:before="120" w:after="120"/>
              <w:rPr>
                <w:rFonts w:asciiTheme="minorHAnsi" w:hAnsiTheme="minorHAnsi" w:cstheme="minorHAnsi"/>
                <w:sz w:val="20"/>
                <w:szCs w:val="20"/>
              </w:rPr>
            </w:pPr>
            <w:r w:rsidRPr="00A30FFC">
              <w:rPr>
                <w:rFonts w:asciiTheme="minorHAnsi" w:hAnsiTheme="minorHAnsi" w:cstheme="minorHAnsi"/>
                <w:sz w:val="20"/>
                <w:szCs w:val="20"/>
              </w:rPr>
              <w:t>6</w:t>
            </w:r>
            <w:r w:rsidR="00091B2C" w:rsidRPr="00A30FFC">
              <w:rPr>
                <w:rFonts w:asciiTheme="minorHAnsi" w:hAnsiTheme="minorHAnsi" w:cstheme="minorHAnsi"/>
                <w:sz w:val="20"/>
                <w:szCs w:val="20"/>
              </w:rPr>
              <w:t xml:space="preserve"> </w:t>
            </w:r>
            <w:r w:rsidR="00075A37" w:rsidRPr="00A30FFC">
              <w:rPr>
                <w:rFonts w:asciiTheme="minorHAnsi" w:hAnsiTheme="minorHAnsi" w:cstheme="minorHAnsi"/>
                <w:sz w:val="20"/>
                <w:szCs w:val="20"/>
              </w:rPr>
              <w:t xml:space="preserve">February </w:t>
            </w:r>
            <w:r w:rsidRPr="00A30FFC">
              <w:rPr>
                <w:rFonts w:asciiTheme="minorHAnsi" w:hAnsiTheme="minorHAnsi" w:cstheme="minorHAnsi"/>
                <w:sz w:val="20"/>
                <w:szCs w:val="20"/>
              </w:rPr>
              <w:t>2015</w:t>
            </w:r>
          </w:p>
        </w:tc>
        <w:tc>
          <w:tcPr>
            <w:tcW w:w="0" w:type="auto"/>
            <w:vAlign w:val="center"/>
          </w:tcPr>
          <w:p w:rsidR="00C827E9" w:rsidRPr="00A30FFC" w:rsidRDefault="00C827E9" w:rsidP="006639EA">
            <w:pPr>
              <w:spacing w:before="120" w:after="120"/>
              <w:jc w:val="center"/>
              <w:rPr>
                <w:rFonts w:asciiTheme="minorHAnsi" w:hAnsiTheme="minorHAnsi" w:cstheme="minorHAnsi"/>
                <w:sz w:val="20"/>
                <w:szCs w:val="20"/>
              </w:rPr>
            </w:pPr>
            <w:r w:rsidRPr="00A30FFC">
              <w:rPr>
                <w:rFonts w:asciiTheme="minorHAnsi" w:hAnsiTheme="minorHAnsi" w:cstheme="minorHAnsi"/>
                <w:sz w:val="20"/>
                <w:szCs w:val="20"/>
              </w:rPr>
              <w:t>February Final</w:t>
            </w:r>
          </w:p>
        </w:tc>
      </w:tr>
      <w:tr w:rsidR="00C827E9" w:rsidRPr="00A30FFC" w:rsidTr="006639EA">
        <w:tc>
          <w:tcPr>
            <w:tcW w:w="0" w:type="auto"/>
            <w:vAlign w:val="center"/>
          </w:tcPr>
          <w:p w:rsidR="00C827E9" w:rsidRPr="00A30FFC" w:rsidRDefault="00FD3344" w:rsidP="006639EA">
            <w:pPr>
              <w:spacing w:before="120" w:after="120"/>
              <w:rPr>
                <w:rFonts w:asciiTheme="minorHAnsi" w:hAnsiTheme="minorHAnsi" w:cstheme="minorHAnsi"/>
                <w:sz w:val="20"/>
                <w:szCs w:val="20"/>
              </w:rPr>
            </w:pPr>
            <w:r w:rsidRPr="00A30FFC">
              <w:rPr>
                <w:rFonts w:asciiTheme="minorHAnsi" w:hAnsiTheme="minorHAnsi" w:cstheme="minorHAnsi"/>
                <w:sz w:val="20"/>
                <w:szCs w:val="20"/>
              </w:rPr>
              <w:t xml:space="preserve">6 </w:t>
            </w:r>
            <w:r w:rsidR="00075A37" w:rsidRPr="00A30FFC">
              <w:rPr>
                <w:rFonts w:asciiTheme="minorHAnsi" w:hAnsiTheme="minorHAnsi" w:cstheme="minorHAnsi"/>
                <w:sz w:val="20"/>
                <w:szCs w:val="20"/>
              </w:rPr>
              <w:t xml:space="preserve">March </w:t>
            </w:r>
            <w:r w:rsidRPr="00A30FFC">
              <w:rPr>
                <w:rFonts w:asciiTheme="minorHAnsi" w:hAnsiTheme="minorHAnsi" w:cstheme="minorHAnsi"/>
                <w:sz w:val="20"/>
                <w:szCs w:val="20"/>
              </w:rPr>
              <w:t>2015</w:t>
            </w:r>
          </w:p>
        </w:tc>
        <w:tc>
          <w:tcPr>
            <w:tcW w:w="0" w:type="auto"/>
            <w:vAlign w:val="center"/>
          </w:tcPr>
          <w:p w:rsidR="00C827E9" w:rsidRPr="00A30FFC" w:rsidRDefault="00C827E9" w:rsidP="006639EA">
            <w:pPr>
              <w:spacing w:before="120" w:after="120"/>
              <w:jc w:val="center"/>
              <w:rPr>
                <w:rFonts w:asciiTheme="minorHAnsi" w:hAnsiTheme="minorHAnsi" w:cstheme="minorHAnsi"/>
                <w:sz w:val="20"/>
                <w:szCs w:val="20"/>
              </w:rPr>
            </w:pPr>
            <w:r w:rsidRPr="00A30FFC">
              <w:rPr>
                <w:rFonts w:asciiTheme="minorHAnsi" w:hAnsiTheme="minorHAnsi" w:cstheme="minorHAnsi"/>
                <w:sz w:val="20"/>
                <w:szCs w:val="20"/>
              </w:rPr>
              <w:t>March Final</w:t>
            </w:r>
          </w:p>
        </w:tc>
      </w:tr>
      <w:tr w:rsidR="00C827E9" w:rsidRPr="00A30FFC" w:rsidTr="006639EA">
        <w:tc>
          <w:tcPr>
            <w:tcW w:w="0" w:type="auto"/>
            <w:vAlign w:val="center"/>
          </w:tcPr>
          <w:p w:rsidR="00C827E9" w:rsidRPr="00A30FFC" w:rsidRDefault="004C33DF" w:rsidP="006639EA">
            <w:pPr>
              <w:spacing w:before="120" w:after="120"/>
              <w:rPr>
                <w:rFonts w:asciiTheme="minorHAnsi" w:hAnsiTheme="minorHAnsi" w:cstheme="minorHAnsi"/>
                <w:sz w:val="20"/>
                <w:szCs w:val="20"/>
              </w:rPr>
            </w:pPr>
            <w:r w:rsidRPr="00A30FFC">
              <w:rPr>
                <w:rFonts w:asciiTheme="minorHAnsi" w:hAnsiTheme="minorHAnsi" w:cstheme="minorHAnsi"/>
                <w:sz w:val="20"/>
                <w:szCs w:val="20"/>
              </w:rPr>
              <w:t>8</w:t>
            </w:r>
            <w:r w:rsidR="00615701" w:rsidRPr="00A30FFC">
              <w:rPr>
                <w:rFonts w:asciiTheme="minorHAnsi" w:hAnsiTheme="minorHAnsi" w:cstheme="minorHAnsi"/>
                <w:sz w:val="20"/>
                <w:szCs w:val="20"/>
              </w:rPr>
              <w:t xml:space="preserve"> </w:t>
            </w:r>
            <w:r w:rsidR="00075A37" w:rsidRPr="00A30FFC">
              <w:rPr>
                <w:rFonts w:asciiTheme="minorHAnsi" w:hAnsiTheme="minorHAnsi" w:cstheme="minorHAnsi"/>
                <w:sz w:val="20"/>
                <w:szCs w:val="20"/>
              </w:rPr>
              <w:t xml:space="preserve">April </w:t>
            </w:r>
            <w:r w:rsidR="00FD3344" w:rsidRPr="00A30FFC">
              <w:rPr>
                <w:rFonts w:asciiTheme="minorHAnsi" w:hAnsiTheme="minorHAnsi" w:cstheme="minorHAnsi"/>
                <w:sz w:val="20"/>
                <w:szCs w:val="20"/>
              </w:rPr>
              <w:t>2015</w:t>
            </w:r>
            <w:r w:rsidR="00615701" w:rsidRPr="00A30FFC">
              <w:rPr>
                <w:rFonts w:asciiTheme="minorHAnsi" w:hAnsiTheme="minorHAnsi" w:cstheme="minorHAnsi"/>
                <w:sz w:val="20"/>
                <w:szCs w:val="20"/>
              </w:rPr>
              <w:t>*</w:t>
            </w:r>
          </w:p>
        </w:tc>
        <w:tc>
          <w:tcPr>
            <w:tcW w:w="0" w:type="auto"/>
            <w:vAlign w:val="center"/>
          </w:tcPr>
          <w:p w:rsidR="00C827E9" w:rsidRPr="00A30FFC" w:rsidRDefault="00C827E9" w:rsidP="006639EA">
            <w:pPr>
              <w:spacing w:before="120" w:after="120"/>
              <w:jc w:val="center"/>
              <w:rPr>
                <w:rFonts w:asciiTheme="minorHAnsi" w:hAnsiTheme="minorHAnsi" w:cstheme="minorHAnsi"/>
                <w:sz w:val="20"/>
                <w:szCs w:val="20"/>
              </w:rPr>
            </w:pPr>
            <w:r w:rsidRPr="00A30FFC">
              <w:rPr>
                <w:rFonts w:asciiTheme="minorHAnsi" w:hAnsiTheme="minorHAnsi" w:cstheme="minorHAnsi"/>
                <w:sz w:val="20"/>
                <w:szCs w:val="20"/>
              </w:rPr>
              <w:t>April Final</w:t>
            </w:r>
          </w:p>
        </w:tc>
      </w:tr>
      <w:tr w:rsidR="00C827E9" w:rsidRPr="00A30FFC" w:rsidTr="006639EA">
        <w:tc>
          <w:tcPr>
            <w:tcW w:w="0" w:type="auto"/>
            <w:vAlign w:val="center"/>
          </w:tcPr>
          <w:p w:rsidR="00C827E9" w:rsidRPr="00A30FFC" w:rsidRDefault="004A65E0" w:rsidP="006639EA">
            <w:pPr>
              <w:spacing w:before="120" w:after="120"/>
              <w:rPr>
                <w:rFonts w:asciiTheme="minorHAnsi" w:hAnsiTheme="minorHAnsi" w:cstheme="minorHAnsi"/>
                <w:sz w:val="20"/>
                <w:szCs w:val="20"/>
              </w:rPr>
            </w:pPr>
            <w:r w:rsidRPr="00A30FFC">
              <w:rPr>
                <w:rFonts w:asciiTheme="minorHAnsi" w:hAnsiTheme="minorHAnsi" w:cstheme="minorHAnsi"/>
                <w:sz w:val="20"/>
                <w:szCs w:val="20"/>
              </w:rPr>
              <w:t>7</w:t>
            </w:r>
            <w:r w:rsidR="00091B2C" w:rsidRPr="00A30FFC">
              <w:rPr>
                <w:rFonts w:asciiTheme="minorHAnsi" w:hAnsiTheme="minorHAnsi" w:cstheme="minorHAnsi"/>
                <w:sz w:val="20"/>
                <w:szCs w:val="20"/>
              </w:rPr>
              <w:t xml:space="preserve"> </w:t>
            </w:r>
            <w:r w:rsidR="00075A37" w:rsidRPr="00A30FFC">
              <w:rPr>
                <w:rFonts w:asciiTheme="minorHAnsi" w:hAnsiTheme="minorHAnsi" w:cstheme="minorHAnsi"/>
                <w:sz w:val="20"/>
                <w:szCs w:val="20"/>
              </w:rPr>
              <w:t>May</w:t>
            </w:r>
            <w:r w:rsidR="00D325BA" w:rsidRPr="00A30FFC">
              <w:rPr>
                <w:rFonts w:asciiTheme="minorHAnsi" w:hAnsiTheme="minorHAnsi" w:cstheme="minorHAnsi"/>
                <w:sz w:val="20"/>
                <w:szCs w:val="20"/>
              </w:rPr>
              <w:t xml:space="preserve"> </w:t>
            </w:r>
            <w:r w:rsidR="00FD3344" w:rsidRPr="00A30FFC">
              <w:rPr>
                <w:rFonts w:asciiTheme="minorHAnsi" w:hAnsiTheme="minorHAnsi" w:cstheme="minorHAnsi"/>
                <w:sz w:val="20"/>
                <w:szCs w:val="20"/>
              </w:rPr>
              <w:t>2015</w:t>
            </w:r>
          </w:p>
        </w:tc>
        <w:tc>
          <w:tcPr>
            <w:tcW w:w="0" w:type="auto"/>
            <w:vAlign w:val="center"/>
          </w:tcPr>
          <w:p w:rsidR="00C827E9" w:rsidRPr="00A30FFC" w:rsidRDefault="00C827E9" w:rsidP="006639EA">
            <w:pPr>
              <w:spacing w:before="120" w:after="120"/>
              <w:jc w:val="center"/>
              <w:rPr>
                <w:rFonts w:asciiTheme="minorHAnsi" w:hAnsiTheme="minorHAnsi" w:cstheme="minorHAnsi"/>
                <w:sz w:val="20"/>
                <w:szCs w:val="20"/>
              </w:rPr>
            </w:pPr>
            <w:r w:rsidRPr="00A30FFC">
              <w:rPr>
                <w:rFonts w:asciiTheme="minorHAnsi" w:hAnsiTheme="minorHAnsi" w:cstheme="minorHAnsi"/>
                <w:sz w:val="20"/>
                <w:szCs w:val="20"/>
              </w:rPr>
              <w:t>May Final</w:t>
            </w:r>
          </w:p>
        </w:tc>
      </w:tr>
      <w:tr w:rsidR="00C827E9" w:rsidRPr="00A30FFC" w:rsidTr="006639EA">
        <w:tc>
          <w:tcPr>
            <w:tcW w:w="0" w:type="auto"/>
            <w:vAlign w:val="center"/>
          </w:tcPr>
          <w:p w:rsidR="00C827E9" w:rsidRPr="00A30FFC" w:rsidRDefault="00FD3344" w:rsidP="006639EA">
            <w:pPr>
              <w:spacing w:before="120" w:after="120"/>
              <w:rPr>
                <w:rFonts w:asciiTheme="minorHAnsi" w:hAnsiTheme="minorHAnsi" w:cstheme="minorHAnsi"/>
                <w:sz w:val="20"/>
                <w:szCs w:val="20"/>
              </w:rPr>
            </w:pPr>
            <w:r w:rsidRPr="00A30FFC">
              <w:rPr>
                <w:rFonts w:asciiTheme="minorHAnsi" w:hAnsiTheme="minorHAnsi" w:cstheme="minorHAnsi"/>
                <w:sz w:val="20"/>
                <w:szCs w:val="20"/>
              </w:rPr>
              <w:t>5</w:t>
            </w:r>
            <w:r w:rsidR="00D325BA" w:rsidRPr="00A30FFC">
              <w:rPr>
                <w:rFonts w:asciiTheme="minorHAnsi" w:hAnsiTheme="minorHAnsi" w:cstheme="minorHAnsi"/>
                <w:sz w:val="20"/>
                <w:szCs w:val="20"/>
              </w:rPr>
              <w:t xml:space="preserve"> </w:t>
            </w:r>
            <w:r w:rsidR="00075A37" w:rsidRPr="00A30FFC">
              <w:rPr>
                <w:rFonts w:asciiTheme="minorHAnsi" w:hAnsiTheme="minorHAnsi" w:cstheme="minorHAnsi"/>
                <w:sz w:val="20"/>
                <w:szCs w:val="20"/>
              </w:rPr>
              <w:t xml:space="preserve">June </w:t>
            </w:r>
            <w:r w:rsidRPr="00A30FFC">
              <w:rPr>
                <w:rFonts w:asciiTheme="minorHAnsi" w:hAnsiTheme="minorHAnsi" w:cstheme="minorHAnsi"/>
                <w:sz w:val="20"/>
                <w:szCs w:val="20"/>
              </w:rPr>
              <w:t>2015</w:t>
            </w:r>
          </w:p>
        </w:tc>
        <w:tc>
          <w:tcPr>
            <w:tcW w:w="0" w:type="auto"/>
            <w:vAlign w:val="center"/>
          </w:tcPr>
          <w:p w:rsidR="00C827E9" w:rsidRPr="00A30FFC" w:rsidRDefault="00C827E9" w:rsidP="006639EA">
            <w:pPr>
              <w:spacing w:before="120" w:after="120"/>
              <w:jc w:val="center"/>
              <w:rPr>
                <w:rFonts w:asciiTheme="minorHAnsi" w:hAnsiTheme="minorHAnsi" w:cstheme="minorHAnsi"/>
                <w:sz w:val="20"/>
                <w:szCs w:val="20"/>
              </w:rPr>
            </w:pPr>
            <w:r w:rsidRPr="00A30FFC">
              <w:rPr>
                <w:rFonts w:asciiTheme="minorHAnsi" w:hAnsiTheme="minorHAnsi" w:cstheme="minorHAnsi"/>
                <w:sz w:val="20"/>
                <w:szCs w:val="20"/>
              </w:rPr>
              <w:t>June Final</w:t>
            </w:r>
          </w:p>
        </w:tc>
      </w:tr>
      <w:tr w:rsidR="00C827E9" w:rsidRPr="00A30FFC" w:rsidTr="006639EA">
        <w:tc>
          <w:tcPr>
            <w:tcW w:w="0" w:type="auto"/>
            <w:vAlign w:val="center"/>
          </w:tcPr>
          <w:p w:rsidR="00C827E9" w:rsidRPr="00A30FFC" w:rsidRDefault="004A65E0" w:rsidP="006639EA">
            <w:pPr>
              <w:spacing w:before="120" w:after="120"/>
              <w:rPr>
                <w:rFonts w:asciiTheme="minorHAnsi" w:hAnsiTheme="minorHAnsi" w:cstheme="minorHAnsi"/>
                <w:sz w:val="20"/>
                <w:szCs w:val="20"/>
              </w:rPr>
            </w:pPr>
            <w:r w:rsidRPr="00A30FFC">
              <w:rPr>
                <w:rFonts w:asciiTheme="minorHAnsi" w:hAnsiTheme="minorHAnsi" w:cstheme="minorHAnsi"/>
                <w:sz w:val="20"/>
                <w:szCs w:val="20"/>
              </w:rPr>
              <w:t>8</w:t>
            </w:r>
            <w:r w:rsidR="00752365" w:rsidRPr="00A30FFC">
              <w:rPr>
                <w:rFonts w:asciiTheme="minorHAnsi" w:hAnsiTheme="minorHAnsi" w:cstheme="minorHAnsi"/>
                <w:sz w:val="20"/>
                <w:szCs w:val="20"/>
              </w:rPr>
              <w:t xml:space="preserve"> </w:t>
            </w:r>
            <w:r w:rsidR="00075A37" w:rsidRPr="00A30FFC">
              <w:rPr>
                <w:rFonts w:asciiTheme="minorHAnsi" w:hAnsiTheme="minorHAnsi" w:cstheme="minorHAnsi"/>
                <w:sz w:val="20"/>
                <w:szCs w:val="20"/>
              </w:rPr>
              <w:t xml:space="preserve">July </w:t>
            </w:r>
            <w:r w:rsidR="00FD3344" w:rsidRPr="00A30FFC">
              <w:rPr>
                <w:rFonts w:asciiTheme="minorHAnsi" w:hAnsiTheme="minorHAnsi" w:cstheme="minorHAnsi"/>
                <w:sz w:val="20"/>
                <w:szCs w:val="20"/>
              </w:rPr>
              <w:t>2015</w:t>
            </w:r>
          </w:p>
        </w:tc>
        <w:tc>
          <w:tcPr>
            <w:tcW w:w="0" w:type="auto"/>
            <w:vAlign w:val="center"/>
          </w:tcPr>
          <w:p w:rsidR="00C827E9" w:rsidRPr="00A30FFC" w:rsidRDefault="00C827E9" w:rsidP="006639EA">
            <w:pPr>
              <w:spacing w:before="120" w:after="120"/>
              <w:jc w:val="center"/>
              <w:rPr>
                <w:rFonts w:asciiTheme="minorHAnsi" w:hAnsiTheme="minorHAnsi" w:cstheme="minorHAnsi"/>
                <w:sz w:val="20"/>
                <w:szCs w:val="20"/>
              </w:rPr>
            </w:pPr>
            <w:r w:rsidRPr="00A30FFC">
              <w:rPr>
                <w:rFonts w:asciiTheme="minorHAnsi" w:hAnsiTheme="minorHAnsi" w:cstheme="minorHAnsi"/>
                <w:sz w:val="20"/>
                <w:szCs w:val="20"/>
              </w:rPr>
              <w:t>July Final</w:t>
            </w:r>
          </w:p>
        </w:tc>
      </w:tr>
    </w:tbl>
    <w:p w:rsidR="00615701" w:rsidRPr="006639EA" w:rsidRDefault="00615701" w:rsidP="002E1EFD">
      <w:pPr>
        <w:pStyle w:val="Caption"/>
        <w:keepNext/>
        <w:spacing w:before="0" w:after="0"/>
        <w:rPr>
          <w:rFonts w:ascii="Times New Roman" w:hAnsi="Times New Roman"/>
          <w:b w:val="0"/>
          <w:sz w:val="20"/>
          <w:szCs w:val="20"/>
        </w:rPr>
      </w:pPr>
      <w:r w:rsidRPr="006639EA">
        <w:rPr>
          <w:rFonts w:ascii="Times New Roman" w:hAnsi="Times New Roman"/>
          <w:b w:val="0"/>
          <w:sz w:val="20"/>
          <w:szCs w:val="20"/>
        </w:rPr>
        <w:t>*</w:t>
      </w:r>
      <w:r w:rsidR="005660C0" w:rsidRPr="006639EA">
        <w:rPr>
          <w:rFonts w:ascii="Times New Roman" w:hAnsi="Times New Roman"/>
          <w:b w:val="0"/>
          <w:sz w:val="20"/>
          <w:szCs w:val="20"/>
        </w:rPr>
        <w:t xml:space="preserve">April </w:t>
      </w:r>
      <w:r w:rsidR="001F6034" w:rsidRPr="006639EA">
        <w:rPr>
          <w:rFonts w:ascii="Times New Roman" w:hAnsi="Times New Roman"/>
          <w:b w:val="0"/>
          <w:sz w:val="20"/>
          <w:szCs w:val="20"/>
        </w:rPr>
        <w:t xml:space="preserve">WSF is </w:t>
      </w:r>
      <w:r w:rsidRPr="006639EA">
        <w:rPr>
          <w:rFonts w:ascii="Times New Roman" w:hAnsi="Times New Roman"/>
          <w:b w:val="0"/>
          <w:sz w:val="20"/>
          <w:szCs w:val="20"/>
        </w:rPr>
        <w:t>the 6</w:t>
      </w:r>
      <w:r w:rsidR="00CA40A4" w:rsidRPr="006639EA">
        <w:rPr>
          <w:rFonts w:ascii="Times New Roman" w:hAnsi="Times New Roman"/>
          <w:b w:val="0"/>
          <w:sz w:val="20"/>
          <w:szCs w:val="20"/>
          <w:vertAlign w:val="superscript"/>
        </w:rPr>
        <w:t>th</w:t>
      </w:r>
      <w:r w:rsidRPr="006639EA">
        <w:rPr>
          <w:rFonts w:ascii="Times New Roman" w:hAnsi="Times New Roman"/>
          <w:b w:val="0"/>
          <w:sz w:val="20"/>
          <w:szCs w:val="20"/>
        </w:rPr>
        <w:t xml:space="preserve"> working day of the month</w:t>
      </w:r>
      <w:r w:rsidR="001F6034" w:rsidRPr="006639EA">
        <w:rPr>
          <w:rFonts w:ascii="Times New Roman" w:hAnsi="Times New Roman"/>
          <w:b w:val="0"/>
          <w:sz w:val="20"/>
          <w:szCs w:val="20"/>
        </w:rPr>
        <w:t xml:space="preserve"> </w:t>
      </w:r>
      <w:r w:rsidR="00521532" w:rsidRPr="006639EA">
        <w:rPr>
          <w:rFonts w:ascii="Times New Roman" w:hAnsi="Times New Roman"/>
          <w:b w:val="0"/>
          <w:sz w:val="20"/>
          <w:szCs w:val="20"/>
        </w:rPr>
        <w:t xml:space="preserve">to </w:t>
      </w:r>
      <w:r w:rsidR="002E1EFD">
        <w:rPr>
          <w:rFonts w:ascii="Times New Roman" w:hAnsi="Times New Roman"/>
          <w:b w:val="0"/>
          <w:sz w:val="20"/>
          <w:szCs w:val="20"/>
        </w:rPr>
        <w:t>include</w:t>
      </w:r>
      <w:r w:rsidR="00521532" w:rsidRPr="006639EA">
        <w:rPr>
          <w:rFonts w:ascii="Times New Roman" w:hAnsi="Times New Roman"/>
          <w:b w:val="0"/>
          <w:sz w:val="20"/>
          <w:szCs w:val="20"/>
        </w:rPr>
        <w:t xml:space="preserve"> </w:t>
      </w:r>
      <w:r w:rsidR="002E1EFD" w:rsidRPr="006639EA">
        <w:rPr>
          <w:rFonts w:ascii="Times New Roman" w:hAnsi="Times New Roman"/>
          <w:b w:val="0"/>
          <w:sz w:val="20"/>
          <w:szCs w:val="20"/>
        </w:rPr>
        <w:t xml:space="preserve">most recent </w:t>
      </w:r>
      <w:r w:rsidR="00521532" w:rsidRPr="006639EA">
        <w:rPr>
          <w:rFonts w:ascii="Times New Roman" w:hAnsi="Times New Roman"/>
          <w:b w:val="0"/>
          <w:sz w:val="20"/>
          <w:szCs w:val="20"/>
        </w:rPr>
        <w:t>snow information and ESP forecast.</w:t>
      </w:r>
    </w:p>
    <w:p w:rsidR="00C827E9" w:rsidRPr="00550162" w:rsidRDefault="00973489" w:rsidP="002E1EFD">
      <w:pPr>
        <w:pStyle w:val="Caption"/>
        <w:keepNext/>
        <w:spacing w:before="0" w:after="0"/>
        <w:rPr>
          <w:sz w:val="24"/>
        </w:rPr>
      </w:pPr>
      <w:r>
        <w:rPr>
          <w:rFonts w:ascii="Times New Roman" w:hAnsi="Times New Roman"/>
          <w:sz w:val="24"/>
        </w:rPr>
        <w:br w:type="page"/>
      </w:r>
      <w:proofErr w:type="gramStart"/>
      <w:r w:rsidR="00C827E9" w:rsidRPr="00550162">
        <w:rPr>
          <w:rFonts w:ascii="Times New Roman" w:hAnsi="Times New Roman"/>
          <w:sz w:val="24"/>
        </w:rPr>
        <w:lastRenderedPageBreak/>
        <w:t xml:space="preserve">Table </w:t>
      </w:r>
      <w:r w:rsidR="00C827E9">
        <w:rPr>
          <w:rFonts w:ascii="Times New Roman" w:hAnsi="Times New Roman"/>
          <w:sz w:val="24"/>
        </w:rPr>
        <w:t>4</w:t>
      </w:r>
      <w:r w:rsidR="00C827E9" w:rsidRPr="00550162">
        <w:rPr>
          <w:rFonts w:ascii="Times New Roman" w:hAnsi="Times New Roman"/>
          <w:sz w:val="24"/>
        </w:rPr>
        <w:t>.</w:t>
      </w:r>
      <w:proofErr w:type="gramEnd"/>
      <w:r w:rsidR="00C827E9">
        <w:t xml:space="preserve">  </w:t>
      </w:r>
      <w:r w:rsidR="00C827E9" w:rsidRPr="00550162">
        <w:rPr>
          <w:rFonts w:ascii="TimesNewRomanPSMT" w:hAnsi="TimesNewRomanPSMT"/>
          <w:b w:val="0"/>
          <w:sz w:val="24"/>
        </w:rPr>
        <w:t>Water Supply Forecasts Used to Implement BiOp Actions.</w:t>
      </w:r>
      <w:r w:rsidR="00C827E9">
        <w:rPr>
          <w:rFonts w:ascii="TimesNewRomanPSMT" w:hAnsi="TimesNewRomanPSMT"/>
          <w:b w:val="0"/>
          <w:sz w:val="24"/>
        </w:rPr>
        <w:t xml:space="preserve">  See Table </w:t>
      </w:r>
      <w:r w:rsidR="00E26930">
        <w:rPr>
          <w:rFonts w:ascii="TimesNewRomanPSMT" w:hAnsi="TimesNewRomanPSMT"/>
          <w:b w:val="0"/>
          <w:sz w:val="24"/>
        </w:rPr>
        <w:t>5</w:t>
      </w:r>
      <w:r w:rsidR="00C827E9">
        <w:rPr>
          <w:rFonts w:ascii="TimesNewRomanPSMT" w:hAnsi="TimesNewRomanPSMT"/>
          <w:b w:val="0"/>
          <w:sz w:val="24"/>
        </w:rPr>
        <w:t xml:space="preserve"> for project-specific operations.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4"/>
        <w:gridCol w:w="1577"/>
        <w:gridCol w:w="2637"/>
        <w:gridCol w:w="3150"/>
      </w:tblGrid>
      <w:tr w:rsidR="00C827E9" w:rsidRPr="00A30FFC" w:rsidTr="008A4BDB">
        <w:trPr>
          <w:cantSplit/>
          <w:tblHeader/>
        </w:trPr>
        <w:tc>
          <w:tcPr>
            <w:tcW w:w="747" w:type="pct"/>
            <w:tcBorders>
              <w:bottom w:val="single" w:sz="4" w:space="0" w:color="auto"/>
            </w:tcBorders>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b/>
                <w:sz w:val="20"/>
                <w:szCs w:val="20"/>
              </w:rPr>
              <w:t>Forecast Point</w:t>
            </w:r>
          </w:p>
        </w:tc>
        <w:tc>
          <w:tcPr>
            <w:tcW w:w="911" w:type="pct"/>
            <w:tcBorders>
              <w:bottom w:val="single" w:sz="4" w:space="0" w:color="auto"/>
            </w:tcBorders>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b/>
                <w:sz w:val="20"/>
                <w:szCs w:val="20"/>
              </w:rPr>
              <w:t>Forecast period</w:t>
            </w:r>
          </w:p>
        </w:tc>
        <w:tc>
          <w:tcPr>
            <w:tcW w:w="1523" w:type="pct"/>
            <w:tcBorders>
              <w:bottom w:val="single" w:sz="4" w:space="0" w:color="auto"/>
            </w:tcBorders>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b/>
                <w:sz w:val="20"/>
                <w:szCs w:val="20"/>
              </w:rPr>
              <w:t>Forecast</w:t>
            </w:r>
          </w:p>
        </w:tc>
        <w:tc>
          <w:tcPr>
            <w:tcW w:w="1819" w:type="pct"/>
            <w:tcBorders>
              <w:bottom w:val="single" w:sz="4" w:space="0" w:color="auto"/>
            </w:tcBorders>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b/>
                <w:sz w:val="20"/>
                <w:szCs w:val="20"/>
              </w:rPr>
              <w:t>BiOp Actions to be Determined</w:t>
            </w:r>
          </w:p>
        </w:tc>
      </w:tr>
      <w:tr w:rsidR="00C827E9" w:rsidRPr="00A30FFC" w:rsidTr="008A4BDB">
        <w:trPr>
          <w:cantSplit/>
          <w:tblHeader/>
        </w:trPr>
        <w:tc>
          <w:tcPr>
            <w:tcW w:w="747" w:type="pct"/>
            <w:vMerge w:val="restart"/>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Hungry Horse</w:t>
            </w:r>
          </w:p>
        </w:tc>
        <w:tc>
          <w:tcPr>
            <w:tcW w:w="911" w:type="pct"/>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April – August</w:t>
            </w:r>
          </w:p>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Provided by Reclamation</w:t>
            </w:r>
          </w:p>
        </w:tc>
        <w:tc>
          <w:tcPr>
            <w:tcW w:w="1523" w:type="pct"/>
            <w:shd w:val="clear" w:color="auto" w:fill="D9D9D9"/>
            <w:vAlign w:val="center"/>
          </w:tcPr>
          <w:p w:rsidR="00C827E9" w:rsidRPr="00A30FFC" w:rsidRDefault="00C827E9" w:rsidP="00E55D37">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January, February, March Final</w:t>
            </w:r>
          </w:p>
        </w:tc>
        <w:tc>
          <w:tcPr>
            <w:tcW w:w="1819" w:type="pct"/>
            <w:shd w:val="clear" w:color="auto" w:fill="D9D9D9"/>
            <w:vAlign w:val="center"/>
          </w:tcPr>
          <w:p w:rsidR="00C827E9" w:rsidRPr="00A30FFC" w:rsidRDefault="00C827E9" w:rsidP="008A4BD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 xml:space="preserve">Sets min. flows at Hungry Horse and Columbia Falls </w:t>
            </w:r>
          </w:p>
        </w:tc>
      </w:tr>
      <w:tr w:rsidR="00C827E9" w:rsidRPr="00A30FFC" w:rsidTr="008A4BDB">
        <w:trPr>
          <w:cantSplit/>
          <w:tblHeader/>
        </w:trPr>
        <w:tc>
          <w:tcPr>
            <w:tcW w:w="747" w:type="pct"/>
            <w:vMerge/>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911" w:type="pct"/>
            <w:vMerge w:val="restart"/>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May – September</w:t>
            </w:r>
          </w:p>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Provided by Reclamation</w:t>
            </w:r>
          </w:p>
        </w:tc>
        <w:tc>
          <w:tcPr>
            <w:tcW w:w="1523" w:type="pct"/>
            <w:shd w:val="clear" w:color="auto" w:fill="D9D9D9"/>
            <w:vAlign w:val="center"/>
          </w:tcPr>
          <w:p w:rsidR="00C827E9" w:rsidRPr="00A30FFC" w:rsidRDefault="00C827E9" w:rsidP="00E55D37">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January, February</w:t>
            </w:r>
            <w:r w:rsidR="00D00172" w:rsidRPr="00A30FFC">
              <w:rPr>
                <w:rFonts w:asciiTheme="minorHAnsi" w:hAnsiTheme="minorHAnsi" w:cstheme="minorHAnsi"/>
                <w:sz w:val="20"/>
                <w:szCs w:val="20"/>
              </w:rPr>
              <w:t>,</w:t>
            </w:r>
            <w:r w:rsidRPr="00A30FFC">
              <w:rPr>
                <w:rFonts w:asciiTheme="minorHAnsi" w:hAnsiTheme="minorHAnsi" w:cstheme="minorHAnsi"/>
                <w:sz w:val="20"/>
                <w:szCs w:val="20"/>
              </w:rPr>
              <w:t xml:space="preserve"> March Final</w:t>
            </w:r>
          </w:p>
        </w:tc>
        <w:tc>
          <w:tcPr>
            <w:tcW w:w="1819" w:type="pct"/>
            <w:shd w:val="clear" w:color="auto" w:fill="D9D9D9"/>
            <w:vAlign w:val="center"/>
          </w:tcPr>
          <w:p w:rsidR="00C827E9" w:rsidRPr="00A30FFC" w:rsidRDefault="00C827E9" w:rsidP="008A4BD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 xml:space="preserve">Sets VARQ </w:t>
            </w:r>
            <w:r w:rsidR="003C3D95" w:rsidRPr="00A30FFC">
              <w:rPr>
                <w:rFonts w:asciiTheme="minorHAnsi" w:hAnsiTheme="minorHAnsi" w:cstheme="minorHAnsi"/>
                <w:sz w:val="20"/>
                <w:szCs w:val="20"/>
              </w:rPr>
              <w:t>FRM</w:t>
            </w:r>
            <w:r w:rsidRPr="00A30FFC">
              <w:rPr>
                <w:rFonts w:asciiTheme="minorHAnsi" w:hAnsiTheme="minorHAnsi" w:cstheme="minorHAnsi"/>
                <w:sz w:val="20"/>
                <w:szCs w:val="20"/>
              </w:rPr>
              <w:t xml:space="preserve"> targets</w:t>
            </w:r>
          </w:p>
        </w:tc>
      </w:tr>
      <w:tr w:rsidR="00C827E9" w:rsidRPr="00A30FFC" w:rsidTr="008A4BDB">
        <w:trPr>
          <w:cantSplit/>
          <w:tblHeader/>
        </w:trPr>
        <w:tc>
          <w:tcPr>
            <w:tcW w:w="747" w:type="pct"/>
            <w:vMerge/>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911" w:type="pct"/>
            <w:vMerge/>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1523" w:type="pct"/>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April Final</w:t>
            </w:r>
          </w:p>
        </w:tc>
        <w:tc>
          <w:tcPr>
            <w:tcW w:w="1819" w:type="pct"/>
            <w:shd w:val="clear" w:color="auto" w:fill="D9D9D9"/>
            <w:vAlign w:val="center"/>
          </w:tcPr>
          <w:p w:rsidR="00C827E9" w:rsidRPr="00A30FFC" w:rsidRDefault="00C827E9" w:rsidP="008A4BD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 xml:space="preserve">Sets VARQ </w:t>
            </w:r>
            <w:r w:rsidR="003C3D95" w:rsidRPr="00A30FFC">
              <w:rPr>
                <w:rFonts w:asciiTheme="minorHAnsi" w:hAnsiTheme="minorHAnsi" w:cstheme="minorHAnsi"/>
                <w:sz w:val="20"/>
                <w:szCs w:val="20"/>
              </w:rPr>
              <w:t>FRM</w:t>
            </w:r>
            <w:r w:rsidRPr="00A30FFC">
              <w:rPr>
                <w:rFonts w:asciiTheme="minorHAnsi" w:hAnsiTheme="minorHAnsi" w:cstheme="minorHAnsi"/>
                <w:sz w:val="20"/>
                <w:szCs w:val="20"/>
              </w:rPr>
              <w:t xml:space="preserve"> targets and VARQ refill flows</w:t>
            </w:r>
          </w:p>
        </w:tc>
      </w:tr>
      <w:tr w:rsidR="00C827E9" w:rsidRPr="00A30FFC" w:rsidTr="008A4BDB">
        <w:trPr>
          <w:cantSplit/>
          <w:tblHeader/>
        </w:trPr>
        <w:tc>
          <w:tcPr>
            <w:tcW w:w="747" w:type="pct"/>
            <w:vMerge/>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911" w:type="pct"/>
            <w:vMerge/>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1523" w:type="pct"/>
            <w:shd w:val="clear" w:color="auto" w:fill="D9D9D9"/>
            <w:vAlign w:val="center"/>
          </w:tcPr>
          <w:p w:rsidR="00C827E9" w:rsidRPr="00A30FFC" w:rsidRDefault="00C827E9" w:rsidP="00E55D37">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May</w:t>
            </w:r>
            <w:r w:rsidR="00E55D37" w:rsidRPr="00A30FFC">
              <w:rPr>
                <w:rFonts w:asciiTheme="minorHAnsi" w:hAnsiTheme="minorHAnsi" w:cstheme="minorHAnsi"/>
                <w:sz w:val="20"/>
                <w:szCs w:val="20"/>
              </w:rPr>
              <w:t>,</w:t>
            </w:r>
            <w:r w:rsidRPr="00A30FFC">
              <w:rPr>
                <w:rFonts w:asciiTheme="minorHAnsi" w:hAnsiTheme="minorHAnsi" w:cstheme="minorHAnsi"/>
                <w:sz w:val="20"/>
                <w:szCs w:val="20"/>
              </w:rPr>
              <w:t xml:space="preserve"> June Final</w:t>
            </w:r>
          </w:p>
        </w:tc>
        <w:tc>
          <w:tcPr>
            <w:tcW w:w="1819" w:type="pct"/>
            <w:shd w:val="clear" w:color="auto" w:fill="D9D9D9"/>
            <w:vAlign w:val="center"/>
          </w:tcPr>
          <w:p w:rsidR="00C827E9" w:rsidRPr="00A30FFC" w:rsidRDefault="00C827E9" w:rsidP="008A4BD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Sets VARQ refill flows</w:t>
            </w:r>
          </w:p>
        </w:tc>
      </w:tr>
      <w:tr w:rsidR="00C827E9" w:rsidRPr="00A30FFC" w:rsidTr="008A4BDB">
        <w:trPr>
          <w:cantSplit/>
          <w:tblHeader/>
        </w:trPr>
        <w:tc>
          <w:tcPr>
            <w:tcW w:w="747" w:type="pct"/>
            <w:vMerge w:val="restart"/>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 xml:space="preserve">The </w:t>
            </w:r>
            <w:proofErr w:type="spellStart"/>
            <w:r w:rsidRPr="00A30FFC">
              <w:rPr>
                <w:rFonts w:asciiTheme="minorHAnsi" w:hAnsiTheme="minorHAnsi" w:cstheme="minorHAnsi"/>
                <w:sz w:val="20"/>
                <w:szCs w:val="20"/>
              </w:rPr>
              <w:t>Dalles</w:t>
            </w:r>
            <w:proofErr w:type="spellEnd"/>
          </w:p>
        </w:tc>
        <w:tc>
          <w:tcPr>
            <w:tcW w:w="911" w:type="pct"/>
            <w:vMerge w:val="restart"/>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April – August</w:t>
            </w:r>
          </w:p>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Provided by NWRFC</w:t>
            </w:r>
          </w:p>
        </w:tc>
        <w:tc>
          <w:tcPr>
            <w:tcW w:w="1523" w:type="pct"/>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April Final</w:t>
            </w:r>
          </w:p>
        </w:tc>
        <w:tc>
          <w:tcPr>
            <w:tcW w:w="1819" w:type="pct"/>
            <w:vAlign w:val="center"/>
          </w:tcPr>
          <w:p w:rsidR="00C827E9" w:rsidRPr="00A30FFC" w:rsidRDefault="00C827E9" w:rsidP="008D599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 xml:space="preserve">Sets spring flow objective </w:t>
            </w:r>
            <w:r w:rsidR="00F9729C" w:rsidRPr="00A30FFC">
              <w:rPr>
                <w:rFonts w:asciiTheme="minorHAnsi" w:hAnsiTheme="minorHAnsi" w:cstheme="minorHAnsi"/>
                <w:sz w:val="20"/>
                <w:szCs w:val="20"/>
              </w:rPr>
              <w:t>at McNary Dam</w:t>
            </w:r>
            <w:r w:rsidRPr="00A30FFC">
              <w:rPr>
                <w:rFonts w:asciiTheme="minorHAnsi" w:hAnsiTheme="minorHAnsi" w:cstheme="minorHAnsi"/>
                <w:sz w:val="20"/>
                <w:szCs w:val="20"/>
              </w:rPr>
              <w:t xml:space="preserve"> </w:t>
            </w:r>
          </w:p>
        </w:tc>
      </w:tr>
      <w:tr w:rsidR="00C827E9" w:rsidRPr="00A30FFC" w:rsidTr="008A4BDB">
        <w:trPr>
          <w:cantSplit/>
          <w:tblHeader/>
        </w:trPr>
        <w:tc>
          <w:tcPr>
            <w:tcW w:w="747" w:type="pct"/>
            <w:vMerge/>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911" w:type="pct"/>
            <w:vMerge/>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1523" w:type="pct"/>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May Final</w:t>
            </w:r>
          </w:p>
        </w:tc>
        <w:tc>
          <w:tcPr>
            <w:tcW w:w="1819" w:type="pct"/>
            <w:vAlign w:val="center"/>
          </w:tcPr>
          <w:p w:rsidR="00C827E9" w:rsidRPr="00A30FFC" w:rsidRDefault="00C827E9" w:rsidP="005805A2">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 xml:space="preserve">Sets </w:t>
            </w:r>
            <w:r w:rsidR="00D959D8" w:rsidRPr="00A30FFC">
              <w:rPr>
                <w:rFonts w:asciiTheme="minorHAnsi" w:hAnsiTheme="minorHAnsi" w:cstheme="minorHAnsi"/>
                <w:sz w:val="20"/>
                <w:szCs w:val="20"/>
              </w:rPr>
              <w:t>end of September draft limits at Hungry Horse and Libby</w:t>
            </w:r>
            <w:r w:rsidRPr="00A30FFC">
              <w:rPr>
                <w:rFonts w:asciiTheme="minorHAnsi" w:hAnsiTheme="minorHAnsi" w:cstheme="minorHAnsi"/>
                <w:sz w:val="20"/>
                <w:szCs w:val="20"/>
              </w:rPr>
              <w:t xml:space="preserve"> </w:t>
            </w:r>
          </w:p>
        </w:tc>
      </w:tr>
      <w:tr w:rsidR="00C827E9" w:rsidRPr="00A30FFC" w:rsidTr="008A4BDB">
        <w:trPr>
          <w:cantSplit/>
          <w:tblHeader/>
        </w:trPr>
        <w:tc>
          <w:tcPr>
            <w:tcW w:w="747" w:type="pct"/>
            <w:vMerge/>
            <w:tcBorders>
              <w:bottom w:val="single" w:sz="4" w:space="0" w:color="auto"/>
            </w:tcBorders>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911" w:type="pct"/>
            <w:vMerge/>
            <w:tcBorders>
              <w:bottom w:val="single" w:sz="4" w:space="0" w:color="auto"/>
            </w:tcBorders>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1523" w:type="pct"/>
            <w:tcBorders>
              <w:bottom w:val="single" w:sz="4" w:space="0" w:color="auto"/>
            </w:tcBorders>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July Final</w:t>
            </w:r>
          </w:p>
        </w:tc>
        <w:tc>
          <w:tcPr>
            <w:tcW w:w="1819" w:type="pct"/>
            <w:tcBorders>
              <w:bottom w:val="single" w:sz="4" w:space="0" w:color="auto"/>
            </w:tcBorders>
            <w:vAlign w:val="center"/>
          </w:tcPr>
          <w:p w:rsidR="00C827E9" w:rsidRPr="00A30FFC" w:rsidRDefault="00C827E9" w:rsidP="00D959D8">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 xml:space="preserve">Sets end of August </w:t>
            </w:r>
            <w:r w:rsidR="00D959D8" w:rsidRPr="00A30FFC">
              <w:rPr>
                <w:rFonts w:asciiTheme="minorHAnsi" w:hAnsiTheme="minorHAnsi" w:cstheme="minorHAnsi"/>
                <w:sz w:val="20"/>
                <w:szCs w:val="20"/>
              </w:rPr>
              <w:t xml:space="preserve">draft limit </w:t>
            </w:r>
            <w:r w:rsidRPr="00A30FFC">
              <w:rPr>
                <w:rFonts w:asciiTheme="minorHAnsi" w:hAnsiTheme="minorHAnsi" w:cstheme="minorHAnsi"/>
                <w:sz w:val="20"/>
                <w:szCs w:val="20"/>
              </w:rPr>
              <w:t>at Grand Coulee</w:t>
            </w:r>
          </w:p>
        </w:tc>
      </w:tr>
      <w:tr w:rsidR="00C827E9" w:rsidRPr="00A30FFC" w:rsidTr="008A4BDB">
        <w:trPr>
          <w:cantSplit/>
          <w:tblHeader/>
        </w:trPr>
        <w:tc>
          <w:tcPr>
            <w:tcW w:w="747" w:type="pct"/>
            <w:vMerge w:val="restart"/>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Lower Granite</w:t>
            </w:r>
          </w:p>
        </w:tc>
        <w:tc>
          <w:tcPr>
            <w:tcW w:w="911" w:type="pct"/>
            <w:vMerge w:val="restart"/>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April – July</w:t>
            </w:r>
          </w:p>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Provided by NWRFC</w:t>
            </w:r>
          </w:p>
        </w:tc>
        <w:tc>
          <w:tcPr>
            <w:tcW w:w="1523" w:type="pct"/>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April Final</w:t>
            </w:r>
          </w:p>
        </w:tc>
        <w:tc>
          <w:tcPr>
            <w:tcW w:w="1819" w:type="pct"/>
            <w:shd w:val="clear" w:color="auto" w:fill="D9D9D9"/>
            <w:vAlign w:val="center"/>
          </w:tcPr>
          <w:p w:rsidR="00C827E9" w:rsidRPr="00A30FFC" w:rsidRDefault="00C827E9" w:rsidP="008D599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 xml:space="preserve">Sets spring flow objective at Lower Granite </w:t>
            </w:r>
          </w:p>
        </w:tc>
      </w:tr>
      <w:tr w:rsidR="00C827E9" w:rsidRPr="00A30FFC" w:rsidTr="008A4BDB">
        <w:trPr>
          <w:cantSplit/>
          <w:tblHeader/>
        </w:trPr>
        <w:tc>
          <w:tcPr>
            <w:tcW w:w="747" w:type="pct"/>
            <w:vMerge/>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911" w:type="pct"/>
            <w:vMerge/>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1523" w:type="pct"/>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June Final</w:t>
            </w:r>
          </w:p>
        </w:tc>
        <w:tc>
          <w:tcPr>
            <w:tcW w:w="1819" w:type="pct"/>
            <w:shd w:val="clear" w:color="auto" w:fill="D9D9D9"/>
            <w:vAlign w:val="center"/>
          </w:tcPr>
          <w:p w:rsidR="00C827E9" w:rsidRPr="00A30FFC" w:rsidRDefault="00C827E9" w:rsidP="008A4BD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Sets summer flow objective at Lower Granite</w:t>
            </w:r>
          </w:p>
        </w:tc>
      </w:tr>
      <w:tr w:rsidR="00C827E9" w:rsidRPr="00A30FFC" w:rsidTr="008A4BDB">
        <w:trPr>
          <w:cantSplit/>
          <w:tblHeader/>
        </w:trPr>
        <w:tc>
          <w:tcPr>
            <w:tcW w:w="747" w:type="pct"/>
            <w:vMerge w:val="restart"/>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Libby</w:t>
            </w:r>
          </w:p>
        </w:tc>
        <w:tc>
          <w:tcPr>
            <w:tcW w:w="911" w:type="pct"/>
            <w:vMerge w:val="restart"/>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April – August</w:t>
            </w:r>
          </w:p>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Provided by Corps Seattle District</w:t>
            </w:r>
          </w:p>
        </w:tc>
        <w:tc>
          <w:tcPr>
            <w:tcW w:w="1523" w:type="pct"/>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December Final</w:t>
            </w:r>
          </w:p>
        </w:tc>
        <w:tc>
          <w:tcPr>
            <w:tcW w:w="1819" w:type="pct"/>
            <w:vAlign w:val="center"/>
          </w:tcPr>
          <w:p w:rsidR="00C827E9" w:rsidRPr="00A30FFC" w:rsidRDefault="00C827E9" w:rsidP="008A4BD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Sets end of December variable draft target</w:t>
            </w:r>
          </w:p>
        </w:tc>
      </w:tr>
      <w:tr w:rsidR="00C827E9" w:rsidRPr="00A30FFC" w:rsidTr="008A4BDB">
        <w:trPr>
          <w:cantSplit/>
          <w:tblHeader/>
        </w:trPr>
        <w:tc>
          <w:tcPr>
            <w:tcW w:w="747" w:type="pct"/>
            <w:vMerge/>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911" w:type="pct"/>
            <w:vMerge/>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1523" w:type="pct"/>
            <w:vAlign w:val="center"/>
          </w:tcPr>
          <w:p w:rsidR="00C827E9" w:rsidRPr="00A30FFC" w:rsidRDefault="00C827E9" w:rsidP="00E55D37">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January, February</w:t>
            </w:r>
            <w:r w:rsidR="00D00172" w:rsidRPr="00A30FFC">
              <w:rPr>
                <w:rFonts w:asciiTheme="minorHAnsi" w:hAnsiTheme="minorHAnsi" w:cstheme="minorHAnsi"/>
                <w:sz w:val="20"/>
                <w:szCs w:val="20"/>
              </w:rPr>
              <w:t>,</w:t>
            </w:r>
            <w:r w:rsidRPr="00A30FFC">
              <w:rPr>
                <w:rFonts w:asciiTheme="minorHAnsi" w:hAnsiTheme="minorHAnsi" w:cstheme="minorHAnsi"/>
                <w:sz w:val="20"/>
                <w:szCs w:val="20"/>
              </w:rPr>
              <w:t xml:space="preserve"> March Final</w:t>
            </w:r>
          </w:p>
        </w:tc>
        <w:tc>
          <w:tcPr>
            <w:tcW w:w="1819" w:type="pct"/>
            <w:vAlign w:val="center"/>
          </w:tcPr>
          <w:p w:rsidR="00C827E9" w:rsidRPr="00A30FFC" w:rsidRDefault="00C827E9" w:rsidP="008A4BD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 xml:space="preserve">Sets VARQ </w:t>
            </w:r>
            <w:r w:rsidR="003C3D95" w:rsidRPr="00A30FFC">
              <w:rPr>
                <w:rFonts w:asciiTheme="minorHAnsi" w:hAnsiTheme="minorHAnsi" w:cstheme="minorHAnsi"/>
                <w:sz w:val="20"/>
                <w:szCs w:val="20"/>
              </w:rPr>
              <w:t>FRM</w:t>
            </w:r>
            <w:r w:rsidRPr="00A30FFC">
              <w:rPr>
                <w:rFonts w:asciiTheme="minorHAnsi" w:hAnsiTheme="minorHAnsi" w:cstheme="minorHAnsi"/>
                <w:sz w:val="20"/>
                <w:szCs w:val="20"/>
              </w:rPr>
              <w:t xml:space="preserve"> targets</w:t>
            </w:r>
          </w:p>
        </w:tc>
      </w:tr>
      <w:tr w:rsidR="00C827E9" w:rsidRPr="00A30FFC" w:rsidTr="008A4BDB">
        <w:trPr>
          <w:cantSplit/>
          <w:tblHeader/>
        </w:trPr>
        <w:tc>
          <w:tcPr>
            <w:tcW w:w="747" w:type="pct"/>
            <w:vMerge/>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911" w:type="pct"/>
            <w:vMerge/>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1523" w:type="pct"/>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April Final</w:t>
            </w:r>
          </w:p>
        </w:tc>
        <w:tc>
          <w:tcPr>
            <w:tcW w:w="1819" w:type="pct"/>
            <w:vAlign w:val="center"/>
          </w:tcPr>
          <w:p w:rsidR="00C827E9" w:rsidRPr="00A30FFC" w:rsidRDefault="00C827E9" w:rsidP="008A4BD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 xml:space="preserve">Sets VARQ </w:t>
            </w:r>
            <w:r w:rsidR="003C3D95" w:rsidRPr="00A30FFC">
              <w:rPr>
                <w:rFonts w:asciiTheme="minorHAnsi" w:hAnsiTheme="minorHAnsi" w:cstheme="minorHAnsi"/>
                <w:sz w:val="20"/>
                <w:szCs w:val="20"/>
              </w:rPr>
              <w:t>FRM</w:t>
            </w:r>
            <w:r w:rsidRPr="00A30FFC">
              <w:rPr>
                <w:rFonts w:asciiTheme="minorHAnsi" w:hAnsiTheme="minorHAnsi" w:cstheme="minorHAnsi"/>
                <w:sz w:val="20"/>
                <w:szCs w:val="20"/>
              </w:rPr>
              <w:t xml:space="preserve"> targets and VARQ refill flows</w:t>
            </w:r>
          </w:p>
        </w:tc>
      </w:tr>
      <w:tr w:rsidR="00C827E9" w:rsidRPr="00A30FFC" w:rsidTr="008A4BDB">
        <w:trPr>
          <w:cantSplit/>
          <w:tblHeader/>
        </w:trPr>
        <w:tc>
          <w:tcPr>
            <w:tcW w:w="747" w:type="pct"/>
            <w:vMerge/>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911" w:type="pct"/>
            <w:vMerge/>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1523" w:type="pct"/>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May Final</w:t>
            </w:r>
          </w:p>
        </w:tc>
        <w:tc>
          <w:tcPr>
            <w:tcW w:w="1819" w:type="pct"/>
            <w:vAlign w:val="center"/>
          </w:tcPr>
          <w:p w:rsidR="00C827E9" w:rsidRPr="00A30FFC" w:rsidRDefault="00C827E9" w:rsidP="008A4BD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Sets Libby min. sturgeon flow volume and min. bull trout flows for after sturgeon pulse through Sept.</w:t>
            </w:r>
          </w:p>
          <w:p w:rsidR="002E427E" w:rsidRPr="00A30FFC" w:rsidRDefault="006D7895" w:rsidP="006D7895">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 xml:space="preserve">Sets VARQ </w:t>
            </w:r>
            <w:r w:rsidR="003C3D95" w:rsidRPr="00A30FFC">
              <w:rPr>
                <w:rFonts w:asciiTheme="minorHAnsi" w:hAnsiTheme="minorHAnsi" w:cstheme="minorHAnsi"/>
                <w:sz w:val="20"/>
                <w:szCs w:val="20"/>
              </w:rPr>
              <w:t>FRM</w:t>
            </w:r>
            <w:r w:rsidRPr="00A30FFC">
              <w:rPr>
                <w:rFonts w:asciiTheme="minorHAnsi" w:hAnsiTheme="minorHAnsi" w:cstheme="minorHAnsi"/>
                <w:sz w:val="20"/>
                <w:szCs w:val="20"/>
              </w:rPr>
              <w:t xml:space="preserve"> targets and VARQ refill flows</w:t>
            </w:r>
          </w:p>
        </w:tc>
      </w:tr>
      <w:tr w:rsidR="00C827E9" w:rsidRPr="00A30FFC" w:rsidTr="008A4BDB">
        <w:trPr>
          <w:cantSplit/>
          <w:tblHeader/>
        </w:trPr>
        <w:tc>
          <w:tcPr>
            <w:tcW w:w="747" w:type="pct"/>
            <w:vMerge/>
            <w:tcBorders>
              <w:bottom w:val="single" w:sz="4" w:space="0" w:color="auto"/>
            </w:tcBorders>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911" w:type="pct"/>
            <w:vMerge/>
            <w:tcBorders>
              <w:bottom w:val="single" w:sz="4" w:space="0" w:color="auto"/>
            </w:tcBorders>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p>
        </w:tc>
        <w:tc>
          <w:tcPr>
            <w:tcW w:w="1523" w:type="pct"/>
            <w:tcBorders>
              <w:bottom w:val="single" w:sz="4" w:space="0" w:color="auto"/>
            </w:tcBorders>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June Final</w:t>
            </w:r>
          </w:p>
        </w:tc>
        <w:tc>
          <w:tcPr>
            <w:tcW w:w="1819" w:type="pct"/>
            <w:tcBorders>
              <w:bottom w:val="single" w:sz="4" w:space="0" w:color="auto"/>
            </w:tcBorders>
            <w:vAlign w:val="center"/>
          </w:tcPr>
          <w:p w:rsidR="00C827E9" w:rsidRPr="00A30FFC" w:rsidRDefault="00C827E9" w:rsidP="008A4BDB">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VARQ refill flows</w:t>
            </w:r>
          </w:p>
        </w:tc>
      </w:tr>
      <w:tr w:rsidR="00C827E9" w:rsidRPr="00A30FFC" w:rsidTr="008A4BDB">
        <w:trPr>
          <w:cantSplit/>
          <w:tblHeader/>
        </w:trPr>
        <w:tc>
          <w:tcPr>
            <w:tcW w:w="747" w:type="pct"/>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Dworshak</w:t>
            </w:r>
          </w:p>
        </w:tc>
        <w:tc>
          <w:tcPr>
            <w:tcW w:w="911" w:type="pct"/>
            <w:shd w:val="clear" w:color="auto" w:fill="D9D9D9"/>
            <w:vAlign w:val="center"/>
          </w:tcPr>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 xml:space="preserve">April – </w:t>
            </w:r>
            <w:r w:rsidR="00080DD7" w:rsidRPr="00A30FFC">
              <w:rPr>
                <w:rFonts w:asciiTheme="minorHAnsi" w:hAnsiTheme="minorHAnsi" w:cstheme="minorHAnsi"/>
                <w:sz w:val="20"/>
                <w:szCs w:val="20"/>
              </w:rPr>
              <w:t>July</w:t>
            </w:r>
          </w:p>
          <w:p w:rsidR="00C827E9" w:rsidRPr="00A30FFC" w:rsidRDefault="00C827E9"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 xml:space="preserve">Provided by Corps Walla </w:t>
            </w:r>
            <w:proofErr w:type="spellStart"/>
            <w:r w:rsidRPr="00A30FFC">
              <w:rPr>
                <w:rFonts w:asciiTheme="minorHAnsi" w:hAnsiTheme="minorHAnsi" w:cstheme="minorHAnsi"/>
                <w:sz w:val="20"/>
                <w:szCs w:val="20"/>
              </w:rPr>
              <w:t>Walla</w:t>
            </w:r>
            <w:proofErr w:type="spellEnd"/>
            <w:r w:rsidRPr="00A30FFC">
              <w:rPr>
                <w:rFonts w:asciiTheme="minorHAnsi" w:hAnsiTheme="minorHAnsi" w:cstheme="minorHAnsi"/>
                <w:sz w:val="20"/>
                <w:szCs w:val="20"/>
              </w:rPr>
              <w:t xml:space="preserve"> District</w:t>
            </w:r>
          </w:p>
        </w:tc>
        <w:tc>
          <w:tcPr>
            <w:tcW w:w="1523" w:type="pct"/>
            <w:shd w:val="clear" w:color="auto" w:fill="D9D9D9"/>
            <w:vAlign w:val="center"/>
          </w:tcPr>
          <w:p w:rsidR="00C827E9" w:rsidRPr="00A30FFC" w:rsidRDefault="00E55D37" w:rsidP="008A4BDB">
            <w:pPr>
              <w:autoSpaceDE w:val="0"/>
              <w:autoSpaceDN w:val="0"/>
              <w:adjustRightInd w:val="0"/>
              <w:spacing w:before="40" w:after="40"/>
              <w:jc w:val="center"/>
              <w:rPr>
                <w:rFonts w:asciiTheme="minorHAnsi" w:hAnsiTheme="minorHAnsi" w:cstheme="minorHAnsi"/>
                <w:sz w:val="20"/>
                <w:szCs w:val="20"/>
              </w:rPr>
            </w:pPr>
            <w:r w:rsidRPr="00A30FFC">
              <w:rPr>
                <w:rFonts w:asciiTheme="minorHAnsi" w:hAnsiTheme="minorHAnsi" w:cstheme="minorHAnsi"/>
                <w:sz w:val="20"/>
                <w:szCs w:val="20"/>
              </w:rPr>
              <w:t xml:space="preserve">January </w:t>
            </w:r>
            <w:r w:rsidR="00C827E9" w:rsidRPr="00A30FFC">
              <w:rPr>
                <w:rFonts w:asciiTheme="minorHAnsi" w:hAnsiTheme="minorHAnsi" w:cstheme="minorHAnsi"/>
                <w:sz w:val="20"/>
                <w:szCs w:val="20"/>
              </w:rPr>
              <w:t>to June</w:t>
            </w:r>
            <w:r w:rsidRPr="00A30FFC">
              <w:rPr>
                <w:rFonts w:asciiTheme="minorHAnsi" w:hAnsiTheme="minorHAnsi" w:cstheme="minorHAnsi"/>
                <w:sz w:val="20"/>
                <w:szCs w:val="20"/>
              </w:rPr>
              <w:t xml:space="preserve"> Final</w:t>
            </w:r>
          </w:p>
        </w:tc>
        <w:tc>
          <w:tcPr>
            <w:tcW w:w="1819" w:type="pct"/>
            <w:shd w:val="clear" w:color="auto" w:fill="D9D9D9"/>
            <w:vAlign w:val="center"/>
          </w:tcPr>
          <w:p w:rsidR="00C827E9" w:rsidRPr="00A30FFC" w:rsidRDefault="00C827E9" w:rsidP="003C3D95">
            <w:pPr>
              <w:autoSpaceDE w:val="0"/>
              <w:autoSpaceDN w:val="0"/>
              <w:adjustRightInd w:val="0"/>
              <w:spacing w:before="40" w:after="40"/>
              <w:rPr>
                <w:rFonts w:asciiTheme="minorHAnsi" w:hAnsiTheme="minorHAnsi" w:cstheme="minorHAnsi"/>
                <w:sz w:val="20"/>
                <w:szCs w:val="20"/>
              </w:rPr>
            </w:pPr>
            <w:r w:rsidRPr="00A30FFC">
              <w:rPr>
                <w:rFonts w:asciiTheme="minorHAnsi" w:hAnsiTheme="minorHAnsi" w:cstheme="minorHAnsi"/>
                <w:sz w:val="20"/>
                <w:szCs w:val="20"/>
              </w:rPr>
              <w:t xml:space="preserve">Manage for reservoir </w:t>
            </w:r>
            <w:r w:rsidR="003C3D95" w:rsidRPr="00A30FFC">
              <w:rPr>
                <w:rFonts w:asciiTheme="minorHAnsi" w:hAnsiTheme="minorHAnsi" w:cstheme="minorHAnsi"/>
                <w:sz w:val="20"/>
                <w:szCs w:val="20"/>
              </w:rPr>
              <w:t xml:space="preserve">FRM </w:t>
            </w:r>
            <w:r w:rsidR="00E11AEB" w:rsidRPr="00A30FFC">
              <w:rPr>
                <w:rFonts w:asciiTheme="minorHAnsi" w:hAnsiTheme="minorHAnsi" w:cstheme="minorHAnsi"/>
                <w:sz w:val="20"/>
                <w:szCs w:val="20"/>
              </w:rPr>
              <w:t xml:space="preserve">and </w:t>
            </w:r>
            <w:r w:rsidRPr="00A30FFC">
              <w:rPr>
                <w:rFonts w:asciiTheme="minorHAnsi" w:hAnsiTheme="minorHAnsi" w:cstheme="minorHAnsi"/>
                <w:sz w:val="20"/>
                <w:szCs w:val="20"/>
              </w:rPr>
              <w:t>refill</w:t>
            </w:r>
          </w:p>
        </w:tc>
      </w:tr>
    </w:tbl>
    <w:p w:rsidR="00DF1A27" w:rsidRDefault="00DF1A27" w:rsidP="00030591">
      <w:pPr>
        <w:sectPr w:rsidR="00DF1A27" w:rsidSect="00BF4FEC">
          <w:pgSz w:w="12240" w:h="15840" w:code="1"/>
          <w:pgMar w:top="1440" w:right="1800" w:bottom="1440" w:left="1800" w:header="720" w:footer="720" w:gutter="0"/>
          <w:cols w:space="720"/>
          <w:docGrid w:linePitch="360"/>
        </w:sectPr>
      </w:pPr>
    </w:p>
    <w:p w:rsidR="00DF1A27" w:rsidRDefault="00DF1A27" w:rsidP="007E0FBB">
      <w:pPr>
        <w:pStyle w:val="Heading1"/>
      </w:pPr>
      <w:bookmarkStart w:id="126" w:name="_Toc376160293"/>
      <w:bookmarkStart w:id="127" w:name="_Toc407106294"/>
      <w:r>
        <w:lastRenderedPageBreak/>
        <w:t>Project Operations</w:t>
      </w:r>
      <w:bookmarkEnd w:id="126"/>
      <w:bookmarkEnd w:id="127"/>
    </w:p>
    <w:p w:rsidR="0011477D" w:rsidRDefault="00DF1A27" w:rsidP="0011477D">
      <w:pPr>
        <w:spacing w:after="240"/>
      </w:pPr>
      <w:r>
        <w:t xml:space="preserve">Table </w:t>
      </w:r>
      <w:r w:rsidR="00E26930">
        <w:t>5</w:t>
      </w:r>
      <w:r>
        <w:t xml:space="preserve"> summarizes the major fish-related reservoir and flow operations by project</w:t>
      </w:r>
      <w:r w:rsidR="002B4B92">
        <w:t xml:space="preserve">, consistent with the </w:t>
      </w:r>
      <w:r w:rsidR="00A96776">
        <w:t>NMFS</w:t>
      </w:r>
      <w:r w:rsidR="002B4B92">
        <w:t xml:space="preserve"> </w:t>
      </w:r>
      <w:r w:rsidR="005A370B">
        <w:t xml:space="preserve">FCRPS </w:t>
      </w:r>
      <w:r w:rsidR="002B4B92">
        <w:t>BiOp RPA (see Appendi</w:t>
      </w:r>
      <w:r w:rsidR="00F05D84">
        <w:t>ces</w:t>
      </w:r>
      <w:r w:rsidR="002B4B92">
        <w:t xml:space="preserve"> 7</w:t>
      </w:r>
      <w:r w:rsidR="00F05D84">
        <w:t xml:space="preserve"> and 8</w:t>
      </w:r>
      <w:r w:rsidR="002B4B92">
        <w:t>)</w:t>
      </w:r>
      <w:r>
        <w:t xml:space="preserve">.  More detailed descriptions of each of these operations </w:t>
      </w:r>
      <w:r w:rsidR="002B4B92">
        <w:t xml:space="preserve">by project </w:t>
      </w:r>
      <w:r>
        <w:t>follow the table.</w:t>
      </w:r>
    </w:p>
    <w:p w:rsidR="00550162" w:rsidRPr="00550162" w:rsidRDefault="00550162" w:rsidP="006F7009">
      <w:pPr>
        <w:rPr>
          <w:b/>
        </w:rPr>
      </w:pPr>
      <w:proofErr w:type="gramStart"/>
      <w:r w:rsidRPr="006F7009">
        <w:rPr>
          <w:b/>
        </w:rPr>
        <w:t xml:space="preserve">Table </w:t>
      </w:r>
      <w:r w:rsidR="00E26930" w:rsidRPr="006F7009">
        <w:rPr>
          <w:b/>
        </w:rPr>
        <w:t>5</w:t>
      </w:r>
      <w:r w:rsidRPr="006F7009">
        <w:rPr>
          <w:b/>
        </w:rPr>
        <w:t>.</w:t>
      </w:r>
      <w:proofErr w:type="gramEnd"/>
      <w:r w:rsidRPr="00550162">
        <w:t xml:space="preserve">  </w:t>
      </w:r>
      <w:r w:rsidRPr="006F7009">
        <w:t>Reservoir and Flow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8"/>
        <w:gridCol w:w="2432"/>
        <w:gridCol w:w="1258"/>
        <w:gridCol w:w="2830"/>
        <w:gridCol w:w="1904"/>
        <w:gridCol w:w="2373"/>
        <w:gridCol w:w="2145"/>
      </w:tblGrid>
      <w:tr w:rsidR="00CE45BD" w:rsidRPr="00A30FFC" w:rsidTr="00A30FFC">
        <w:trPr>
          <w:cantSplit/>
          <w:tblHeader/>
        </w:trPr>
        <w:tc>
          <w:tcPr>
            <w:tcW w:w="391" w:type="pct"/>
            <w:shd w:val="clear" w:color="auto" w:fill="00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Project</w:t>
            </w:r>
          </w:p>
        </w:tc>
        <w:tc>
          <w:tcPr>
            <w:tcW w:w="866" w:type="pct"/>
            <w:shd w:val="clear" w:color="auto" w:fill="00FFFF"/>
            <w:vAlign w:val="center"/>
          </w:tcPr>
          <w:p w:rsidR="00DF1A27" w:rsidRPr="00A30FFC" w:rsidRDefault="00E2034E"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 xml:space="preserve">Flood </w:t>
            </w:r>
            <w:r w:rsidR="003C3D95" w:rsidRPr="00A30FFC">
              <w:rPr>
                <w:rFonts w:asciiTheme="minorHAnsi" w:hAnsiTheme="minorHAnsi" w:cstheme="minorHAnsi"/>
                <w:b/>
                <w:sz w:val="18"/>
                <w:szCs w:val="18"/>
              </w:rPr>
              <w:t>R</w:t>
            </w:r>
            <w:r w:rsidRPr="00A30FFC">
              <w:rPr>
                <w:rFonts w:asciiTheme="minorHAnsi" w:hAnsiTheme="minorHAnsi" w:cstheme="minorHAnsi"/>
                <w:b/>
                <w:sz w:val="18"/>
                <w:szCs w:val="18"/>
              </w:rPr>
              <w:t xml:space="preserve">isk </w:t>
            </w:r>
            <w:r w:rsidR="003C3D95" w:rsidRPr="00A30FFC">
              <w:rPr>
                <w:rFonts w:asciiTheme="minorHAnsi" w:hAnsiTheme="minorHAnsi" w:cstheme="minorHAnsi"/>
                <w:b/>
                <w:sz w:val="18"/>
                <w:szCs w:val="18"/>
              </w:rPr>
              <w:t>M</w:t>
            </w:r>
            <w:r w:rsidRPr="00A30FFC">
              <w:rPr>
                <w:rFonts w:asciiTheme="minorHAnsi" w:hAnsiTheme="minorHAnsi" w:cstheme="minorHAnsi"/>
                <w:b/>
                <w:sz w:val="18"/>
                <w:szCs w:val="18"/>
              </w:rPr>
              <w:t>anagement</w:t>
            </w:r>
            <w:r w:rsidR="00DF1A27" w:rsidRPr="00A30FFC">
              <w:rPr>
                <w:rFonts w:asciiTheme="minorHAnsi" w:hAnsiTheme="minorHAnsi" w:cstheme="minorHAnsi"/>
                <w:b/>
                <w:sz w:val="18"/>
                <w:szCs w:val="18"/>
              </w:rPr>
              <w:t xml:space="preserve"> &amp; </w:t>
            </w:r>
            <w:r w:rsidR="009A159A" w:rsidRPr="00A30FFC">
              <w:rPr>
                <w:rFonts w:asciiTheme="minorHAnsi" w:hAnsiTheme="minorHAnsi" w:cstheme="minorHAnsi"/>
                <w:b/>
                <w:sz w:val="18"/>
                <w:szCs w:val="18"/>
              </w:rPr>
              <w:t xml:space="preserve">Project </w:t>
            </w:r>
            <w:r w:rsidR="00DF1A27" w:rsidRPr="00A30FFC">
              <w:rPr>
                <w:rFonts w:asciiTheme="minorHAnsi" w:hAnsiTheme="minorHAnsi" w:cstheme="minorHAnsi"/>
                <w:b/>
                <w:sz w:val="18"/>
                <w:szCs w:val="18"/>
              </w:rPr>
              <w:t>Refill</w:t>
            </w:r>
          </w:p>
        </w:tc>
        <w:tc>
          <w:tcPr>
            <w:tcW w:w="448" w:type="pct"/>
            <w:shd w:val="clear" w:color="auto" w:fill="00FFFF"/>
            <w:vAlign w:val="center"/>
          </w:tcPr>
          <w:p w:rsidR="00DF1A27" w:rsidRPr="00A30FFC" w:rsidRDefault="00E3511A"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 xml:space="preserve">Kootenai River White </w:t>
            </w:r>
            <w:r w:rsidR="00DF1A27" w:rsidRPr="00A30FFC">
              <w:rPr>
                <w:rFonts w:asciiTheme="minorHAnsi" w:hAnsiTheme="minorHAnsi" w:cstheme="minorHAnsi"/>
                <w:b/>
                <w:sz w:val="18"/>
                <w:szCs w:val="18"/>
              </w:rPr>
              <w:t>Sturgeon</w:t>
            </w:r>
          </w:p>
        </w:tc>
        <w:tc>
          <w:tcPr>
            <w:tcW w:w="1008" w:type="pct"/>
            <w:shd w:val="clear" w:color="auto" w:fill="00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Bull Trout</w:t>
            </w:r>
          </w:p>
        </w:tc>
        <w:tc>
          <w:tcPr>
            <w:tcW w:w="678" w:type="pct"/>
            <w:shd w:val="clear" w:color="auto" w:fill="00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Spring</w:t>
            </w:r>
            <w:r w:rsidRPr="00A30FFC">
              <w:rPr>
                <w:rFonts w:asciiTheme="minorHAnsi" w:hAnsiTheme="minorHAnsi" w:cstheme="minorHAnsi"/>
                <w:b/>
                <w:sz w:val="18"/>
                <w:szCs w:val="18"/>
              </w:rPr>
              <w:br/>
            </w:r>
            <w:proofErr w:type="spellStart"/>
            <w:r w:rsidRPr="00A30FFC">
              <w:rPr>
                <w:rFonts w:asciiTheme="minorHAnsi" w:hAnsiTheme="minorHAnsi" w:cstheme="minorHAnsi"/>
                <w:b/>
                <w:sz w:val="18"/>
                <w:szCs w:val="18"/>
              </w:rPr>
              <w:t>Anadromous</w:t>
            </w:r>
            <w:proofErr w:type="spellEnd"/>
          </w:p>
        </w:tc>
        <w:tc>
          <w:tcPr>
            <w:tcW w:w="845" w:type="pct"/>
            <w:shd w:val="clear" w:color="auto" w:fill="00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 xml:space="preserve">Summer </w:t>
            </w:r>
            <w:proofErr w:type="spellStart"/>
            <w:r w:rsidRPr="00A30FFC">
              <w:rPr>
                <w:rFonts w:asciiTheme="minorHAnsi" w:hAnsiTheme="minorHAnsi" w:cstheme="minorHAnsi"/>
                <w:b/>
                <w:sz w:val="18"/>
                <w:szCs w:val="18"/>
              </w:rPr>
              <w:t>Anadromous</w:t>
            </w:r>
            <w:proofErr w:type="spellEnd"/>
          </w:p>
        </w:tc>
        <w:tc>
          <w:tcPr>
            <w:tcW w:w="764" w:type="pct"/>
            <w:shd w:val="clear" w:color="auto" w:fill="00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Chum</w:t>
            </w:r>
          </w:p>
        </w:tc>
      </w:tr>
      <w:tr w:rsidR="00CE45BD" w:rsidRPr="00A30FFC" w:rsidTr="00A30FFC">
        <w:trPr>
          <w:cantSplit/>
          <w:trHeight w:val="400"/>
        </w:trPr>
        <w:tc>
          <w:tcPr>
            <w:tcW w:w="391" w:type="pct"/>
            <w:shd w:val="pct15" w:color="auto" w:fill="FF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Libby</w:t>
            </w:r>
          </w:p>
        </w:tc>
        <w:tc>
          <w:tcPr>
            <w:tcW w:w="866"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Winter</w:t>
            </w:r>
            <w:r w:rsidRPr="00A30FFC">
              <w:rPr>
                <w:rFonts w:asciiTheme="minorHAnsi" w:hAnsiTheme="minorHAnsi" w:cstheme="minorHAnsi"/>
                <w:sz w:val="18"/>
                <w:szCs w:val="18"/>
              </w:rPr>
              <w:t xml:space="preserve">:  Operate to VARQ </w:t>
            </w:r>
            <w:r w:rsidR="003C3D95" w:rsidRPr="00A30FFC">
              <w:rPr>
                <w:rFonts w:asciiTheme="minorHAnsi" w:hAnsiTheme="minorHAnsi" w:cstheme="minorHAnsi"/>
                <w:sz w:val="18"/>
                <w:szCs w:val="18"/>
              </w:rPr>
              <w:t>FRM</w:t>
            </w:r>
            <w:r w:rsidRPr="00A30FFC">
              <w:rPr>
                <w:rFonts w:asciiTheme="minorHAnsi" w:hAnsiTheme="minorHAnsi" w:cstheme="minorHAnsi"/>
                <w:sz w:val="18"/>
                <w:szCs w:val="18"/>
              </w:rPr>
              <w:t xml:space="preserve"> rule curve and achieve appropriate elevation by April 10 if possible</w:t>
            </w:r>
            <w:r w:rsidR="008B5F88" w:rsidRPr="00A30FFC">
              <w:rPr>
                <w:rFonts w:asciiTheme="minorHAnsi" w:hAnsiTheme="minorHAnsi" w:cstheme="minorHAnsi"/>
                <w:sz w:val="18"/>
                <w:szCs w:val="18"/>
              </w:rPr>
              <w:t xml:space="preserve">.  </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Spring</w:t>
            </w:r>
            <w:r w:rsidRPr="00A30FFC">
              <w:rPr>
                <w:rFonts w:asciiTheme="minorHAnsi" w:hAnsiTheme="minorHAnsi" w:cstheme="minorHAnsi"/>
                <w:sz w:val="18"/>
                <w:szCs w:val="18"/>
              </w:rPr>
              <w:t>:  Adhere to VARQ Operating Procedures, supply appropriate tiered volume for sturgeon</w:t>
            </w:r>
            <w:r w:rsidR="00483B60" w:rsidRPr="00A30FFC">
              <w:rPr>
                <w:rFonts w:asciiTheme="minorHAnsi" w:hAnsiTheme="minorHAnsi" w:cstheme="minorHAnsi"/>
                <w:sz w:val="18"/>
                <w:szCs w:val="18"/>
              </w:rPr>
              <w:t xml:space="preserve"> and</w:t>
            </w:r>
            <w:r w:rsidRPr="00A30FFC">
              <w:rPr>
                <w:rFonts w:asciiTheme="minorHAnsi" w:hAnsiTheme="minorHAnsi" w:cstheme="minorHAnsi"/>
                <w:sz w:val="18"/>
                <w:szCs w:val="18"/>
              </w:rPr>
              <w:t xml:space="preserve"> appropriate minimum bull trout flow</w:t>
            </w:r>
            <w:r w:rsidR="00B67EC1" w:rsidRPr="00A30FFC">
              <w:rPr>
                <w:rFonts w:asciiTheme="minorHAnsi" w:hAnsiTheme="minorHAnsi" w:cstheme="minorHAnsi"/>
                <w:sz w:val="18"/>
                <w:szCs w:val="18"/>
              </w:rPr>
              <w:t>.</w:t>
            </w:r>
          </w:p>
          <w:p w:rsidR="00E91565" w:rsidRPr="00A30FFC" w:rsidRDefault="00E91565" w:rsidP="00483B60">
            <w:pPr>
              <w:spacing w:after="60"/>
              <w:rPr>
                <w:rFonts w:asciiTheme="minorHAnsi" w:hAnsiTheme="minorHAnsi" w:cstheme="minorHAnsi"/>
                <w:sz w:val="18"/>
                <w:szCs w:val="18"/>
              </w:rPr>
            </w:pPr>
            <w:r w:rsidRPr="00A30FFC">
              <w:rPr>
                <w:rFonts w:asciiTheme="minorHAnsi" w:hAnsiTheme="minorHAnsi" w:cstheme="minorHAnsi"/>
                <w:sz w:val="18"/>
                <w:szCs w:val="18"/>
                <w:u w:val="single"/>
              </w:rPr>
              <w:t>Summer:</w:t>
            </w:r>
            <w:r w:rsidR="00E000A6" w:rsidRPr="00A30FFC">
              <w:rPr>
                <w:rFonts w:asciiTheme="minorHAnsi" w:hAnsiTheme="minorHAnsi" w:cstheme="minorHAnsi"/>
                <w:sz w:val="18"/>
                <w:szCs w:val="18"/>
                <w:u w:val="single"/>
              </w:rPr>
              <w:t xml:space="preserve"> </w:t>
            </w:r>
            <w:r w:rsidRPr="00A30FFC">
              <w:rPr>
                <w:rFonts w:asciiTheme="minorHAnsi" w:hAnsiTheme="minorHAnsi" w:cstheme="minorHAnsi"/>
                <w:b/>
                <w:sz w:val="18"/>
                <w:szCs w:val="18"/>
              </w:rPr>
              <w:t xml:space="preserve"> </w:t>
            </w:r>
            <w:r w:rsidR="00595ED5" w:rsidRPr="00A30FFC">
              <w:rPr>
                <w:rFonts w:asciiTheme="minorHAnsi" w:hAnsiTheme="minorHAnsi" w:cstheme="minorHAnsi"/>
                <w:sz w:val="18"/>
                <w:szCs w:val="18"/>
              </w:rPr>
              <w:t>P</w:t>
            </w:r>
            <w:r w:rsidRPr="00A30FFC">
              <w:rPr>
                <w:rFonts w:asciiTheme="minorHAnsi" w:hAnsiTheme="minorHAnsi" w:cstheme="minorHAnsi"/>
                <w:sz w:val="18"/>
                <w:szCs w:val="18"/>
              </w:rPr>
              <w:t xml:space="preserve">rovide summer flow augmentation, </w:t>
            </w:r>
            <w:r w:rsidR="00FA786F" w:rsidRPr="00A30FFC">
              <w:rPr>
                <w:rFonts w:asciiTheme="minorHAnsi" w:hAnsiTheme="minorHAnsi" w:cstheme="minorHAnsi"/>
                <w:sz w:val="18"/>
                <w:szCs w:val="18"/>
              </w:rPr>
              <w:t>refill</w:t>
            </w:r>
            <w:r w:rsidR="00483B60" w:rsidRPr="00A30FFC">
              <w:rPr>
                <w:rFonts w:asciiTheme="minorHAnsi" w:hAnsiTheme="minorHAnsi" w:cstheme="minorHAnsi"/>
                <w:sz w:val="18"/>
                <w:szCs w:val="18"/>
              </w:rPr>
              <w:t>. E</w:t>
            </w:r>
            <w:r w:rsidRPr="00A30FFC">
              <w:rPr>
                <w:rFonts w:asciiTheme="minorHAnsi" w:hAnsiTheme="minorHAnsi" w:cstheme="minorHAnsi"/>
                <w:sz w:val="18"/>
                <w:szCs w:val="18"/>
              </w:rPr>
              <w:t xml:space="preserve">xact date to be determined in-season dependant on available water supply, shape and spring flow operations, while avoiding involuntary spill and meeting </w:t>
            </w:r>
            <w:r w:rsidR="003C3D95" w:rsidRPr="00A30FFC">
              <w:rPr>
                <w:rFonts w:asciiTheme="minorHAnsi" w:hAnsiTheme="minorHAnsi" w:cstheme="minorHAnsi"/>
                <w:sz w:val="18"/>
                <w:szCs w:val="18"/>
              </w:rPr>
              <w:t>FRM</w:t>
            </w:r>
            <w:r w:rsidRPr="00A30FFC">
              <w:rPr>
                <w:rFonts w:asciiTheme="minorHAnsi" w:hAnsiTheme="minorHAnsi" w:cstheme="minorHAnsi"/>
                <w:sz w:val="18"/>
                <w:szCs w:val="18"/>
              </w:rPr>
              <w:t xml:space="preserve"> objectives.</w:t>
            </w:r>
          </w:p>
        </w:tc>
        <w:tc>
          <w:tcPr>
            <w:tcW w:w="448" w:type="pct"/>
          </w:tcPr>
          <w:p w:rsidR="00DF1A27" w:rsidRPr="00A30FFC" w:rsidRDefault="00DF1A27" w:rsidP="002474C2">
            <w:pPr>
              <w:spacing w:after="60"/>
              <w:rPr>
                <w:rFonts w:asciiTheme="minorHAnsi" w:hAnsiTheme="minorHAnsi" w:cstheme="minorHAnsi"/>
                <w:sz w:val="18"/>
                <w:szCs w:val="18"/>
              </w:rPr>
            </w:pPr>
            <w:r w:rsidRPr="00A30FFC">
              <w:rPr>
                <w:rFonts w:asciiTheme="minorHAnsi" w:hAnsiTheme="minorHAnsi" w:cstheme="minorHAnsi"/>
                <w:sz w:val="18"/>
                <w:szCs w:val="18"/>
                <w:u w:val="single"/>
              </w:rPr>
              <w:t>May–July</w:t>
            </w:r>
            <w:r w:rsidR="00617BD6" w:rsidRPr="00A30FFC">
              <w:rPr>
                <w:rFonts w:asciiTheme="minorHAnsi" w:hAnsiTheme="minorHAnsi" w:cstheme="minorHAnsi"/>
                <w:sz w:val="18"/>
                <w:szCs w:val="18"/>
                <w:u w:val="single"/>
              </w:rPr>
              <w:t>:</w:t>
            </w:r>
            <w:r w:rsidRPr="00A30FFC">
              <w:rPr>
                <w:rFonts w:asciiTheme="minorHAnsi" w:hAnsiTheme="minorHAnsi" w:cstheme="minorHAnsi"/>
                <w:sz w:val="18"/>
                <w:szCs w:val="18"/>
                <w:u w:val="single"/>
              </w:rPr>
              <w:t xml:space="preserve"> </w:t>
            </w:r>
            <w:r w:rsidR="00E000A6" w:rsidRPr="00A30FFC">
              <w:rPr>
                <w:rFonts w:asciiTheme="minorHAnsi" w:hAnsiTheme="minorHAnsi" w:cstheme="minorHAnsi"/>
                <w:sz w:val="18"/>
                <w:szCs w:val="18"/>
                <w:u w:val="single"/>
              </w:rPr>
              <w:t xml:space="preserve"> </w:t>
            </w:r>
            <w:r w:rsidRPr="00A30FFC">
              <w:rPr>
                <w:rFonts w:asciiTheme="minorHAnsi" w:hAnsiTheme="minorHAnsi" w:cstheme="minorHAnsi"/>
                <w:sz w:val="18"/>
                <w:szCs w:val="18"/>
              </w:rPr>
              <w:t>Provide USFWS sturgeon volume to augment flow at Bonners Ferry.</w:t>
            </w:r>
          </w:p>
        </w:tc>
        <w:tc>
          <w:tcPr>
            <w:tcW w:w="1008" w:type="pct"/>
          </w:tcPr>
          <w:p w:rsidR="008B5F88"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 xml:space="preserve">Year </w:t>
            </w:r>
            <w:r w:rsidR="002E1EFD" w:rsidRPr="00A30FFC">
              <w:rPr>
                <w:rFonts w:asciiTheme="minorHAnsi" w:hAnsiTheme="minorHAnsi" w:cstheme="minorHAnsi"/>
                <w:sz w:val="18"/>
                <w:szCs w:val="18"/>
                <w:u w:val="single"/>
              </w:rPr>
              <w:t>-</w:t>
            </w:r>
            <w:r w:rsidRPr="00A30FFC">
              <w:rPr>
                <w:rFonts w:asciiTheme="minorHAnsi" w:hAnsiTheme="minorHAnsi" w:cstheme="minorHAnsi"/>
                <w:sz w:val="18"/>
                <w:szCs w:val="18"/>
                <w:u w:val="single"/>
              </w:rPr>
              <w:t>Round</w:t>
            </w:r>
            <w:r w:rsidRPr="00A30FFC">
              <w:rPr>
                <w:rFonts w:asciiTheme="minorHAnsi" w:hAnsiTheme="minorHAnsi" w:cstheme="minorHAnsi"/>
                <w:sz w:val="18"/>
                <w:szCs w:val="18"/>
              </w:rPr>
              <w:t xml:space="preserve">:  </w:t>
            </w:r>
            <w:r w:rsidR="00483B60" w:rsidRPr="00A30FFC">
              <w:rPr>
                <w:rFonts w:asciiTheme="minorHAnsi" w:hAnsiTheme="minorHAnsi" w:cstheme="minorHAnsi"/>
                <w:sz w:val="18"/>
                <w:szCs w:val="18"/>
              </w:rPr>
              <w:t>M</w:t>
            </w:r>
            <w:r w:rsidR="001835F2" w:rsidRPr="00A30FFC">
              <w:rPr>
                <w:rFonts w:asciiTheme="minorHAnsi" w:hAnsiTheme="minorHAnsi" w:cstheme="minorHAnsi"/>
                <w:sz w:val="18"/>
                <w:szCs w:val="18"/>
              </w:rPr>
              <w:t>aintain project minimum flow requirements.  Operate using ramping rates to minimize adverse affects of flow fluctuations.</w:t>
            </w:r>
            <w:r w:rsidRPr="00A30FFC">
              <w:rPr>
                <w:rFonts w:asciiTheme="minorHAnsi" w:hAnsiTheme="minorHAnsi" w:cstheme="minorHAnsi"/>
                <w:sz w:val="18"/>
                <w:szCs w:val="18"/>
              </w:rPr>
              <w:t xml:space="preserve"> </w:t>
            </w:r>
          </w:p>
          <w:p w:rsidR="00DF1A27" w:rsidRPr="00A30FFC" w:rsidRDefault="00DF1A27" w:rsidP="00483B60">
            <w:pPr>
              <w:spacing w:after="60"/>
              <w:rPr>
                <w:rFonts w:asciiTheme="minorHAnsi" w:hAnsiTheme="minorHAnsi" w:cstheme="minorHAnsi"/>
                <w:sz w:val="18"/>
                <w:szCs w:val="18"/>
              </w:rPr>
            </w:pPr>
            <w:r w:rsidRPr="00A30FFC">
              <w:rPr>
                <w:rFonts w:asciiTheme="minorHAnsi" w:hAnsiTheme="minorHAnsi" w:cstheme="minorHAnsi"/>
                <w:sz w:val="18"/>
                <w:szCs w:val="18"/>
                <w:u w:val="single"/>
              </w:rPr>
              <w:t>May 15–Sep 30</w:t>
            </w:r>
            <w:r w:rsidRPr="00A30FFC">
              <w:rPr>
                <w:rFonts w:asciiTheme="minorHAnsi" w:hAnsiTheme="minorHAnsi" w:cstheme="minorHAnsi"/>
                <w:sz w:val="18"/>
                <w:szCs w:val="18"/>
              </w:rPr>
              <w:t>: Operate to Bull Trout Minimum Flows and maintain stead</w:t>
            </w:r>
            <w:r w:rsidR="002B4B92" w:rsidRPr="00A30FFC">
              <w:rPr>
                <w:rFonts w:asciiTheme="minorHAnsi" w:hAnsiTheme="minorHAnsi" w:cstheme="minorHAnsi"/>
                <w:sz w:val="18"/>
                <w:szCs w:val="18"/>
              </w:rPr>
              <w:t>y outflow if possible Jul–</w:t>
            </w:r>
            <w:r w:rsidRPr="00A30FFC">
              <w:rPr>
                <w:rFonts w:asciiTheme="minorHAnsi" w:hAnsiTheme="minorHAnsi" w:cstheme="minorHAnsi"/>
                <w:sz w:val="18"/>
                <w:szCs w:val="18"/>
              </w:rPr>
              <w:t>Sep while</w:t>
            </w:r>
            <w:r w:rsidR="002B4B92" w:rsidRPr="00A30FFC">
              <w:rPr>
                <w:rFonts w:asciiTheme="minorHAnsi" w:hAnsiTheme="minorHAnsi" w:cstheme="minorHAnsi"/>
                <w:sz w:val="18"/>
                <w:szCs w:val="18"/>
              </w:rPr>
              <w:t xml:space="preserve"> operating </w:t>
            </w:r>
            <w:r w:rsidR="00E9760C" w:rsidRPr="00A30FFC">
              <w:rPr>
                <w:rFonts w:asciiTheme="minorHAnsi" w:hAnsiTheme="minorHAnsi" w:cstheme="minorHAnsi"/>
                <w:sz w:val="18"/>
                <w:szCs w:val="18"/>
              </w:rPr>
              <w:t xml:space="preserve">to </w:t>
            </w:r>
            <w:r w:rsidR="002B4B92" w:rsidRPr="00A30FFC">
              <w:rPr>
                <w:rFonts w:asciiTheme="minorHAnsi" w:hAnsiTheme="minorHAnsi" w:cstheme="minorHAnsi"/>
                <w:sz w:val="18"/>
                <w:szCs w:val="18"/>
              </w:rPr>
              <w:t>e</w:t>
            </w:r>
            <w:r w:rsidRPr="00A30FFC">
              <w:rPr>
                <w:rFonts w:asciiTheme="minorHAnsi" w:hAnsiTheme="minorHAnsi" w:cstheme="minorHAnsi"/>
                <w:sz w:val="18"/>
                <w:szCs w:val="18"/>
              </w:rPr>
              <w:t xml:space="preserve">xperimental </w:t>
            </w:r>
            <w:r w:rsidR="00E9760C" w:rsidRPr="00A30FFC">
              <w:rPr>
                <w:rFonts w:asciiTheme="minorHAnsi" w:hAnsiTheme="minorHAnsi" w:cstheme="minorHAnsi"/>
                <w:sz w:val="18"/>
                <w:szCs w:val="18"/>
              </w:rPr>
              <w:t xml:space="preserve">draft to </w:t>
            </w:r>
            <w:r w:rsidRPr="00A30FFC">
              <w:rPr>
                <w:rFonts w:asciiTheme="minorHAnsi" w:hAnsiTheme="minorHAnsi" w:cstheme="minorHAnsi"/>
                <w:sz w:val="18"/>
                <w:szCs w:val="18"/>
              </w:rPr>
              <w:t xml:space="preserve">10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from full by end of Sep (except in lowest 20</w:t>
            </w:r>
            <w:r w:rsidR="00595ED5" w:rsidRPr="00A30FFC">
              <w:rPr>
                <w:rFonts w:asciiTheme="minorHAnsi" w:hAnsiTheme="minorHAnsi" w:cstheme="minorHAnsi"/>
                <w:sz w:val="18"/>
                <w:szCs w:val="18"/>
                <w:vertAlign w:val="superscript"/>
              </w:rPr>
              <w:t>th</w:t>
            </w:r>
            <w:r w:rsidR="00595ED5" w:rsidRPr="00A30FFC">
              <w:rPr>
                <w:rFonts w:asciiTheme="minorHAnsi" w:hAnsiTheme="minorHAnsi" w:cstheme="minorHAnsi"/>
                <w:sz w:val="18"/>
                <w:szCs w:val="18"/>
              </w:rPr>
              <w:t xml:space="preserve"> </w:t>
            </w:r>
            <w:r w:rsidRPr="00A30FFC">
              <w:rPr>
                <w:rFonts w:asciiTheme="minorHAnsi" w:hAnsiTheme="minorHAnsi" w:cstheme="minorHAnsi"/>
                <w:sz w:val="18"/>
                <w:szCs w:val="18"/>
              </w:rPr>
              <w:t xml:space="preserve">percentile water years, as measured at The </w:t>
            </w:r>
            <w:proofErr w:type="spellStart"/>
            <w:r w:rsidRPr="00A30FFC">
              <w:rPr>
                <w:rFonts w:asciiTheme="minorHAnsi" w:hAnsiTheme="minorHAnsi" w:cstheme="minorHAnsi"/>
                <w:sz w:val="18"/>
                <w:szCs w:val="18"/>
              </w:rPr>
              <w:t>Dalles</w:t>
            </w:r>
            <w:proofErr w:type="spellEnd"/>
            <w:r w:rsidR="00595ED5" w:rsidRPr="00A30FFC">
              <w:rPr>
                <w:rFonts w:asciiTheme="minorHAnsi" w:hAnsiTheme="minorHAnsi" w:cstheme="minorHAnsi"/>
                <w:sz w:val="18"/>
                <w:szCs w:val="18"/>
              </w:rPr>
              <w:t xml:space="preserve"> </w:t>
            </w:r>
            <w:r w:rsidR="007529CE" w:rsidRPr="00A30FFC">
              <w:rPr>
                <w:rFonts w:asciiTheme="minorHAnsi" w:hAnsiTheme="minorHAnsi" w:cstheme="minorHAnsi"/>
                <w:sz w:val="18"/>
                <w:szCs w:val="18"/>
              </w:rPr>
              <w:t xml:space="preserve">May final Apr-Aug </w:t>
            </w:r>
            <w:r w:rsidR="00300C71" w:rsidRPr="00A30FFC">
              <w:rPr>
                <w:rFonts w:asciiTheme="minorHAnsi" w:hAnsiTheme="minorHAnsi" w:cstheme="minorHAnsi"/>
                <w:sz w:val="18"/>
                <w:szCs w:val="18"/>
              </w:rPr>
              <w:t>WSF</w:t>
            </w:r>
            <w:r w:rsidR="00483B60" w:rsidRPr="00A30FFC">
              <w:rPr>
                <w:rFonts w:asciiTheme="minorHAnsi" w:hAnsiTheme="minorHAnsi" w:cstheme="minorHAnsi"/>
                <w:sz w:val="18"/>
                <w:szCs w:val="18"/>
              </w:rPr>
              <w:t>,</w:t>
            </w:r>
            <w:r w:rsidRPr="00A30FFC">
              <w:rPr>
                <w:rFonts w:asciiTheme="minorHAnsi" w:hAnsiTheme="minorHAnsi" w:cstheme="minorHAnsi"/>
                <w:sz w:val="18"/>
                <w:szCs w:val="18"/>
              </w:rPr>
              <w:t xml:space="preserve"> when draft will increase to 20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from full by end of Sep).</w:t>
            </w:r>
            <w:r w:rsidR="002B4B92" w:rsidRPr="00A30FFC">
              <w:rPr>
                <w:rFonts w:asciiTheme="minorHAnsi" w:hAnsiTheme="minorHAnsi" w:cstheme="minorHAnsi"/>
                <w:sz w:val="18"/>
                <w:szCs w:val="18"/>
              </w:rPr>
              <w:t xml:space="preserve">  Full is 2459 </w:t>
            </w:r>
            <w:r w:rsidR="007E03F0" w:rsidRPr="00A30FFC">
              <w:rPr>
                <w:rFonts w:asciiTheme="minorHAnsi" w:hAnsiTheme="minorHAnsi" w:cstheme="minorHAnsi"/>
                <w:sz w:val="18"/>
                <w:szCs w:val="18"/>
              </w:rPr>
              <w:t>feet.</w:t>
            </w:r>
          </w:p>
        </w:tc>
        <w:tc>
          <w:tcPr>
            <w:tcW w:w="678" w:type="pct"/>
          </w:tcPr>
          <w:p w:rsidR="00DF1A27" w:rsidRPr="00A30FFC" w:rsidRDefault="00DF1A27" w:rsidP="00300C71">
            <w:pPr>
              <w:pStyle w:val="CommentText"/>
              <w:spacing w:after="60"/>
              <w:rPr>
                <w:rFonts w:asciiTheme="minorHAnsi" w:hAnsiTheme="minorHAnsi" w:cstheme="minorHAnsi"/>
                <w:sz w:val="18"/>
                <w:szCs w:val="18"/>
              </w:rPr>
            </w:pPr>
            <w:r w:rsidRPr="00A30FFC">
              <w:rPr>
                <w:rFonts w:asciiTheme="minorHAnsi" w:hAnsiTheme="minorHAnsi" w:cstheme="minorHAnsi"/>
                <w:sz w:val="18"/>
                <w:szCs w:val="18"/>
              </w:rPr>
              <w:t xml:space="preserve">Operate to meet refill </w:t>
            </w:r>
            <w:r w:rsidR="002E0D3A" w:rsidRPr="00A30FFC">
              <w:rPr>
                <w:rFonts w:asciiTheme="minorHAnsi" w:hAnsiTheme="minorHAnsi" w:cstheme="minorHAnsi"/>
                <w:sz w:val="18"/>
                <w:szCs w:val="18"/>
              </w:rPr>
              <w:t xml:space="preserve">and </w:t>
            </w:r>
            <w:r w:rsidR="00272A16" w:rsidRPr="00A30FFC">
              <w:rPr>
                <w:rFonts w:asciiTheme="minorHAnsi" w:hAnsiTheme="minorHAnsi" w:cstheme="minorHAnsi"/>
                <w:sz w:val="18"/>
                <w:szCs w:val="18"/>
              </w:rPr>
              <w:t xml:space="preserve">support </w:t>
            </w:r>
            <w:r w:rsidR="002E0D3A" w:rsidRPr="00A30FFC">
              <w:rPr>
                <w:rFonts w:asciiTheme="minorHAnsi" w:hAnsiTheme="minorHAnsi" w:cstheme="minorHAnsi"/>
                <w:sz w:val="18"/>
                <w:szCs w:val="18"/>
              </w:rPr>
              <w:t>flow objectives</w:t>
            </w:r>
            <w:r w:rsidRPr="00A30FFC">
              <w:rPr>
                <w:rFonts w:asciiTheme="minorHAnsi" w:hAnsiTheme="minorHAnsi" w:cstheme="minorHAnsi"/>
                <w:sz w:val="18"/>
                <w:szCs w:val="18"/>
              </w:rPr>
              <w:t xml:space="preserve"> if possible without jeopardizing </w:t>
            </w:r>
            <w:r w:rsidR="003C3D95" w:rsidRPr="00A30FFC">
              <w:rPr>
                <w:rFonts w:asciiTheme="minorHAnsi" w:hAnsiTheme="minorHAnsi" w:cstheme="minorHAnsi"/>
                <w:sz w:val="18"/>
                <w:szCs w:val="18"/>
              </w:rPr>
              <w:t>FRM</w:t>
            </w:r>
            <w:r w:rsidR="00CE2D36" w:rsidRPr="00A30FFC">
              <w:rPr>
                <w:rFonts w:asciiTheme="minorHAnsi" w:hAnsiTheme="minorHAnsi" w:cstheme="minorHAnsi"/>
                <w:sz w:val="18"/>
                <w:szCs w:val="18"/>
              </w:rPr>
              <w:t>, meeting sturgeon volume goals</w:t>
            </w:r>
            <w:r w:rsidR="00FD31EA" w:rsidRPr="00A30FFC">
              <w:rPr>
                <w:rFonts w:asciiTheme="minorHAnsi" w:hAnsiTheme="minorHAnsi" w:cstheme="minorHAnsi"/>
                <w:sz w:val="18"/>
                <w:szCs w:val="18"/>
              </w:rPr>
              <w:t xml:space="preserve"> </w:t>
            </w:r>
            <w:r w:rsidR="005B19E6" w:rsidRPr="00A30FFC">
              <w:rPr>
                <w:rFonts w:asciiTheme="minorHAnsi" w:hAnsiTheme="minorHAnsi" w:cstheme="minorHAnsi"/>
                <w:sz w:val="18"/>
                <w:szCs w:val="18"/>
              </w:rPr>
              <w:t xml:space="preserve">and </w:t>
            </w:r>
            <w:r w:rsidR="00507FE9" w:rsidRPr="00A30FFC">
              <w:rPr>
                <w:rFonts w:asciiTheme="minorHAnsi" w:hAnsiTheme="minorHAnsi" w:cstheme="minorHAnsi"/>
                <w:sz w:val="18"/>
                <w:szCs w:val="18"/>
              </w:rPr>
              <w:t xml:space="preserve">not </w:t>
            </w:r>
            <w:r w:rsidR="005B19E6" w:rsidRPr="00A30FFC">
              <w:rPr>
                <w:rFonts w:asciiTheme="minorHAnsi" w:hAnsiTheme="minorHAnsi" w:cstheme="minorHAnsi"/>
                <w:sz w:val="18"/>
                <w:szCs w:val="18"/>
              </w:rPr>
              <w:t>exceeding TDG limits</w:t>
            </w:r>
            <w:r w:rsidR="00B67EC1" w:rsidRPr="00A30FFC">
              <w:rPr>
                <w:rFonts w:asciiTheme="minorHAnsi" w:hAnsiTheme="minorHAnsi" w:cstheme="minorHAnsi"/>
                <w:sz w:val="18"/>
                <w:szCs w:val="18"/>
              </w:rPr>
              <w:t>.</w:t>
            </w:r>
          </w:p>
        </w:tc>
        <w:tc>
          <w:tcPr>
            <w:tcW w:w="845" w:type="pct"/>
          </w:tcPr>
          <w:p w:rsidR="00DF1A27" w:rsidRPr="00A30FFC" w:rsidRDefault="00DF1A27" w:rsidP="00483B60">
            <w:pPr>
              <w:spacing w:after="60"/>
              <w:rPr>
                <w:rFonts w:asciiTheme="minorHAnsi" w:hAnsiTheme="minorHAnsi" w:cstheme="minorHAnsi"/>
                <w:sz w:val="18"/>
                <w:szCs w:val="18"/>
              </w:rPr>
            </w:pPr>
            <w:r w:rsidRPr="00A30FFC">
              <w:rPr>
                <w:rFonts w:asciiTheme="minorHAnsi" w:hAnsiTheme="minorHAnsi" w:cstheme="minorHAnsi"/>
                <w:sz w:val="18"/>
                <w:szCs w:val="18"/>
                <w:u w:val="single"/>
              </w:rPr>
              <w:t>September:</w:t>
            </w:r>
            <w:r w:rsidR="0010755B" w:rsidRPr="00A30FFC">
              <w:rPr>
                <w:rFonts w:asciiTheme="minorHAnsi" w:hAnsiTheme="minorHAnsi" w:cstheme="minorHAnsi"/>
                <w:sz w:val="18"/>
                <w:szCs w:val="18"/>
              </w:rPr>
              <w:t xml:space="preserve"> </w:t>
            </w:r>
            <w:r w:rsidR="00FD31EA" w:rsidRPr="00A30FFC">
              <w:rPr>
                <w:rFonts w:asciiTheme="minorHAnsi" w:hAnsiTheme="minorHAnsi" w:cstheme="minorHAnsi"/>
                <w:sz w:val="18"/>
                <w:szCs w:val="18"/>
              </w:rPr>
              <w:t xml:space="preserve">Experimental </w:t>
            </w:r>
            <w:r w:rsidRPr="00A30FFC">
              <w:rPr>
                <w:rFonts w:asciiTheme="minorHAnsi" w:hAnsiTheme="minorHAnsi" w:cstheme="minorHAnsi"/>
                <w:sz w:val="18"/>
                <w:szCs w:val="18"/>
              </w:rPr>
              <w:t xml:space="preserve">draft to 10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from full by end of Sep (except in lowest 20</w:t>
            </w:r>
            <w:r w:rsidR="00483B60" w:rsidRPr="00A30FFC">
              <w:rPr>
                <w:rFonts w:asciiTheme="minorHAnsi" w:hAnsiTheme="minorHAnsi" w:cstheme="minorHAnsi"/>
                <w:sz w:val="18"/>
                <w:szCs w:val="18"/>
                <w:vertAlign w:val="superscript"/>
              </w:rPr>
              <w:t>th</w:t>
            </w:r>
            <w:r w:rsidR="00483B60" w:rsidRPr="00A30FFC">
              <w:rPr>
                <w:rFonts w:asciiTheme="minorHAnsi" w:hAnsiTheme="minorHAnsi" w:cstheme="minorHAnsi"/>
                <w:sz w:val="18"/>
                <w:szCs w:val="18"/>
              </w:rPr>
              <w:t xml:space="preserve"> </w:t>
            </w:r>
            <w:r w:rsidRPr="00A30FFC">
              <w:rPr>
                <w:rFonts w:asciiTheme="minorHAnsi" w:hAnsiTheme="minorHAnsi" w:cstheme="minorHAnsi"/>
                <w:sz w:val="18"/>
                <w:szCs w:val="18"/>
              </w:rPr>
              <w:t xml:space="preserve">percentile water years, as measured at The </w:t>
            </w:r>
            <w:proofErr w:type="spellStart"/>
            <w:r w:rsidRPr="00A30FFC">
              <w:rPr>
                <w:rFonts w:asciiTheme="minorHAnsi" w:hAnsiTheme="minorHAnsi" w:cstheme="minorHAnsi"/>
                <w:sz w:val="18"/>
                <w:szCs w:val="18"/>
              </w:rPr>
              <w:t>Dalles</w:t>
            </w:r>
            <w:proofErr w:type="spellEnd"/>
            <w:r w:rsidRPr="00A30FFC">
              <w:rPr>
                <w:rFonts w:asciiTheme="minorHAnsi" w:hAnsiTheme="minorHAnsi" w:cstheme="minorHAnsi"/>
                <w:sz w:val="18"/>
                <w:szCs w:val="18"/>
              </w:rPr>
              <w:t xml:space="preserve"> </w:t>
            </w:r>
            <w:r w:rsidR="007529CE" w:rsidRPr="00A30FFC">
              <w:rPr>
                <w:rFonts w:asciiTheme="minorHAnsi" w:hAnsiTheme="minorHAnsi" w:cstheme="minorHAnsi"/>
                <w:sz w:val="18"/>
                <w:szCs w:val="18"/>
              </w:rPr>
              <w:t>May final Apr-Aug for</w:t>
            </w:r>
            <w:r w:rsidR="00F37A53" w:rsidRPr="00A30FFC">
              <w:rPr>
                <w:rFonts w:asciiTheme="minorHAnsi" w:hAnsiTheme="minorHAnsi" w:cstheme="minorHAnsi"/>
                <w:sz w:val="18"/>
                <w:szCs w:val="18"/>
              </w:rPr>
              <w:t>e</w:t>
            </w:r>
            <w:r w:rsidR="007529CE" w:rsidRPr="00A30FFC">
              <w:rPr>
                <w:rFonts w:asciiTheme="minorHAnsi" w:hAnsiTheme="minorHAnsi" w:cstheme="minorHAnsi"/>
                <w:sz w:val="18"/>
                <w:szCs w:val="18"/>
              </w:rPr>
              <w:t xml:space="preserve">cast, </w:t>
            </w:r>
            <w:r w:rsidRPr="00A30FFC">
              <w:rPr>
                <w:rFonts w:asciiTheme="minorHAnsi" w:hAnsiTheme="minorHAnsi" w:cstheme="minorHAnsi"/>
                <w:sz w:val="18"/>
                <w:szCs w:val="18"/>
              </w:rPr>
              <w:t xml:space="preserve">when draft will increase to 20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from full by end of Sep).</w:t>
            </w:r>
            <w:r w:rsidR="00C26A46" w:rsidRPr="00A30FFC">
              <w:rPr>
                <w:rFonts w:asciiTheme="minorHAnsi" w:hAnsiTheme="minorHAnsi" w:cstheme="minorHAnsi"/>
                <w:sz w:val="18"/>
                <w:szCs w:val="18"/>
              </w:rPr>
              <w:t xml:space="preserve">  Full is 2459 </w:t>
            </w:r>
            <w:r w:rsidR="007E03F0" w:rsidRPr="00A30FFC">
              <w:rPr>
                <w:rFonts w:asciiTheme="minorHAnsi" w:hAnsiTheme="minorHAnsi" w:cstheme="minorHAnsi"/>
                <w:sz w:val="18"/>
                <w:szCs w:val="18"/>
              </w:rPr>
              <w:t>feet.</w:t>
            </w:r>
          </w:p>
        </w:tc>
        <w:tc>
          <w:tcPr>
            <w:tcW w:w="764" w:type="pct"/>
          </w:tcPr>
          <w:p w:rsidR="00DF1A27" w:rsidRPr="00A30FFC" w:rsidRDefault="00FB20C6" w:rsidP="00300C71">
            <w:pPr>
              <w:spacing w:after="60"/>
              <w:rPr>
                <w:rFonts w:asciiTheme="minorHAnsi" w:hAnsiTheme="minorHAnsi" w:cstheme="minorHAnsi"/>
                <w:sz w:val="18"/>
                <w:szCs w:val="18"/>
              </w:rPr>
            </w:pPr>
            <w:r w:rsidRPr="00A30FFC">
              <w:rPr>
                <w:rFonts w:asciiTheme="minorHAnsi" w:hAnsiTheme="minorHAnsi" w:cstheme="minorHAnsi"/>
                <w:sz w:val="18"/>
                <w:szCs w:val="18"/>
              </w:rPr>
              <w:t>Fall/winter storage may be used to support chum flows</w:t>
            </w:r>
            <w:r w:rsidR="00595ED5" w:rsidRPr="00A30FFC">
              <w:rPr>
                <w:rFonts w:asciiTheme="minorHAnsi" w:hAnsiTheme="minorHAnsi" w:cstheme="minorHAnsi"/>
                <w:sz w:val="18"/>
                <w:szCs w:val="18"/>
              </w:rPr>
              <w:t>.</w:t>
            </w:r>
          </w:p>
        </w:tc>
      </w:tr>
      <w:tr w:rsidR="00CE45BD" w:rsidRPr="00A30FFC" w:rsidTr="00A30FFC">
        <w:trPr>
          <w:cantSplit/>
          <w:trHeight w:val="400"/>
        </w:trPr>
        <w:tc>
          <w:tcPr>
            <w:tcW w:w="391" w:type="pct"/>
            <w:shd w:val="pct15" w:color="auto" w:fill="FFFFFF"/>
            <w:vAlign w:val="center"/>
          </w:tcPr>
          <w:p w:rsidR="00DF1A27" w:rsidRPr="00A30FFC" w:rsidRDefault="00DF1A27" w:rsidP="00300C71">
            <w:pPr>
              <w:tabs>
                <w:tab w:val="left" w:pos="1005"/>
              </w:tabs>
              <w:spacing w:after="60"/>
              <w:jc w:val="center"/>
              <w:rPr>
                <w:rFonts w:asciiTheme="minorHAnsi" w:hAnsiTheme="minorHAnsi" w:cstheme="minorHAnsi"/>
                <w:sz w:val="18"/>
                <w:szCs w:val="18"/>
              </w:rPr>
            </w:pPr>
            <w:r w:rsidRPr="00A30FFC">
              <w:rPr>
                <w:rFonts w:asciiTheme="minorHAnsi" w:hAnsiTheme="minorHAnsi" w:cstheme="minorHAnsi"/>
                <w:b/>
                <w:sz w:val="18"/>
                <w:szCs w:val="18"/>
              </w:rPr>
              <w:lastRenderedPageBreak/>
              <w:t>Hungry Horse</w:t>
            </w:r>
          </w:p>
        </w:tc>
        <w:tc>
          <w:tcPr>
            <w:tcW w:w="866"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Winter</w:t>
            </w:r>
            <w:r w:rsidRPr="00A30FFC">
              <w:rPr>
                <w:rFonts w:asciiTheme="minorHAnsi" w:hAnsiTheme="minorHAnsi" w:cstheme="minorHAnsi"/>
                <w:sz w:val="18"/>
                <w:szCs w:val="18"/>
              </w:rPr>
              <w:t xml:space="preserve">:  Operate to VARQ </w:t>
            </w:r>
            <w:r w:rsidR="003C3D95" w:rsidRPr="00A30FFC">
              <w:rPr>
                <w:rFonts w:asciiTheme="minorHAnsi" w:hAnsiTheme="minorHAnsi" w:cstheme="minorHAnsi"/>
                <w:sz w:val="18"/>
                <w:szCs w:val="18"/>
              </w:rPr>
              <w:t>FRM</w:t>
            </w:r>
            <w:r w:rsidRPr="00A30FFC">
              <w:rPr>
                <w:rFonts w:asciiTheme="minorHAnsi" w:hAnsiTheme="minorHAnsi" w:cstheme="minorHAnsi"/>
                <w:sz w:val="18"/>
                <w:szCs w:val="18"/>
              </w:rPr>
              <w:t xml:space="preserve"> rule curves </w:t>
            </w:r>
            <w:r w:rsidR="00933CAB" w:rsidRPr="00A30FFC">
              <w:rPr>
                <w:rFonts w:asciiTheme="minorHAnsi" w:hAnsiTheme="minorHAnsi" w:cstheme="minorHAnsi"/>
                <w:sz w:val="18"/>
                <w:szCs w:val="18"/>
              </w:rPr>
              <w:t xml:space="preserve">and to </w:t>
            </w:r>
            <w:r w:rsidRPr="00A30FFC">
              <w:rPr>
                <w:rFonts w:asciiTheme="minorHAnsi" w:hAnsiTheme="minorHAnsi" w:cstheme="minorHAnsi"/>
                <w:sz w:val="18"/>
                <w:szCs w:val="18"/>
              </w:rPr>
              <w:t xml:space="preserve">75% </w:t>
            </w:r>
            <w:r w:rsidR="00731406" w:rsidRPr="00A30FFC">
              <w:rPr>
                <w:rFonts w:asciiTheme="minorHAnsi" w:hAnsiTheme="minorHAnsi" w:cstheme="minorHAnsi"/>
                <w:sz w:val="18"/>
                <w:szCs w:val="18"/>
              </w:rPr>
              <w:t>probability</w:t>
            </w:r>
            <w:r w:rsidRPr="00A30FFC">
              <w:rPr>
                <w:rFonts w:asciiTheme="minorHAnsi" w:hAnsiTheme="minorHAnsi" w:cstheme="minorHAnsi"/>
                <w:sz w:val="18"/>
                <w:szCs w:val="18"/>
              </w:rPr>
              <w:t xml:space="preserve"> of meeting April 10 elevation objective</w:t>
            </w:r>
            <w:r w:rsidR="00B67EC1" w:rsidRPr="00A30FFC">
              <w:rPr>
                <w:rFonts w:asciiTheme="minorHAnsi" w:hAnsiTheme="minorHAnsi" w:cstheme="minorHAnsi"/>
                <w:sz w:val="18"/>
                <w:szCs w:val="18"/>
              </w:rPr>
              <w:t>.</w:t>
            </w:r>
          </w:p>
          <w:p w:rsidR="00DF1A27" w:rsidRPr="00A30FFC" w:rsidRDefault="00DF1A27" w:rsidP="00300C71">
            <w:pPr>
              <w:spacing w:after="60"/>
              <w:rPr>
                <w:rFonts w:asciiTheme="minorHAnsi" w:hAnsiTheme="minorHAnsi" w:cstheme="minorHAnsi"/>
                <w:sz w:val="18"/>
                <w:szCs w:val="18"/>
              </w:rPr>
            </w:pPr>
          </w:p>
        </w:tc>
        <w:tc>
          <w:tcPr>
            <w:tcW w:w="448" w:type="pct"/>
          </w:tcPr>
          <w:p w:rsidR="00DF1A27" w:rsidRPr="00A30FFC" w:rsidRDefault="00E3511A"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1008" w:type="pct"/>
          </w:tcPr>
          <w:p w:rsidR="00DF1A27" w:rsidRPr="00A30FFC" w:rsidRDefault="00595ED5"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Year-Round</w:t>
            </w:r>
            <w:r w:rsidR="00DF1A27" w:rsidRPr="00A30FFC">
              <w:rPr>
                <w:rFonts w:asciiTheme="minorHAnsi" w:hAnsiTheme="minorHAnsi" w:cstheme="minorHAnsi"/>
                <w:sz w:val="18"/>
                <w:szCs w:val="18"/>
              </w:rPr>
              <w:t xml:space="preserve">:  </w:t>
            </w:r>
            <w:r w:rsidR="00483B60" w:rsidRPr="00A30FFC">
              <w:rPr>
                <w:rFonts w:asciiTheme="minorHAnsi" w:hAnsiTheme="minorHAnsi" w:cstheme="minorHAnsi"/>
                <w:sz w:val="18"/>
                <w:szCs w:val="18"/>
              </w:rPr>
              <w:t>M</w:t>
            </w:r>
            <w:r w:rsidR="00DF1A27" w:rsidRPr="00A30FFC">
              <w:rPr>
                <w:rFonts w:asciiTheme="minorHAnsi" w:hAnsiTheme="minorHAnsi" w:cstheme="minorHAnsi"/>
                <w:sz w:val="18"/>
                <w:szCs w:val="18"/>
              </w:rPr>
              <w:t xml:space="preserve">aintain Columbia Falls and project minimum flow requirements.  Operate using ramping rates to minimize adverse </w:t>
            </w:r>
            <w:r w:rsidR="00086FC5" w:rsidRPr="00A30FFC">
              <w:rPr>
                <w:rFonts w:asciiTheme="minorHAnsi" w:hAnsiTheme="minorHAnsi" w:cstheme="minorHAnsi"/>
                <w:sz w:val="18"/>
                <w:szCs w:val="18"/>
              </w:rPr>
              <w:t>e</w:t>
            </w:r>
            <w:r w:rsidR="00DF1A27" w:rsidRPr="00A30FFC">
              <w:rPr>
                <w:rFonts w:asciiTheme="minorHAnsi" w:hAnsiTheme="minorHAnsi" w:cstheme="minorHAnsi"/>
                <w:sz w:val="18"/>
                <w:szCs w:val="18"/>
              </w:rPr>
              <w:t xml:space="preserve">ffects of flow fluctuations and maintain steady outflow if possible Jul–Sep. </w:t>
            </w:r>
          </w:p>
          <w:p w:rsidR="00DF1A27" w:rsidRPr="00A30FFC" w:rsidRDefault="00FE6A08" w:rsidP="00483B60">
            <w:pPr>
              <w:spacing w:after="60"/>
              <w:rPr>
                <w:rFonts w:asciiTheme="minorHAnsi" w:hAnsiTheme="minorHAnsi" w:cstheme="minorHAnsi"/>
                <w:sz w:val="18"/>
                <w:szCs w:val="18"/>
              </w:rPr>
            </w:pPr>
            <w:r w:rsidRPr="00A30FFC">
              <w:rPr>
                <w:rFonts w:asciiTheme="minorHAnsi" w:hAnsiTheme="minorHAnsi" w:cstheme="minorHAnsi"/>
                <w:sz w:val="18"/>
                <w:szCs w:val="18"/>
              </w:rPr>
              <w:t>Experimental d</w:t>
            </w:r>
            <w:r w:rsidR="00CE2D36" w:rsidRPr="00A30FFC">
              <w:rPr>
                <w:rFonts w:asciiTheme="minorHAnsi" w:hAnsiTheme="minorHAnsi" w:cstheme="minorHAnsi"/>
                <w:sz w:val="18"/>
                <w:szCs w:val="18"/>
              </w:rPr>
              <w:t>raft</w:t>
            </w:r>
            <w:r w:rsidR="00DF1A27" w:rsidRPr="00A30FFC">
              <w:rPr>
                <w:rFonts w:asciiTheme="minorHAnsi" w:hAnsiTheme="minorHAnsi" w:cstheme="minorHAnsi"/>
                <w:sz w:val="18"/>
                <w:szCs w:val="18"/>
              </w:rPr>
              <w:t xml:space="preserve"> Jul-Sep to draft limit of 3550 </w:t>
            </w:r>
            <w:r w:rsidR="007E03F0" w:rsidRPr="00A30FFC">
              <w:rPr>
                <w:rFonts w:asciiTheme="minorHAnsi" w:hAnsiTheme="minorHAnsi" w:cstheme="minorHAnsi"/>
                <w:sz w:val="18"/>
                <w:szCs w:val="18"/>
              </w:rPr>
              <w:t>feet</w:t>
            </w:r>
            <w:r w:rsidR="00DF1A27" w:rsidRPr="00A30FFC">
              <w:rPr>
                <w:rFonts w:asciiTheme="minorHAnsi" w:hAnsiTheme="minorHAnsi" w:cstheme="minorHAnsi"/>
                <w:sz w:val="18"/>
                <w:szCs w:val="18"/>
              </w:rPr>
              <w:t xml:space="preserve"> (10 </w:t>
            </w:r>
            <w:r w:rsidR="007E03F0" w:rsidRPr="00A30FFC">
              <w:rPr>
                <w:rFonts w:asciiTheme="minorHAnsi" w:hAnsiTheme="minorHAnsi" w:cstheme="minorHAnsi"/>
                <w:sz w:val="18"/>
                <w:szCs w:val="18"/>
              </w:rPr>
              <w:t>feet</w:t>
            </w:r>
            <w:r w:rsidR="00DF1A27" w:rsidRPr="00A30FFC">
              <w:rPr>
                <w:rFonts w:asciiTheme="minorHAnsi" w:hAnsiTheme="minorHAnsi" w:cstheme="minorHAnsi"/>
                <w:sz w:val="18"/>
                <w:szCs w:val="18"/>
              </w:rPr>
              <w:t xml:space="preserve"> from full) by Sep 30, except in driest 20</w:t>
            </w:r>
            <w:r w:rsidR="00595ED5" w:rsidRPr="00A30FFC">
              <w:rPr>
                <w:rFonts w:asciiTheme="minorHAnsi" w:hAnsiTheme="minorHAnsi" w:cstheme="minorHAnsi"/>
                <w:sz w:val="18"/>
                <w:szCs w:val="18"/>
                <w:vertAlign w:val="superscript"/>
              </w:rPr>
              <w:t>th</w:t>
            </w:r>
            <w:r w:rsidR="00595ED5" w:rsidRPr="00A30FFC">
              <w:rPr>
                <w:rFonts w:asciiTheme="minorHAnsi" w:hAnsiTheme="minorHAnsi" w:cstheme="minorHAnsi"/>
                <w:sz w:val="18"/>
                <w:szCs w:val="18"/>
              </w:rPr>
              <w:t xml:space="preserve"> </w:t>
            </w:r>
            <w:r w:rsidR="00DF1A27" w:rsidRPr="00A30FFC">
              <w:rPr>
                <w:rFonts w:asciiTheme="minorHAnsi" w:hAnsiTheme="minorHAnsi" w:cstheme="minorHAnsi"/>
                <w:sz w:val="18"/>
                <w:szCs w:val="18"/>
              </w:rPr>
              <w:t xml:space="preserve">percentile of water </w:t>
            </w:r>
            <w:r w:rsidR="00483B60" w:rsidRPr="00A30FFC">
              <w:rPr>
                <w:rFonts w:asciiTheme="minorHAnsi" w:hAnsiTheme="minorHAnsi" w:cstheme="minorHAnsi"/>
                <w:sz w:val="18"/>
                <w:szCs w:val="18"/>
              </w:rPr>
              <w:t>years</w:t>
            </w:r>
            <w:r w:rsidR="00DF1A27" w:rsidRPr="00A30FFC">
              <w:rPr>
                <w:rFonts w:asciiTheme="minorHAnsi" w:hAnsiTheme="minorHAnsi" w:cstheme="minorHAnsi"/>
                <w:sz w:val="18"/>
                <w:szCs w:val="18"/>
              </w:rPr>
              <w:t xml:space="preserve"> </w:t>
            </w:r>
            <w:r w:rsidR="00483B60" w:rsidRPr="00A30FFC">
              <w:rPr>
                <w:rFonts w:asciiTheme="minorHAnsi" w:hAnsiTheme="minorHAnsi" w:cstheme="minorHAnsi"/>
                <w:sz w:val="18"/>
                <w:szCs w:val="18"/>
              </w:rPr>
              <w:t>(</w:t>
            </w:r>
            <w:r w:rsidR="007529CE" w:rsidRPr="00A30FFC">
              <w:rPr>
                <w:rFonts w:asciiTheme="minorHAnsi" w:hAnsiTheme="minorHAnsi" w:cstheme="minorHAnsi"/>
                <w:sz w:val="18"/>
                <w:szCs w:val="18"/>
              </w:rPr>
              <w:t xml:space="preserve">as measured at The </w:t>
            </w:r>
            <w:proofErr w:type="spellStart"/>
            <w:r w:rsidR="007529CE" w:rsidRPr="00A30FFC">
              <w:rPr>
                <w:rFonts w:asciiTheme="minorHAnsi" w:hAnsiTheme="minorHAnsi" w:cstheme="minorHAnsi"/>
                <w:sz w:val="18"/>
                <w:szCs w:val="18"/>
              </w:rPr>
              <w:t>Dalles</w:t>
            </w:r>
            <w:proofErr w:type="spellEnd"/>
            <w:r w:rsidR="007529CE" w:rsidRPr="00A30FFC">
              <w:rPr>
                <w:rFonts w:asciiTheme="minorHAnsi" w:hAnsiTheme="minorHAnsi" w:cstheme="minorHAnsi"/>
                <w:sz w:val="18"/>
                <w:szCs w:val="18"/>
              </w:rPr>
              <w:t xml:space="preserve"> May final Apr-Aug for</w:t>
            </w:r>
            <w:r w:rsidR="005A370B" w:rsidRPr="00A30FFC">
              <w:rPr>
                <w:rFonts w:asciiTheme="minorHAnsi" w:hAnsiTheme="minorHAnsi" w:cstheme="minorHAnsi"/>
                <w:sz w:val="18"/>
                <w:szCs w:val="18"/>
              </w:rPr>
              <w:t>e</w:t>
            </w:r>
            <w:r w:rsidR="007529CE" w:rsidRPr="00A30FFC">
              <w:rPr>
                <w:rFonts w:asciiTheme="minorHAnsi" w:hAnsiTheme="minorHAnsi" w:cstheme="minorHAnsi"/>
                <w:sz w:val="18"/>
                <w:szCs w:val="18"/>
              </w:rPr>
              <w:t>cast),</w:t>
            </w:r>
            <w:r w:rsidR="00DF1A27" w:rsidRPr="00A30FFC">
              <w:rPr>
                <w:rFonts w:asciiTheme="minorHAnsi" w:hAnsiTheme="minorHAnsi" w:cstheme="minorHAnsi"/>
                <w:sz w:val="18"/>
                <w:szCs w:val="18"/>
              </w:rPr>
              <w:t xml:space="preserve"> limit draft to 3540 </w:t>
            </w:r>
            <w:r w:rsidR="007E03F0" w:rsidRPr="00A30FFC">
              <w:rPr>
                <w:rFonts w:asciiTheme="minorHAnsi" w:hAnsiTheme="minorHAnsi" w:cstheme="minorHAnsi"/>
                <w:sz w:val="18"/>
                <w:szCs w:val="18"/>
              </w:rPr>
              <w:t>feet</w:t>
            </w:r>
            <w:r w:rsidR="00DF1A27" w:rsidRPr="00A30FFC">
              <w:rPr>
                <w:rFonts w:asciiTheme="minorHAnsi" w:hAnsiTheme="minorHAnsi" w:cstheme="minorHAnsi"/>
                <w:sz w:val="18"/>
                <w:szCs w:val="18"/>
              </w:rPr>
              <w:t xml:space="preserve"> (20 </w:t>
            </w:r>
            <w:r w:rsidR="007E03F0" w:rsidRPr="00A30FFC">
              <w:rPr>
                <w:rFonts w:asciiTheme="minorHAnsi" w:hAnsiTheme="minorHAnsi" w:cstheme="minorHAnsi"/>
                <w:sz w:val="18"/>
                <w:szCs w:val="18"/>
              </w:rPr>
              <w:t>feet</w:t>
            </w:r>
            <w:r w:rsidR="00DF1A27" w:rsidRPr="00A30FFC">
              <w:rPr>
                <w:rFonts w:asciiTheme="minorHAnsi" w:hAnsiTheme="minorHAnsi" w:cstheme="minorHAnsi"/>
                <w:sz w:val="18"/>
                <w:szCs w:val="18"/>
              </w:rPr>
              <w:t xml:space="preserve"> from full)</w:t>
            </w:r>
            <w:r w:rsidR="00B67EC1" w:rsidRPr="00A30FFC">
              <w:rPr>
                <w:rFonts w:asciiTheme="minorHAnsi" w:hAnsiTheme="minorHAnsi" w:cstheme="minorHAnsi"/>
                <w:sz w:val="18"/>
                <w:szCs w:val="18"/>
              </w:rPr>
              <w:t>.</w:t>
            </w:r>
          </w:p>
        </w:tc>
        <w:tc>
          <w:tcPr>
            <w:tcW w:w="678" w:type="pct"/>
          </w:tcPr>
          <w:p w:rsidR="00DF1A27" w:rsidRPr="00A30FFC" w:rsidRDefault="005B19E6" w:rsidP="00300C71">
            <w:pPr>
              <w:spacing w:after="60"/>
              <w:rPr>
                <w:rFonts w:asciiTheme="minorHAnsi" w:hAnsiTheme="minorHAnsi" w:cstheme="minorHAnsi"/>
                <w:sz w:val="18"/>
                <w:szCs w:val="18"/>
              </w:rPr>
            </w:pPr>
            <w:r w:rsidRPr="00A30FFC">
              <w:rPr>
                <w:rFonts w:asciiTheme="minorHAnsi" w:hAnsiTheme="minorHAnsi" w:cstheme="minorHAnsi"/>
                <w:sz w:val="18"/>
                <w:szCs w:val="18"/>
              </w:rPr>
              <w:t xml:space="preserve">Refill by about June 30 if possible without excessive spill and operate to help meet flow objectives </w:t>
            </w:r>
            <w:r w:rsidR="00DF1A27" w:rsidRPr="00A30FFC">
              <w:rPr>
                <w:rFonts w:asciiTheme="minorHAnsi" w:hAnsiTheme="minorHAnsi" w:cstheme="minorHAnsi"/>
                <w:sz w:val="18"/>
                <w:szCs w:val="18"/>
              </w:rPr>
              <w:t>without exceeding TDG limits</w:t>
            </w:r>
            <w:r w:rsidR="00B67EC1" w:rsidRPr="00A30FFC">
              <w:rPr>
                <w:rFonts w:asciiTheme="minorHAnsi" w:hAnsiTheme="minorHAnsi" w:cstheme="minorHAnsi"/>
                <w:sz w:val="18"/>
                <w:szCs w:val="18"/>
              </w:rPr>
              <w:t>.</w:t>
            </w:r>
          </w:p>
        </w:tc>
        <w:tc>
          <w:tcPr>
            <w:tcW w:w="845" w:type="pct"/>
          </w:tcPr>
          <w:p w:rsidR="00DF1A27" w:rsidRPr="00A30FFC" w:rsidRDefault="00DF1A27" w:rsidP="00483B60">
            <w:pPr>
              <w:spacing w:after="60"/>
              <w:rPr>
                <w:rFonts w:asciiTheme="minorHAnsi" w:hAnsiTheme="minorHAnsi" w:cstheme="minorHAnsi"/>
                <w:sz w:val="18"/>
                <w:szCs w:val="18"/>
              </w:rPr>
            </w:pPr>
            <w:r w:rsidRPr="00A30FFC">
              <w:rPr>
                <w:rFonts w:asciiTheme="minorHAnsi" w:hAnsiTheme="minorHAnsi" w:cstheme="minorHAnsi"/>
                <w:sz w:val="18"/>
                <w:szCs w:val="18"/>
                <w:u w:val="single"/>
              </w:rPr>
              <w:t>September</w:t>
            </w:r>
            <w:r w:rsidRPr="00A30FFC">
              <w:rPr>
                <w:rFonts w:asciiTheme="minorHAnsi" w:hAnsiTheme="minorHAnsi" w:cstheme="minorHAnsi"/>
                <w:sz w:val="18"/>
                <w:szCs w:val="18"/>
              </w:rPr>
              <w:t xml:space="preserve">: </w:t>
            </w:r>
            <w:r w:rsidR="00FD31EA" w:rsidRPr="00A30FFC">
              <w:rPr>
                <w:rFonts w:asciiTheme="minorHAnsi" w:hAnsiTheme="minorHAnsi" w:cstheme="minorHAnsi"/>
                <w:sz w:val="18"/>
                <w:szCs w:val="18"/>
              </w:rPr>
              <w:t>Experimental d</w:t>
            </w:r>
            <w:r w:rsidRPr="00A30FFC">
              <w:rPr>
                <w:rFonts w:asciiTheme="minorHAnsi" w:hAnsiTheme="minorHAnsi" w:cstheme="minorHAnsi"/>
                <w:sz w:val="18"/>
                <w:szCs w:val="18"/>
              </w:rPr>
              <w:t xml:space="preserve">raft during Jul-Sep to draft limit of 3550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(10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from full) by September 30, except in driest 20</w:t>
            </w:r>
            <w:r w:rsidR="00483B60" w:rsidRPr="00A30FFC">
              <w:rPr>
                <w:rFonts w:asciiTheme="minorHAnsi" w:hAnsiTheme="minorHAnsi" w:cstheme="minorHAnsi"/>
                <w:sz w:val="18"/>
                <w:szCs w:val="18"/>
                <w:vertAlign w:val="superscript"/>
              </w:rPr>
              <w:t>th</w:t>
            </w:r>
            <w:r w:rsidR="00483B60" w:rsidRPr="00A30FFC">
              <w:rPr>
                <w:rFonts w:asciiTheme="minorHAnsi" w:hAnsiTheme="minorHAnsi" w:cstheme="minorHAnsi"/>
                <w:sz w:val="18"/>
                <w:szCs w:val="18"/>
              </w:rPr>
              <w:t xml:space="preserve"> </w:t>
            </w:r>
            <w:r w:rsidRPr="00A30FFC">
              <w:rPr>
                <w:rFonts w:asciiTheme="minorHAnsi" w:hAnsiTheme="minorHAnsi" w:cstheme="minorHAnsi"/>
                <w:sz w:val="18"/>
                <w:szCs w:val="18"/>
              </w:rPr>
              <w:t xml:space="preserve">percentile of water </w:t>
            </w:r>
            <w:r w:rsidR="00483B60" w:rsidRPr="00A30FFC">
              <w:rPr>
                <w:rFonts w:asciiTheme="minorHAnsi" w:hAnsiTheme="minorHAnsi" w:cstheme="minorHAnsi"/>
                <w:sz w:val="18"/>
                <w:szCs w:val="18"/>
              </w:rPr>
              <w:t>years</w:t>
            </w:r>
            <w:r w:rsidRPr="00A30FFC">
              <w:rPr>
                <w:rFonts w:asciiTheme="minorHAnsi" w:hAnsiTheme="minorHAnsi" w:cstheme="minorHAnsi"/>
                <w:sz w:val="18"/>
                <w:szCs w:val="18"/>
              </w:rPr>
              <w:t xml:space="preserve"> </w:t>
            </w:r>
            <w:r w:rsidR="00483B60" w:rsidRPr="00A30FFC">
              <w:rPr>
                <w:rFonts w:asciiTheme="minorHAnsi" w:hAnsiTheme="minorHAnsi" w:cstheme="minorHAnsi"/>
                <w:sz w:val="18"/>
                <w:szCs w:val="18"/>
              </w:rPr>
              <w:t>(</w:t>
            </w:r>
            <w:r w:rsidR="007529CE" w:rsidRPr="00A30FFC">
              <w:rPr>
                <w:rFonts w:asciiTheme="minorHAnsi" w:hAnsiTheme="minorHAnsi" w:cstheme="minorHAnsi"/>
                <w:sz w:val="18"/>
                <w:szCs w:val="18"/>
              </w:rPr>
              <w:t xml:space="preserve">as measured at The </w:t>
            </w:r>
            <w:proofErr w:type="spellStart"/>
            <w:r w:rsidR="007529CE" w:rsidRPr="00A30FFC">
              <w:rPr>
                <w:rFonts w:asciiTheme="minorHAnsi" w:hAnsiTheme="minorHAnsi" w:cstheme="minorHAnsi"/>
                <w:sz w:val="18"/>
                <w:szCs w:val="18"/>
              </w:rPr>
              <w:t>Dalles</w:t>
            </w:r>
            <w:proofErr w:type="spellEnd"/>
            <w:r w:rsidR="007529CE" w:rsidRPr="00A30FFC">
              <w:rPr>
                <w:rFonts w:asciiTheme="minorHAnsi" w:hAnsiTheme="minorHAnsi" w:cstheme="minorHAnsi"/>
                <w:sz w:val="18"/>
                <w:szCs w:val="18"/>
              </w:rPr>
              <w:t xml:space="preserve"> May final Apr-Aug for</w:t>
            </w:r>
            <w:r w:rsidR="005A370B" w:rsidRPr="00A30FFC">
              <w:rPr>
                <w:rFonts w:asciiTheme="minorHAnsi" w:hAnsiTheme="minorHAnsi" w:cstheme="minorHAnsi"/>
                <w:sz w:val="18"/>
                <w:szCs w:val="18"/>
              </w:rPr>
              <w:t>e</w:t>
            </w:r>
            <w:r w:rsidR="007529CE" w:rsidRPr="00A30FFC">
              <w:rPr>
                <w:rFonts w:asciiTheme="minorHAnsi" w:hAnsiTheme="minorHAnsi" w:cstheme="minorHAnsi"/>
                <w:sz w:val="18"/>
                <w:szCs w:val="18"/>
              </w:rPr>
              <w:t>cast</w:t>
            </w:r>
            <w:r w:rsidR="00483B60" w:rsidRPr="00A30FFC">
              <w:rPr>
                <w:rFonts w:asciiTheme="minorHAnsi" w:hAnsiTheme="minorHAnsi" w:cstheme="minorHAnsi"/>
                <w:sz w:val="18"/>
                <w:szCs w:val="18"/>
              </w:rPr>
              <w:t>)</w:t>
            </w:r>
            <w:r w:rsidR="007529CE" w:rsidRPr="00A30FFC">
              <w:rPr>
                <w:rFonts w:asciiTheme="minorHAnsi" w:hAnsiTheme="minorHAnsi" w:cstheme="minorHAnsi"/>
                <w:sz w:val="18"/>
                <w:szCs w:val="18"/>
              </w:rPr>
              <w:t>,</w:t>
            </w:r>
            <w:r w:rsidRPr="00A30FFC">
              <w:rPr>
                <w:rFonts w:asciiTheme="minorHAnsi" w:hAnsiTheme="minorHAnsi" w:cstheme="minorHAnsi"/>
                <w:sz w:val="18"/>
                <w:szCs w:val="18"/>
              </w:rPr>
              <w:t xml:space="preserve"> limit draft to 3540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(20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from full)</w:t>
            </w:r>
            <w:r w:rsidR="00B67EC1" w:rsidRPr="00A30FFC">
              <w:rPr>
                <w:rFonts w:asciiTheme="minorHAnsi" w:hAnsiTheme="minorHAnsi" w:cstheme="minorHAnsi"/>
                <w:sz w:val="18"/>
                <w:szCs w:val="18"/>
              </w:rPr>
              <w:t>.</w:t>
            </w:r>
          </w:p>
        </w:tc>
        <w:tc>
          <w:tcPr>
            <w:tcW w:w="764" w:type="pct"/>
          </w:tcPr>
          <w:p w:rsidR="00DF1A27" w:rsidRPr="00A30FFC" w:rsidRDefault="00DF1A27" w:rsidP="00300C71">
            <w:pPr>
              <w:spacing w:after="60"/>
              <w:rPr>
                <w:rFonts w:asciiTheme="minorHAnsi" w:hAnsiTheme="minorHAnsi" w:cstheme="minorHAnsi"/>
                <w:sz w:val="18"/>
                <w:szCs w:val="18"/>
              </w:rPr>
            </w:pPr>
          </w:p>
        </w:tc>
      </w:tr>
      <w:tr w:rsidR="00CE45BD" w:rsidRPr="00A30FFC" w:rsidTr="00A30FFC">
        <w:trPr>
          <w:cantSplit/>
          <w:trHeight w:val="400"/>
        </w:trPr>
        <w:tc>
          <w:tcPr>
            <w:tcW w:w="391" w:type="pct"/>
            <w:shd w:val="pct15" w:color="auto" w:fill="FFFFFF"/>
            <w:vAlign w:val="center"/>
          </w:tcPr>
          <w:p w:rsidR="00DF1A27" w:rsidRPr="00A30FFC" w:rsidRDefault="00DF1A27" w:rsidP="00300C71">
            <w:pPr>
              <w:spacing w:after="60"/>
              <w:jc w:val="center"/>
              <w:rPr>
                <w:rFonts w:asciiTheme="minorHAnsi" w:hAnsiTheme="minorHAnsi" w:cstheme="minorHAnsi"/>
                <w:b/>
                <w:sz w:val="18"/>
                <w:szCs w:val="18"/>
              </w:rPr>
            </w:pPr>
            <w:proofErr w:type="spellStart"/>
            <w:r w:rsidRPr="00A30FFC">
              <w:rPr>
                <w:rFonts w:asciiTheme="minorHAnsi" w:hAnsiTheme="minorHAnsi" w:cstheme="minorHAnsi"/>
                <w:b/>
                <w:sz w:val="18"/>
                <w:szCs w:val="18"/>
              </w:rPr>
              <w:t>Albeni</w:t>
            </w:r>
            <w:proofErr w:type="spellEnd"/>
            <w:r w:rsidRPr="00A30FFC">
              <w:rPr>
                <w:rFonts w:asciiTheme="minorHAnsi" w:hAnsiTheme="minorHAnsi" w:cstheme="minorHAnsi"/>
                <w:b/>
                <w:sz w:val="18"/>
                <w:szCs w:val="18"/>
              </w:rPr>
              <w:t xml:space="preserve"> Falls</w:t>
            </w:r>
          </w:p>
        </w:tc>
        <w:tc>
          <w:tcPr>
            <w:tcW w:w="866"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Winter</w:t>
            </w:r>
            <w:r w:rsidRPr="00A30FFC">
              <w:rPr>
                <w:rFonts w:asciiTheme="minorHAnsi" w:hAnsiTheme="minorHAnsi" w:cstheme="minorHAnsi"/>
                <w:sz w:val="18"/>
                <w:szCs w:val="18"/>
              </w:rPr>
              <w:t xml:space="preserve">:  Operate </w:t>
            </w:r>
            <w:r w:rsidR="00E024D4" w:rsidRPr="00A30FFC">
              <w:rPr>
                <w:rFonts w:asciiTheme="minorHAnsi" w:hAnsiTheme="minorHAnsi" w:cstheme="minorHAnsi"/>
                <w:sz w:val="18"/>
                <w:szCs w:val="18"/>
              </w:rPr>
              <w:t>within</w:t>
            </w:r>
            <w:r w:rsidRPr="00A30FFC">
              <w:rPr>
                <w:rFonts w:asciiTheme="minorHAnsi" w:hAnsiTheme="minorHAnsi" w:cstheme="minorHAnsi"/>
                <w:sz w:val="18"/>
                <w:szCs w:val="18"/>
              </w:rPr>
              <w:t xml:space="preserve"> standard </w:t>
            </w:r>
            <w:r w:rsidR="003C3D95" w:rsidRPr="00A30FFC">
              <w:rPr>
                <w:rFonts w:asciiTheme="minorHAnsi" w:hAnsiTheme="minorHAnsi" w:cstheme="minorHAnsi"/>
                <w:sz w:val="18"/>
                <w:szCs w:val="18"/>
              </w:rPr>
              <w:t>FRM</w:t>
            </w:r>
            <w:r w:rsidRPr="00A30FFC">
              <w:rPr>
                <w:rFonts w:asciiTheme="minorHAnsi" w:hAnsiTheme="minorHAnsi" w:cstheme="minorHAnsi"/>
                <w:sz w:val="18"/>
                <w:szCs w:val="18"/>
              </w:rPr>
              <w:t xml:space="preserve"> criteria</w:t>
            </w:r>
            <w:r w:rsidR="00B67EC1" w:rsidRPr="00A30FFC">
              <w:rPr>
                <w:rFonts w:asciiTheme="minorHAnsi" w:hAnsiTheme="minorHAnsi" w:cstheme="minorHAnsi"/>
                <w:sz w:val="18"/>
                <w:szCs w:val="18"/>
              </w:rPr>
              <w:t>.</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Spring</w:t>
            </w:r>
            <w:r w:rsidRPr="00A30FFC">
              <w:rPr>
                <w:rFonts w:asciiTheme="minorHAnsi" w:hAnsiTheme="minorHAnsi" w:cstheme="minorHAnsi"/>
                <w:sz w:val="18"/>
                <w:szCs w:val="18"/>
              </w:rPr>
              <w:t>:  Refill by June 30</w:t>
            </w:r>
            <w:r w:rsidR="00B67EC1" w:rsidRPr="00A30FFC">
              <w:rPr>
                <w:rFonts w:asciiTheme="minorHAnsi" w:hAnsiTheme="minorHAnsi" w:cstheme="minorHAnsi"/>
                <w:sz w:val="18"/>
                <w:szCs w:val="18"/>
              </w:rPr>
              <w:t>.</w:t>
            </w:r>
            <w:r w:rsidRPr="00A30FFC">
              <w:rPr>
                <w:rFonts w:asciiTheme="minorHAnsi" w:hAnsiTheme="minorHAnsi" w:cstheme="minorHAnsi"/>
                <w:sz w:val="18"/>
                <w:szCs w:val="18"/>
              </w:rPr>
              <w:t xml:space="preserve"> </w:t>
            </w:r>
          </w:p>
          <w:p w:rsidR="002335D6" w:rsidRPr="00A30FFC" w:rsidRDefault="00592CBC"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Spring:</w:t>
            </w:r>
            <w:r w:rsidRPr="00A30FFC">
              <w:rPr>
                <w:rFonts w:asciiTheme="minorHAnsi" w:hAnsiTheme="minorHAnsi" w:cstheme="minorHAnsi"/>
                <w:sz w:val="18"/>
                <w:szCs w:val="18"/>
              </w:rPr>
              <w:t xml:space="preserve"> </w:t>
            </w:r>
            <w:r w:rsidR="00E000A6" w:rsidRPr="00A30FFC">
              <w:rPr>
                <w:rFonts w:asciiTheme="minorHAnsi" w:hAnsiTheme="minorHAnsi" w:cstheme="minorHAnsi"/>
                <w:sz w:val="18"/>
                <w:szCs w:val="18"/>
              </w:rPr>
              <w:t xml:space="preserve"> </w:t>
            </w:r>
            <w:r w:rsidRPr="00A30FFC">
              <w:rPr>
                <w:rFonts w:asciiTheme="minorHAnsi" w:hAnsiTheme="minorHAnsi" w:cstheme="minorHAnsi"/>
                <w:sz w:val="18"/>
                <w:szCs w:val="18"/>
              </w:rPr>
              <w:t>When not operating to meet</w:t>
            </w:r>
            <w:r w:rsidR="00595ED5" w:rsidRPr="00A30FFC">
              <w:rPr>
                <w:rFonts w:asciiTheme="minorHAnsi" w:hAnsiTheme="minorHAnsi" w:cstheme="minorHAnsi"/>
                <w:sz w:val="18"/>
                <w:szCs w:val="18"/>
              </w:rPr>
              <w:t xml:space="preserve"> </w:t>
            </w:r>
            <w:r w:rsidRPr="00A30FFC">
              <w:rPr>
                <w:rFonts w:asciiTheme="minorHAnsi" w:hAnsiTheme="minorHAnsi" w:cstheme="minorHAnsi"/>
                <w:sz w:val="18"/>
                <w:szCs w:val="18"/>
              </w:rPr>
              <w:t>minimum flows,</w:t>
            </w:r>
            <w:r w:rsidR="00830E3C" w:rsidRPr="00A30FFC">
              <w:rPr>
                <w:rFonts w:asciiTheme="minorHAnsi" w:hAnsiTheme="minorHAnsi" w:cstheme="minorHAnsi"/>
                <w:sz w:val="18"/>
                <w:szCs w:val="18"/>
              </w:rPr>
              <w:t xml:space="preserve"> or to minimize downstream flooding,</w:t>
            </w:r>
            <w:r w:rsidR="00E3511A" w:rsidRPr="00A30FFC">
              <w:rPr>
                <w:rFonts w:asciiTheme="minorHAnsi" w:hAnsiTheme="minorHAnsi" w:cstheme="minorHAnsi"/>
                <w:sz w:val="18"/>
                <w:szCs w:val="18"/>
              </w:rPr>
              <w:t xml:space="preserve"> </w:t>
            </w:r>
            <w:r w:rsidRPr="00A30FFC">
              <w:rPr>
                <w:rFonts w:asciiTheme="minorHAnsi" w:hAnsiTheme="minorHAnsi" w:cstheme="minorHAnsi"/>
                <w:sz w:val="18"/>
                <w:szCs w:val="18"/>
              </w:rPr>
              <w:t xml:space="preserve">operate to be at upper </w:t>
            </w:r>
            <w:r w:rsidR="003C3D95" w:rsidRPr="00A30FFC">
              <w:rPr>
                <w:rFonts w:asciiTheme="minorHAnsi" w:hAnsiTheme="minorHAnsi" w:cstheme="minorHAnsi"/>
                <w:sz w:val="18"/>
                <w:szCs w:val="18"/>
              </w:rPr>
              <w:t>FRM</w:t>
            </w:r>
            <w:r w:rsidRPr="00A30FFC">
              <w:rPr>
                <w:rFonts w:asciiTheme="minorHAnsi" w:hAnsiTheme="minorHAnsi" w:cstheme="minorHAnsi"/>
                <w:sz w:val="18"/>
                <w:szCs w:val="18"/>
              </w:rPr>
              <w:t xml:space="preserve"> elevation on or about April 10 (exact date to be determined </w:t>
            </w:r>
            <w:r w:rsidR="00595ED5" w:rsidRPr="00A30FFC">
              <w:rPr>
                <w:rFonts w:asciiTheme="minorHAnsi" w:hAnsiTheme="minorHAnsi" w:cstheme="minorHAnsi"/>
                <w:sz w:val="18"/>
                <w:szCs w:val="18"/>
              </w:rPr>
              <w:t xml:space="preserve">by </w:t>
            </w:r>
            <w:r w:rsidRPr="00A30FFC">
              <w:rPr>
                <w:rFonts w:asciiTheme="minorHAnsi" w:hAnsiTheme="minorHAnsi" w:cstheme="minorHAnsi"/>
                <w:sz w:val="18"/>
                <w:szCs w:val="18"/>
              </w:rPr>
              <w:t xml:space="preserve">in-season management) to increase flows for spring flow augmentation for fish.  </w:t>
            </w:r>
          </w:p>
        </w:tc>
        <w:tc>
          <w:tcPr>
            <w:tcW w:w="448" w:type="pct"/>
          </w:tcPr>
          <w:p w:rsidR="00DF1A27" w:rsidRPr="00A30FFC" w:rsidRDefault="00DF1A27" w:rsidP="00300C71">
            <w:pPr>
              <w:spacing w:after="60"/>
              <w:rPr>
                <w:rFonts w:asciiTheme="minorHAnsi" w:hAnsiTheme="minorHAnsi" w:cstheme="minorHAnsi"/>
                <w:sz w:val="18"/>
                <w:szCs w:val="18"/>
              </w:rPr>
            </w:pPr>
          </w:p>
        </w:tc>
        <w:tc>
          <w:tcPr>
            <w:tcW w:w="1008"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Fall/Winter</w:t>
            </w:r>
            <w:r w:rsidRPr="00A30FFC">
              <w:rPr>
                <w:rFonts w:asciiTheme="minorHAnsi" w:hAnsiTheme="minorHAnsi" w:cstheme="minorHAnsi"/>
                <w:sz w:val="18"/>
                <w:szCs w:val="18"/>
              </w:rPr>
              <w:t xml:space="preserve">:  </w:t>
            </w:r>
            <w:r w:rsidR="00595ED5" w:rsidRPr="00A30FFC">
              <w:rPr>
                <w:rFonts w:asciiTheme="minorHAnsi" w:hAnsiTheme="minorHAnsi" w:cstheme="minorHAnsi"/>
                <w:sz w:val="18"/>
                <w:szCs w:val="18"/>
              </w:rPr>
              <w:t>W</w:t>
            </w:r>
            <w:r w:rsidRPr="00A30FFC">
              <w:rPr>
                <w:rFonts w:asciiTheme="minorHAnsi" w:hAnsiTheme="minorHAnsi" w:cstheme="minorHAnsi"/>
                <w:sz w:val="18"/>
                <w:szCs w:val="18"/>
              </w:rPr>
              <w:t xml:space="preserve">inter minimum control elevation will be </w:t>
            </w:r>
            <w:r w:rsidR="00CC30D5" w:rsidRPr="00A30FFC">
              <w:rPr>
                <w:rFonts w:asciiTheme="minorHAnsi" w:hAnsiTheme="minorHAnsi" w:cstheme="minorHAnsi"/>
                <w:sz w:val="18"/>
                <w:szCs w:val="18"/>
              </w:rPr>
              <w:t xml:space="preserve">2051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by mid-Nov</w:t>
            </w:r>
            <w:r w:rsidR="00086FC5" w:rsidRPr="00A30FFC">
              <w:rPr>
                <w:rFonts w:asciiTheme="minorHAnsi" w:hAnsiTheme="minorHAnsi" w:cstheme="minorHAnsi"/>
                <w:sz w:val="18"/>
                <w:szCs w:val="18"/>
              </w:rPr>
              <w:t>.  M</w:t>
            </w:r>
            <w:r w:rsidRPr="00A30FFC">
              <w:rPr>
                <w:rFonts w:asciiTheme="minorHAnsi" w:hAnsiTheme="minorHAnsi" w:cstheme="minorHAnsi"/>
                <w:sz w:val="18"/>
                <w:szCs w:val="18"/>
              </w:rPr>
              <w:t xml:space="preserve">aintain </w:t>
            </w:r>
            <w:r w:rsidR="00086FC5" w:rsidRPr="00A30FFC">
              <w:rPr>
                <w:rFonts w:asciiTheme="minorHAnsi" w:hAnsiTheme="minorHAnsi" w:cstheme="minorHAnsi"/>
                <w:sz w:val="18"/>
                <w:szCs w:val="18"/>
              </w:rPr>
              <w:t>2051 feet</w:t>
            </w:r>
            <w:r w:rsidRPr="00A30FFC">
              <w:rPr>
                <w:rFonts w:asciiTheme="minorHAnsi" w:hAnsiTheme="minorHAnsi" w:cstheme="minorHAnsi"/>
                <w:sz w:val="18"/>
                <w:szCs w:val="18"/>
              </w:rPr>
              <w:t xml:space="preserve"> until</w:t>
            </w:r>
            <w:r w:rsidR="006E6BD1" w:rsidRPr="00A30FFC">
              <w:rPr>
                <w:rFonts w:asciiTheme="minorHAnsi" w:hAnsiTheme="minorHAnsi" w:cstheme="minorHAnsi"/>
                <w:sz w:val="18"/>
                <w:szCs w:val="18"/>
              </w:rPr>
              <w:t xml:space="preserve"> stable lake elevation is no longer required to support</w:t>
            </w:r>
            <w:r w:rsidRPr="00A30FFC">
              <w:rPr>
                <w:rFonts w:asciiTheme="minorHAnsi" w:hAnsiTheme="minorHAnsi" w:cstheme="minorHAnsi"/>
                <w:sz w:val="18"/>
                <w:szCs w:val="18"/>
              </w:rPr>
              <w:t xml:space="preserve"> </w:t>
            </w:r>
            <w:proofErr w:type="spellStart"/>
            <w:r w:rsidRPr="00A30FFC">
              <w:rPr>
                <w:rFonts w:asciiTheme="minorHAnsi" w:hAnsiTheme="minorHAnsi" w:cstheme="minorHAnsi"/>
                <w:sz w:val="18"/>
                <w:szCs w:val="18"/>
              </w:rPr>
              <w:t>kokanee</w:t>
            </w:r>
            <w:proofErr w:type="spellEnd"/>
            <w:r w:rsidRPr="00A30FFC">
              <w:rPr>
                <w:rFonts w:asciiTheme="minorHAnsi" w:hAnsiTheme="minorHAnsi" w:cstheme="minorHAnsi"/>
                <w:sz w:val="18"/>
                <w:szCs w:val="18"/>
              </w:rPr>
              <w:t xml:space="preserve"> spawning as </w:t>
            </w:r>
            <w:r w:rsidR="00FF2DAD" w:rsidRPr="00A30FFC">
              <w:rPr>
                <w:rFonts w:asciiTheme="minorHAnsi" w:hAnsiTheme="minorHAnsi" w:cstheme="minorHAnsi"/>
                <w:sz w:val="18"/>
                <w:szCs w:val="18"/>
              </w:rPr>
              <w:t xml:space="preserve">coordinated with </w:t>
            </w:r>
            <w:r w:rsidRPr="00A30FFC">
              <w:rPr>
                <w:rFonts w:asciiTheme="minorHAnsi" w:hAnsiTheme="minorHAnsi" w:cstheme="minorHAnsi"/>
                <w:sz w:val="18"/>
                <w:szCs w:val="18"/>
              </w:rPr>
              <w:t>IDFG</w:t>
            </w:r>
            <w:r w:rsidR="00FF2DAD" w:rsidRPr="00A30FFC">
              <w:rPr>
                <w:rFonts w:asciiTheme="minorHAnsi" w:hAnsiTheme="minorHAnsi" w:cstheme="minorHAnsi"/>
                <w:sz w:val="18"/>
                <w:szCs w:val="18"/>
              </w:rPr>
              <w:t>.</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 xml:space="preserve">After end of </w:t>
            </w:r>
            <w:r w:rsidR="006E6BD1" w:rsidRPr="00A30FFC">
              <w:rPr>
                <w:rFonts w:asciiTheme="minorHAnsi" w:hAnsiTheme="minorHAnsi" w:cstheme="minorHAnsi"/>
                <w:sz w:val="18"/>
                <w:szCs w:val="18"/>
              </w:rPr>
              <w:t xml:space="preserve">stable lake operation to support </w:t>
            </w:r>
            <w:proofErr w:type="spellStart"/>
            <w:r w:rsidR="006E6BD1" w:rsidRPr="00A30FFC">
              <w:rPr>
                <w:rFonts w:asciiTheme="minorHAnsi" w:hAnsiTheme="minorHAnsi" w:cstheme="minorHAnsi"/>
                <w:sz w:val="18"/>
                <w:szCs w:val="18"/>
              </w:rPr>
              <w:t>kokanee</w:t>
            </w:r>
            <w:proofErr w:type="spellEnd"/>
            <w:r w:rsidR="006E6BD1" w:rsidRPr="00A30FFC">
              <w:rPr>
                <w:rFonts w:asciiTheme="minorHAnsi" w:hAnsiTheme="minorHAnsi" w:cstheme="minorHAnsi"/>
                <w:sz w:val="18"/>
                <w:szCs w:val="18"/>
              </w:rPr>
              <w:t xml:space="preserve"> spawning</w:t>
            </w:r>
            <w:r w:rsidRPr="00A30FFC">
              <w:rPr>
                <w:rFonts w:asciiTheme="minorHAnsi" w:hAnsiTheme="minorHAnsi" w:cstheme="minorHAnsi"/>
                <w:sz w:val="18"/>
                <w:szCs w:val="18"/>
              </w:rPr>
              <w:t xml:space="preserve">, operate not to exceed </w:t>
            </w:r>
            <w:r w:rsidR="003C3D95" w:rsidRPr="00A30FFC">
              <w:rPr>
                <w:rFonts w:asciiTheme="minorHAnsi" w:hAnsiTheme="minorHAnsi" w:cstheme="minorHAnsi"/>
                <w:sz w:val="18"/>
                <w:szCs w:val="18"/>
              </w:rPr>
              <w:t>FRM</w:t>
            </w:r>
            <w:r w:rsidR="00595ED5" w:rsidRPr="00A30FFC">
              <w:rPr>
                <w:rFonts w:asciiTheme="minorHAnsi" w:hAnsiTheme="minorHAnsi" w:cstheme="minorHAnsi"/>
                <w:sz w:val="18"/>
                <w:szCs w:val="18"/>
              </w:rPr>
              <w:t xml:space="preserve"> rule curve but not </w:t>
            </w:r>
            <w:r w:rsidRPr="00A30FFC">
              <w:rPr>
                <w:rFonts w:asciiTheme="minorHAnsi" w:hAnsiTheme="minorHAnsi" w:cstheme="minorHAnsi"/>
                <w:sz w:val="18"/>
                <w:szCs w:val="18"/>
              </w:rPr>
              <w:t xml:space="preserve">below </w:t>
            </w:r>
            <w:r w:rsidR="00CC30D5" w:rsidRPr="00A30FFC">
              <w:rPr>
                <w:rFonts w:asciiTheme="minorHAnsi" w:hAnsiTheme="minorHAnsi" w:cstheme="minorHAnsi"/>
                <w:sz w:val="18"/>
                <w:szCs w:val="18"/>
              </w:rPr>
              <w:t xml:space="preserve">minimum </w:t>
            </w:r>
            <w:r w:rsidRPr="00A30FFC">
              <w:rPr>
                <w:rFonts w:asciiTheme="minorHAnsi" w:hAnsiTheme="minorHAnsi" w:cstheme="minorHAnsi"/>
                <w:sz w:val="18"/>
                <w:szCs w:val="18"/>
              </w:rPr>
              <w:t>control elevation.</w:t>
            </w:r>
          </w:p>
        </w:tc>
        <w:tc>
          <w:tcPr>
            <w:tcW w:w="678" w:type="pct"/>
          </w:tcPr>
          <w:p w:rsidR="00690D9B" w:rsidRPr="00A30FFC" w:rsidRDefault="00690D9B" w:rsidP="00300C71">
            <w:pPr>
              <w:spacing w:after="60"/>
              <w:rPr>
                <w:rFonts w:asciiTheme="minorHAnsi" w:hAnsiTheme="minorHAnsi" w:cstheme="minorHAnsi"/>
                <w:sz w:val="18"/>
                <w:szCs w:val="18"/>
              </w:rPr>
            </w:pPr>
          </w:p>
          <w:p w:rsidR="00690D9B" w:rsidRPr="00A30FFC" w:rsidRDefault="00690D9B" w:rsidP="00300C71">
            <w:pPr>
              <w:spacing w:after="60"/>
              <w:rPr>
                <w:rFonts w:asciiTheme="minorHAnsi" w:hAnsiTheme="minorHAnsi" w:cstheme="minorHAnsi"/>
                <w:sz w:val="18"/>
                <w:szCs w:val="18"/>
              </w:rPr>
            </w:pPr>
          </w:p>
          <w:p w:rsidR="00690D9B" w:rsidRPr="00A30FFC" w:rsidRDefault="00690D9B" w:rsidP="00300C71">
            <w:pPr>
              <w:spacing w:after="60"/>
              <w:rPr>
                <w:rFonts w:asciiTheme="minorHAnsi" w:hAnsiTheme="minorHAnsi" w:cstheme="minorHAnsi"/>
                <w:sz w:val="18"/>
                <w:szCs w:val="18"/>
              </w:rPr>
            </w:pPr>
          </w:p>
          <w:p w:rsidR="00690D9B" w:rsidRPr="00A30FFC" w:rsidRDefault="00690D9B" w:rsidP="00300C71">
            <w:pPr>
              <w:spacing w:after="60"/>
              <w:rPr>
                <w:rFonts w:asciiTheme="minorHAnsi" w:hAnsiTheme="minorHAnsi" w:cstheme="minorHAnsi"/>
                <w:sz w:val="18"/>
                <w:szCs w:val="18"/>
              </w:rPr>
            </w:pPr>
          </w:p>
          <w:p w:rsidR="00690D9B" w:rsidRPr="00A30FFC" w:rsidRDefault="00690D9B" w:rsidP="00300C71">
            <w:pPr>
              <w:spacing w:after="60"/>
              <w:rPr>
                <w:rFonts w:asciiTheme="minorHAnsi" w:hAnsiTheme="minorHAnsi" w:cstheme="minorHAnsi"/>
                <w:sz w:val="18"/>
                <w:szCs w:val="18"/>
              </w:rPr>
            </w:pPr>
          </w:p>
          <w:p w:rsidR="00690D9B" w:rsidRPr="00A30FFC" w:rsidRDefault="00690D9B" w:rsidP="00300C71">
            <w:pPr>
              <w:spacing w:after="60"/>
              <w:rPr>
                <w:rFonts w:asciiTheme="minorHAnsi" w:hAnsiTheme="minorHAnsi" w:cstheme="minorHAnsi"/>
                <w:sz w:val="18"/>
                <w:szCs w:val="18"/>
              </w:rPr>
            </w:pPr>
          </w:p>
          <w:p w:rsidR="00690D9B" w:rsidRPr="00A30FFC" w:rsidRDefault="00690D9B" w:rsidP="00300C71">
            <w:pPr>
              <w:spacing w:after="60"/>
              <w:rPr>
                <w:rFonts w:asciiTheme="minorHAnsi" w:hAnsiTheme="minorHAnsi" w:cstheme="minorHAnsi"/>
                <w:sz w:val="18"/>
                <w:szCs w:val="18"/>
              </w:rPr>
            </w:pPr>
          </w:p>
          <w:p w:rsidR="00690D9B" w:rsidRPr="00A30FFC" w:rsidRDefault="00690D9B" w:rsidP="00300C71">
            <w:pPr>
              <w:spacing w:after="60"/>
              <w:rPr>
                <w:rFonts w:asciiTheme="minorHAnsi" w:hAnsiTheme="minorHAnsi" w:cstheme="minorHAnsi"/>
                <w:sz w:val="18"/>
                <w:szCs w:val="18"/>
              </w:rPr>
            </w:pPr>
          </w:p>
          <w:p w:rsidR="00690D9B" w:rsidRPr="00A30FFC" w:rsidRDefault="00690D9B" w:rsidP="00300C71">
            <w:pPr>
              <w:spacing w:after="60"/>
              <w:rPr>
                <w:rFonts w:asciiTheme="minorHAnsi" w:hAnsiTheme="minorHAnsi" w:cstheme="minorHAnsi"/>
                <w:sz w:val="18"/>
                <w:szCs w:val="18"/>
              </w:rPr>
            </w:pPr>
          </w:p>
          <w:p w:rsidR="00690D9B" w:rsidRPr="00A30FFC" w:rsidRDefault="00690D9B" w:rsidP="00300C71">
            <w:pPr>
              <w:spacing w:after="60"/>
              <w:rPr>
                <w:rFonts w:asciiTheme="minorHAnsi" w:hAnsiTheme="minorHAnsi" w:cstheme="minorHAnsi"/>
                <w:sz w:val="18"/>
                <w:szCs w:val="18"/>
              </w:rPr>
            </w:pPr>
          </w:p>
          <w:p w:rsidR="00DF1A27" w:rsidRPr="00A30FFC" w:rsidRDefault="00DF1A27" w:rsidP="00300C71">
            <w:pPr>
              <w:spacing w:after="60"/>
              <w:rPr>
                <w:rFonts w:asciiTheme="minorHAnsi" w:hAnsiTheme="minorHAnsi" w:cstheme="minorHAnsi"/>
                <w:sz w:val="18"/>
                <w:szCs w:val="18"/>
              </w:rPr>
            </w:pPr>
          </w:p>
        </w:tc>
        <w:tc>
          <w:tcPr>
            <w:tcW w:w="845" w:type="pct"/>
          </w:tcPr>
          <w:p w:rsidR="00DF1A27" w:rsidRPr="00A30FFC" w:rsidRDefault="00DF1A27" w:rsidP="00300C71">
            <w:pPr>
              <w:spacing w:after="60"/>
              <w:rPr>
                <w:rFonts w:asciiTheme="minorHAnsi" w:hAnsiTheme="minorHAnsi" w:cstheme="minorHAnsi"/>
                <w:sz w:val="18"/>
                <w:szCs w:val="18"/>
              </w:rPr>
            </w:pPr>
          </w:p>
        </w:tc>
        <w:tc>
          <w:tcPr>
            <w:tcW w:w="764" w:type="pct"/>
          </w:tcPr>
          <w:p w:rsidR="00DF1A27" w:rsidRPr="00A30FFC" w:rsidRDefault="00E024D4"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Fall/W</w:t>
            </w:r>
            <w:r w:rsidR="00DF1A27" w:rsidRPr="00A30FFC">
              <w:rPr>
                <w:rFonts w:asciiTheme="minorHAnsi" w:hAnsiTheme="minorHAnsi" w:cstheme="minorHAnsi"/>
                <w:sz w:val="18"/>
                <w:szCs w:val="18"/>
                <w:u w:val="single"/>
              </w:rPr>
              <w:t>inter</w:t>
            </w:r>
            <w:r w:rsidRPr="00A30FFC">
              <w:rPr>
                <w:rFonts w:asciiTheme="minorHAnsi" w:hAnsiTheme="minorHAnsi" w:cstheme="minorHAnsi"/>
                <w:sz w:val="18"/>
                <w:szCs w:val="18"/>
                <w:u w:val="single"/>
              </w:rPr>
              <w:t>:</w:t>
            </w:r>
            <w:r w:rsidRPr="00A30FFC">
              <w:rPr>
                <w:rFonts w:asciiTheme="minorHAnsi" w:hAnsiTheme="minorHAnsi" w:cstheme="minorHAnsi"/>
                <w:sz w:val="18"/>
                <w:szCs w:val="18"/>
              </w:rPr>
              <w:t xml:space="preserve">  S</w:t>
            </w:r>
            <w:r w:rsidR="00DF1A27" w:rsidRPr="00A30FFC">
              <w:rPr>
                <w:rFonts w:asciiTheme="minorHAnsi" w:hAnsiTheme="minorHAnsi" w:cstheme="minorHAnsi"/>
                <w:sz w:val="18"/>
                <w:szCs w:val="18"/>
              </w:rPr>
              <w:t>torage may be used to support chum flows</w:t>
            </w:r>
          </w:p>
        </w:tc>
      </w:tr>
      <w:tr w:rsidR="00CE45BD" w:rsidRPr="00A30FFC" w:rsidTr="00A30FFC">
        <w:trPr>
          <w:cantSplit/>
          <w:trHeight w:val="377"/>
        </w:trPr>
        <w:tc>
          <w:tcPr>
            <w:tcW w:w="391" w:type="pct"/>
            <w:shd w:val="pct15" w:color="auto" w:fill="FF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lastRenderedPageBreak/>
              <w:t>Grand Coulee</w:t>
            </w:r>
          </w:p>
        </w:tc>
        <w:tc>
          <w:tcPr>
            <w:tcW w:w="866"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Winter</w:t>
            </w:r>
            <w:r w:rsidRPr="00A30FFC">
              <w:rPr>
                <w:rFonts w:asciiTheme="minorHAnsi" w:hAnsiTheme="minorHAnsi" w:cstheme="minorHAnsi"/>
                <w:sz w:val="18"/>
                <w:szCs w:val="18"/>
              </w:rPr>
              <w:t>:  Operate</w:t>
            </w:r>
            <w:r w:rsidR="00943FC3" w:rsidRPr="00A30FFC">
              <w:rPr>
                <w:rFonts w:asciiTheme="minorHAnsi" w:hAnsiTheme="minorHAnsi" w:cstheme="minorHAnsi"/>
                <w:sz w:val="18"/>
                <w:szCs w:val="18"/>
              </w:rPr>
              <w:t xml:space="preserve"> for </w:t>
            </w:r>
            <w:r w:rsidR="003C3D95" w:rsidRPr="00A30FFC">
              <w:rPr>
                <w:rFonts w:asciiTheme="minorHAnsi" w:hAnsiTheme="minorHAnsi" w:cstheme="minorHAnsi"/>
                <w:sz w:val="18"/>
                <w:szCs w:val="18"/>
              </w:rPr>
              <w:t>FRM</w:t>
            </w:r>
            <w:r w:rsidR="00943FC3" w:rsidRPr="00A30FFC">
              <w:rPr>
                <w:rFonts w:asciiTheme="minorHAnsi" w:hAnsiTheme="minorHAnsi" w:cstheme="minorHAnsi"/>
                <w:sz w:val="18"/>
                <w:szCs w:val="18"/>
              </w:rPr>
              <w:t xml:space="preserve"> and</w:t>
            </w:r>
            <w:r w:rsidRPr="00A30FFC">
              <w:rPr>
                <w:rFonts w:asciiTheme="minorHAnsi" w:hAnsiTheme="minorHAnsi" w:cstheme="minorHAnsi"/>
                <w:sz w:val="18"/>
                <w:szCs w:val="18"/>
              </w:rPr>
              <w:t xml:space="preserve"> to 85% </w:t>
            </w:r>
            <w:r w:rsidR="00731406" w:rsidRPr="00A30FFC">
              <w:rPr>
                <w:rFonts w:asciiTheme="minorHAnsi" w:hAnsiTheme="minorHAnsi" w:cstheme="minorHAnsi"/>
                <w:sz w:val="18"/>
                <w:szCs w:val="18"/>
              </w:rPr>
              <w:t>probability</w:t>
            </w:r>
            <w:r w:rsidRPr="00A30FFC">
              <w:rPr>
                <w:rFonts w:asciiTheme="minorHAnsi" w:hAnsiTheme="minorHAnsi" w:cstheme="minorHAnsi"/>
                <w:sz w:val="18"/>
                <w:szCs w:val="18"/>
              </w:rPr>
              <w:t xml:space="preserve"> of meeting April 10 elevation objective</w:t>
            </w:r>
            <w:r w:rsidR="00933CAB" w:rsidRPr="00A30FFC">
              <w:rPr>
                <w:rFonts w:asciiTheme="minorHAnsi" w:hAnsiTheme="minorHAnsi" w:cstheme="minorHAnsi"/>
                <w:sz w:val="18"/>
                <w:szCs w:val="18"/>
              </w:rPr>
              <w:t xml:space="preserve"> </w:t>
            </w:r>
            <w:bookmarkStart w:id="128" w:name="OLE_LINK10"/>
            <w:bookmarkStart w:id="129" w:name="OLE_LINK11"/>
            <w:r w:rsidR="00933CAB" w:rsidRPr="00A30FFC">
              <w:rPr>
                <w:rFonts w:asciiTheme="minorHAnsi" w:hAnsiTheme="minorHAnsi" w:cstheme="minorHAnsi"/>
                <w:sz w:val="18"/>
                <w:szCs w:val="18"/>
              </w:rPr>
              <w:t>to increase spring flows in the Columbia River</w:t>
            </w:r>
            <w:bookmarkEnd w:id="128"/>
            <w:bookmarkEnd w:id="129"/>
            <w:r w:rsidR="00F624A4" w:rsidRPr="00A30FFC">
              <w:rPr>
                <w:rFonts w:asciiTheme="minorHAnsi" w:hAnsiTheme="minorHAnsi" w:cstheme="minorHAnsi"/>
                <w:sz w:val="18"/>
                <w:szCs w:val="18"/>
              </w:rPr>
              <w:t>.</w:t>
            </w:r>
          </w:p>
          <w:p w:rsidR="00E024D4"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Spring</w:t>
            </w:r>
            <w:r w:rsidRPr="00A30FFC">
              <w:rPr>
                <w:rFonts w:asciiTheme="minorHAnsi" w:hAnsiTheme="minorHAnsi" w:cstheme="minorHAnsi"/>
                <w:sz w:val="18"/>
                <w:szCs w:val="18"/>
              </w:rPr>
              <w:t>:  Refill by about June 30 and operate to help meet flow objectives</w:t>
            </w:r>
            <w:r w:rsidR="000B2AE5" w:rsidRPr="00A30FFC">
              <w:rPr>
                <w:rFonts w:asciiTheme="minorHAnsi" w:hAnsiTheme="minorHAnsi" w:cstheme="minorHAnsi"/>
                <w:sz w:val="18"/>
                <w:szCs w:val="18"/>
              </w:rPr>
              <w:t xml:space="preserve"> (exact date to be determined during in-season management)</w:t>
            </w:r>
            <w:r w:rsidR="00F624A4" w:rsidRPr="00A30FFC">
              <w:rPr>
                <w:rFonts w:asciiTheme="minorHAnsi" w:hAnsiTheme="minorHAnsi" w:cstheme="minorHAnsi"/>
                <w:sz w:val="18"/>
                <w:szCs w:val="18"/>
              </w:rPr>
              <w:t>.</w:t>
            </w:r>
          </w:p>
        </w:tc>
        <w:tc>
          <w:tcPr>
            <w:tcW w:w="448" w:type="pct"/>
          </w:tcPr>
          <w:p w:rsidR="00DF1A27" w:rsidRPr="00A30FFC" w:rsidRDefault="00E3511A"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1008" w:type="pct"/>
          </w:tcPr>
          <w:p w:rsidR="00DF1A27" w:rsidRPr="00A30FFC" w:rsidRDefault="00DF1A27" w:rsidP="00300C71">
            <w:pPr>
              <w:spacing w:after="60"/>
              <w:rPr>
                <w:rFonts w:asciiTheme="minorHAnsi" w:hAnsiTheme="minorHAnsi" w:cstheme="minorHAnsi"/>
                <w:sz w:val="18"/>
                <w:szCs w:val="18"/>
              </w:rPr>
            </w:pPr>
          </w:p>
        </w:tc>
        <w:tc>
          <w:tcPr>
            <w:tcW w:w="678" w:type="pct"/>
          </w:tcPr>
          <w:p w:rsidR="00DF1A27" w:rsidRPr="00A30FFC" w:rsidRDefault="00DF1A27" w:rsidP="00483B60">
            <w:pPr>
              <w:spacing w:after="60"/>
              <w:rPr>
                <w:rFonts w:asciiTheme="minorHAnsi" w:hAnsiTheme="minorHAnsi" w:cstheme="minorHAnsi"/>
                <w:sz w:val="18"/>
                <w:szCs w:val="18"/>
              </w:rPr>
            </w:pPr>
            <w:r w:rsidRPr="00A30FFC">
              <w:rPr>
                <w:rFonts w:asciiTheme="minorHAnsi" w:hAnsiTheme="minorHAnsi" w:cstheme="minorHAnsi"/>
                <w:sz w:val="18"/>
                <w:szCs w:val="18"/>
              </w:rPr>
              <w:t xml:space="preserve">Operate to help </w:t>
            </w:r>
            <w:r w:rsidR="00272A16" w:rsidRPr="00A30FFC">
              <w:rPr>
                <w:rFonts w:asciiTheme="minorHAnsi" w:hAnsiTheme="minorHAnsi" w:cstheme="minorHAnsi"/>
                <w:sz w:val="18"/>
                <w:szCs w:val="18"/>
              </w:rPr>
              <w:t>support</w:t>
            </w:r>
            <w:r w:rsidRPr="00A30FFC">
              <w:rPr>
                <w:rFonts w:asciiTheme="minorHAnsi" w:hAnsiTheme="minorHAnsi" w:cstheme="minorHAnsi"/>
                <w:sz w:val="18"/>
                <w:szCs w:val="18"/>
              </w:rPr>
              <w:t xml:space="preserve"> Spring flow objective</w:t>
            </w:r>
            <w:r w:rsidR="00272A16" w:rsidRPr="00A30FFC">
              <w:rPr>
                <w:rFonts w:asciiTheme="minorHAnsi" w:hAnsiTheme="minorHAnsi" w:cstheme="minorHAnsi"/>
                <w:sz w:val="18"/>
                <w:szCs w:val="18"/>
              </w:rPr>
              <w:t>s</w:t>
            </w:r>
            <w:r w:rsidRPr="00A30FFC">
              <w:rPr>
                <w:rFonts w:asciiTheme="minorHAnsi" w:hAnsiTheme="minorHAnsi" w:cstheme="minorHAnsi"/>
                <w:sz w:val="18"/>
                <w:szCs w:val="18"/>
              </w:rPr>
              <w:t xml:space="preserve"> </w:t>
            </w:r>
            <w:r w:rsidR="00561111" w:rsidRPr="00A30FFC">
              <w:rPr>
                <w:rFonts w:asciiTheme="minorHAnsi" w:hAnsiTheme="minorHAnsi" w:cstheme="minorHAnsi"/>
                <w:sz w:val="18"/>
                <w:szCs w:val="18"/>
              </w:rPr>
              <w:t xml:space="preserve">below </w:t>
            </w:r>
            <w:r w:rsidRPr="00A30FFC">
              <w:rPr>
                <w:rFonts w:asciiTheme="minorHAnsi" w:hAnsiTheme="minorHAnsi" w:cstheme="minorHAnsi"/>
                <w:sz w:val="18"/>
                <w:szCs w:val="18"/>
              </w:rPr>
              <w:t xml:space="preserve">Priest Rapids </w:t>
            </w:r>
            <w:r w:rsidR="00272A16" w:rsidRPr="00A30FFC">
              <w:rPr>
                <w:rFonts w:asciiTheme="minorHAnsi" w:hAnsiTheme="minorHAnsi" w:cstheme="minorHAnsi"/>
                <w:sz w:val="18"/>
                <w:szCs w:val="18"/>
              </w:rPr>
              <w:t>and McNary.</w:t>
            </w:r>
            <w:r w:rsidR="008D2D3C" w:rsidRPr="00A30FFC">
              <w:rPr>
                <w:rFonts w:asciiTheme="minorHAnsi" w:hAnsiTheme="minorHAnsi" w:cstheme="minorHAnsi"/>
                <w:sz w:val="18"/>
                <w:szCs w:val="18"/>
              </w:rPr>
              <w:t xml:space="preserve"> </w:t>
            </w:r>
            <w:r w:rsidR="005D21CA" w:rsidRPr="00A30FFC">
              <w:rPr>
                <w:rFonts w:asciiTheme="minorHAnsi" w:hAnsiTheme="minorHAnsi" w:cstheme="minorHAnsi"/>
                <w:sz w:val="18"/>
                <w:szCs w:val="18"/>
              </w:rPr>
              <w:t xml:space="preserve"> </w:t>
            </w:r>
            <w:r w:rsidR="00272A16" w:rsidRPr="00A30FFC">
              <w:rPr>
                <w:rFonts w:asciiTheme="minorHAnsi" w:hAnsiTheme="minorHAnsi" w:cstheme="minorHAnsi"/>
                <w:sz w:val="18"/>
                <w:szCs w:val="18"/>
              </w:rPr>
              <w:t>Jan</w:t>
            </w:r>
            <w:r w:rsidR="00483B60" w:rsidRPr="00A30FFC">
              <w:rPr>
                <w:rFonts w:asciiTheme="minorHAnsi" w:hAnsiTheme="minorHAnsi" w:cstheme="minorHAnsi"/>
                <w:sz w:val="18"/>
                <w:szCs w:val="18"/>
              </w:rPr>
              <w:t>-</w:t>
            </w:r>
            <w:r w:rsidR="00272A16" w:rsidRPr="00A30FFC">
              <w:rPr>
                <w:rFonts w:asciiTheme="minorHAnsi" w:hAnsiTheme="minorHAnsi" w:cstheme="minorHAnsi"/>
                <w:sz w:val="18"/>
                <w:szCs w:val="18"/>
              </w:rPr>
              <w:t xml:space="preserve">Apr </w:t>
            </w:r>
            <w:r w:rsidR="008D2D3C" w:rsidRPr="00A30FFC">
              <w:rPr>
                <w:rFonts w:asciiTheme="minorHAnsi" w:hAnsiTheme="minorHAnsi" w:cstheme="minorHAnsi"/>
                <w:sz w:val="18"/>
                <w:szCs w:val="18"/>
              </w:rPr>
              <w:t>maintain 85% confidence of meeting April 10 elevation objective.</w:t>
            </w:r>
          </w:p>
        </w:tc>
        <w:tc>
          <w:tcPr>
            <w:tcW w:w="845" w:type="pct"/>
          </w:tcPr>
          <w:p w:rsidR="00DF1A27" w:rsidRPr="00A30FFC" w:rsidRDefault="00DF1A27" w:rsidP="00300C71">
            <w:pPr>
              <w:pStyle w:val="Header"/>
              <w:tabs>
                <w:tab w:val="clear" w:pos="4320"/>
                <w:tab w:val="clear" w:pos="8640"/>
              </w:tabs>
              <w:spacing w:after="60"/>
              <w:rPr>
                <w:rFonts w:asciiTheme="minorHAnsi" w:hAnsiTheme="minorHAnsi" w:cstheme="minorHAnsi"/>
                <w:sz w:val="18"/>
                <w:szCs w:val="18"/>
              </w:rPr>
            </w:pPr>
            <w:r w:rsidRPr="00A30FFC">
              <w:rPr>
                <w:rFonts w:asciiTheme="minorHAnsi" w:hAnsiTheme="minorHAnsi" w:cstheme="minorHAnsi"/>
                <w:sz w:val="18"/>
                <w:szCs w:val="18"/>
                <w:u w:val="single"/>
              </w:rPr>
              <w:t>July-August</w:t>
            </w:r>
            <w:r w:rsidRPr="00A30FFC">
              <w:rPr>
                <w:rFonts w:asciiTheme="minorHAnsi" w:hAnsiTheme="minorHAnsi" w:cstheme="minorHAnsi"/>
                <w:sz w:val="18"/>
                <w:szCs w:val="18"/>
              </w:rPr>
              <w:t>:  Draft to support salmon flow objectives during July-August with variable draft limit of 1278 to 1280</w:t>
            </w:r>
            <w:r w:rsidR="000B2AE5" w:rsidRPr="00A30FFC">
              <w:rPr>
                <w:rStyle w:val="FootnoteReference"/>
                <w:rFonts w:asciiTheme="minorHAnsi" w:hAnsiTheme="minorHAnsi" w:cstheme="minorHAnsi"/>
                <w:sz w:val="18"/>
                <w:szCs w:val="18"/>
              </w:rPr>
              <w:footnoteReference w:id="7"/>
            </w:r>
            <w:r w:rsidRPr="00A30FFC">
              <w:rPr>
                <w:rFonts w:asciiTheme="minorHAnsi" w:hAnsiTheme="minorHAnsi" w:cstheme="minorHAnsi"/>
                <w:sz w:val="18"/>
                <w:szCs w:val="18"/>
              </w:rPr>
              <w:t xml:space="preserve">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by August 31 based on the water supply forecast</w:t>
            </w:r>
            <w:r w:rsidR="00F624A4" w:rsidRPr="00A30FFC">
              <w:rPr>
                <w:rFonts w:asciiTheme="minorHAnsi" w:hAnsiTheme="minorHAnsi" w:cstheme="minorHAnsi"/>
                <w:sz w:val="18"/>
                <w:szCs w:val="18"/>
              </w:rPr>
              <w:t>.</w:t>
            </w:r>
          </w:p>
          <w:p w:rsidR="00DF1A27" w:rsidRPr="00A30FFC" w:rsidRDefault="00DF1A27" w:rsidP="00483B60">
            <w:pPr>
              <w:spacing w:after="60"/>
              <w:rPr>
                <w:rFonts w:asciiTheme="minorHAnsi" w:hAnsiTheme="minorHAnsi" w:cstheme="minorHAnsi"/>
                <w:sz w:val="18"/>
                <w:szCs w:val="18"/>
              </w:rPr>
            </w:pPr>
            <w:r w:rsidRPr="00A30FFC">
              <w:rPr>
                <w:rFonts w:asciiTheme="minorHAnsi" w:hAnsiTheme="minorHAnsi" w:cstheme="minorHAnsi"/>
                <w:sz w:val="18"/>
                <w:szCs w:val="18"/>
                <w:u w:val="single"/>
              </w:rPr>
              <w:t>August</w:t>
            </w:r>
            <w:r w:rsidRPr="00A30FFC">
              <w:rPr>
                <w:rFonts w:asciiTheme="minorHAnsi" w:hAnsiTheme="minorHAnsi" w:cstheme="minorHAnsi"/>
                <w:sz w:val="18"/>
                <w:szCs w:val="18"/>
              </w:rPr>
              <w:t xml:space="preserve">:  Reduce pumping into Banks Lake and allow Banks Lake to operate up to 5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from full pool (1565</w:t>
            </w:r>
            <w:r w:rsidR="00483B60" w:rsidRPr="00A30FFC">
              <w:rPr>
                <w:rFonts w:asciiTheme="minorHAnsi" w:hAnsiTheme="minorHAnsi" w:cstheme="minorHAnsi"/>
                <w:sz w:val="18"/>
                <w:szCs w:val="18"/>
              </w:rPr>
              <w:t xml:space="preserve"> feet</w:t>
            </w:r>
            <w:r w:rsidRPr="00A30FFC">
              <w:rPr>
                <w:rFonts w:asciiTheme="minorHAnsi" w:hAnsiTheme="minorHAnsi" w:cstheme="minorHAnsi"/>
                <w:sz w:val="18"/>
                <w:szCs w:val="18"/>
              </w:rPr>
              <w:t>) to help meet salmon flow objectives when needed.</w:t>
            </w:r>
          </w:p>
        </w:tc>
        <w:tc>
          <w:tcPr>
            <w:tcW w:w="764"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Fall/</w:t>
            </w:r>
            <w:r w:rsidR="00E024D4" w:rsidRPr="00A30FFC">
              <w:rPr>
                <w:rFonts w:asciiTheme="minorHAnsi" w:hAnsiTheme="minorHAnsi" w:cstheme="minorHAnsi"/>
                <w:sz w:val="18"/>
                <w:szCs w:val="18"/>
                <w:u w:val="single"/>
              </w:rPr>
              <w:t>W</w:t>
            </w:r>
            <w:r w:rsidRPr="00A30FFC">
              <w:rPr>
                <w:rFonts w:asciiTheme="minorHAnsi" w:hAnsiTheme="minorHAnsi" w:cstheme="minorHAnsi"/>
                <w:sz w:val="18"/>
                <w:szCs w:val="18"/>
                <w:u w:val="single"/>
              </w:rPr>
              <w:t>inter</w:t>
            </w:r>
            <w:r w:rsidR="00E024D4" w:rsidRPr="00A30FFC">
              <w:rPr>
                <w:rFonts w:asciiTheme="minorHAnsi" w:hAnsiTheme="minorHAnsi" w:cstheme="minorHAnsi"/>
                <w:sz w:val="18"/>
                <w:szCs w:val="18"/>
              </w:rPr>
              <w:t xml:space="preserve">: </w:t>
            </w:r>
            <w:r w:rsidR="00E000A6" w:rsidRPr="00A30FFC">
              <w:rPr>
                <w:rFonts w:asciiTheme="minorHAnsi" w:hAnsiTheme="minorHAnsi" w:cstheme="minorHAnsi"/>
                <w:sz w:val="18"/>
                <w:szCs w:val="18"/>
              </w:rPr>
              <w:t xml:space="preserve"> </w:t>
            </w:r>
            <w:r w:rsidR="00E024D4" w:rsidRPr="00A30FFC">
              <w:rPr>
                <w:rFonts w:asciiTheme="minorHAnsi" w:hAnsiTheme="minorHAnsi" w:cstheme="minorHAnsi"/>
                <w:sz w:val="18"/>
                <w:szCs w:val="18"/>
              </w:rPr>
              <w:t>S</w:t>
            </w:r>
            <w:r w:rsidRPr="00A30FFC">
              <w:rPr>
                <w:rFonts w:asciiTheme="minorHAnsi" w:hAnsiTheme="minorHAnsi" w:cstheme="minorHAnsi"/>
                <w:sz w:val="18"/>
                <w:szCs w:val="18"/>
              </w:rPr>
              <w:t>torage may be used to support chum flows</w:t>
            </w:r>
            <w:r w:rsidR="00F624A4" w:rsidRPr="00A30FFC">
              <w:rPr>
                <w:rFonts w:asciiTheme="minorHAnsi" w:hAnsiTheme="minorHAnsi" w:cstheme="minorHAnsi"/>
                <w:sz w:val="18"/>
                <w:szCs w:val="18"/>
              </w:rPr>
              <w:t>.</w:t>
            </w:r>
          </w:p>
        </w:tc>
      </w:tr>
      <w:tr w:rsidR="00CE45BD" w:rsidRPr="00A30FFC" w:rsidTr="00A30FFC">
        <w:trPr>
          <w:cantSplit/>
          <w:trHeight w:val="400"/>
        </w:trPr>
        <w:tc>
          <w:tcPr>
            <w:tcW w:w="391" w:type="pct"/>
            <w:shd w:val="pct15" w:color="auto" w:fill="FF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Dworshak</w:t>
            </w:r>
          </w:p>
        </w:tc>
        <w:tc>
          <w:tcPr>
            <w:tcW w:w="866"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Winter</w:t>
            </w:r>
            <w:r w:rsidRPr="00A30FFC">
              <w:rPr>
                <w:rFonts w:asciiTheme="minorHAnsi" w:hAnsiTheme="minorHAnsi" w:cstheme="minorHAnsi"/>
                <w:sz w:val="18"/>
                <w:szCs w:val="18"/>
              </w:rPr>
              <w:t>:</w:t>
            </w:r>
            <w:r w:rsidR="00300C71" w:rsidRPr="00A30FFC">
              <w:rPr>
                <w:rFonts w:asciiTheme="minorHAnsi" w:hAnsiTheme="minorHAnsi" w:cstheme="minorHAnsi"/>
                <w:sz w:val="18"/>
                <w:szCs w:val="18"/>
              </w:rPr>
              <w:t xml:space="preserve"> </w:t>
            </w:r>
            <w:r w:rsidRPr="00A30FFC">
              <w:rPr>
                <w:rFonts w:asciiTheme="minorHAnsi" w:hAnsiTheme="minorHAnsi" w:cstheme="minorHAnsi"/>
                <w:sz w:val="18"/>
                <w:szCs w:val="18"/>
              </w:rPr>
              <w:t>Operate to achieve April</w:t>
            </w:r>
            <w:r w:rsidR="00300C71" w:rsidRPr="00A30FFC">
              <w:rPr>
                <w:rFonts w:asciiTheme="minorHAnsi" w:hAnsiTheme="minorHAnsi" w:cstheme="minorHAnsi"/>
                <w:sz w:val="18"/>
                <w:szCs w:val="18"/>
              </w:rPr>
              <w:t xml:space="preserve"> </w:t>
            </w:r>
            <w:r w:rsidRPr="00A30FFC">
              <w:rPr>
                <w:rFonts w:asciiTheme="minorHAnsi" w:hAnsiTheme="minorHAnsi" w:cstheme="minorHAnsi"/>
                <w:sz w:val="18"/>
                <w:szCs w:val="18"/>
              </w:rPr>
              <w:t xml:space="preserve">10 </w:t>
            </w:r>
            <w:r w:rsidR="00BB37B2" w:rsidRPr="00A30FFC">
              <w:rPr>
                <w:rFonts w:asciiTheme="minorHAnsi" w:hAnsiTheme="minorHAnsi" w:cstheme="minorHAnsi"/>
                <w:sz w:val="18"/>
                <w:szCs w:val="18"/>
              </w:rPr>
              <w:t xml:space="preserve">elevation </w:t>
            </w:r>
            <w:r w:rsidRPr="00A30FFC">
              <w:rPr>
                <w:rFonts w:asciiTheme="minorHAnsi" w:hAnsiTheme="minorHAnsi" w:cstheme="minorHAnsi"/>
                <w:sz w:val="18"/>
                <w:szCs w:val="18"/>
              </w:rPr>
              <w:t>objective</w:t>
            </w:r>
            <w:r w:rsidR="002B4B92" w:rsidRPr="00A30FFC">
              <w:rPr>
                <w:rFonts w:asciiTheme="minorHAnsi" w:hAnsiTheme="minorHAnsi" w:cstheme="minorHAnsi"/>
                <w:sz w:val="18"/>
                <w:szCs w:val="18"/>
              </w:rPr>
              <w:t xml:space="preserve"> (exact date to be determined during in-season management)</w:t>
            </w:r>
            <w:r w:rsidR="00F624A4" w:rsidRPr="00A30FFC">
              <w:rPr>
                <w:rFonts w:asciiTheme="minorHAnsi" w:hAnsiTheme="minorHAnsi" w:cstheme="minorHAnsi"/>
                <w:sz w:val="18"/>
                <w:szCs w:val="18"/>
              </w:rPr>
              <w:t>.</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Spring</w:t>
            </w:r>
            <w:r w:rsidRPr="00A30FFC">
              <w:rPr>
                <w:rFonts w:asciiTheme="minorHAnsi" w:hAnsiTheme="minorHAnsi" w:cstheme="minorHAnsi"/>
                <w:sz w:val="18"/>
                <w:szCs w:val="18"/>
              </w:rPr>
              <w:t>:  Refill by about June 30 and operate to help meet flow objectives</w:t>
            </w:r>
            <w:r w:rsidR="00F624A4" w:rsidRPr="00A30FFC">
              <w:rPr>
                <w:rFonts w:asciiTheme="minorHAnsi" w:hAnsiTheme="minorHAnsi" w:cstheme="minorHAnsi"/>
                <w:sz w:val="18"/>
                <w:szCs w:val="18"/>
              </w:rPr>
              <w:t>.</w:t>
            </w:r>
          </w:p>
        </w:tc>
        <w:tc>
          <w:tcPr>
            <w:tcW w:w="448" w:type="pct"/>
          </w:tcPr>
          <w:p w:rsidR="00DF1A27" w:rsidRPr="00A30FFC" w:rsidRDefault="00E3511A"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1008" w:type="pct"/>
          </w:tcPr>
          <w:p w:rsidR="00DF1A27" w:rsidRPr="00A30FFC" w:rsidRDefault="00DF1A27" w:rsidP="00300C71">
            <w:pPr>
              <w:spacing w:after="60"/>
              <w:rPr>
                <w:rFonts w:asciiTheme="minorHAnsi" w:hAnsiTheme="minorHAnsi" w:cstheme="minorHAnsi"/>
                <w:sz w:val="18"/>
                <w:szCs w:val="18"/>
              </w:rPr>
            </w:pPr>
          </w:p>
        </w:tc>
        <w:tc>
          <w:tcPr>
            <w:tcW w:w="678" w:type="pct"/>
          </w:tcPr>
          <w:p w:rsidR="00DF1A27" w:rsidRPr="00A30FFC" w:rsidRDefault="00DF1A27" w:rsidP="00300C71">
            <w:pPr>
              <w:spacing w:after="60"/>
              <w:rPr>
                <w:rFonts w:asciiTheme="minorHAnsi" w:hAnsiTheme="minorHAnsi" w:cstheme="minorHAnsi"/>
                <w:sz w:val="18"/>
                <w:szCs w:val="18"/>
              </w:rPr>
            </w:pPr>
          </w:p>
        </w:tc>
        <w:tc>
          <w:tcPr>
            <w:tcW w:w="845"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 xml:space="preserve">Draft to 1535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by end of Aug and </w:t>
            </w:r>
            <w:r w:rsidR="00300C71" w:rsidRPr="00A30FFC">
              <w:rPr>
                <w:rFonts w:asciiTheme="minorHAnsi" w:hAnsiTheme="minorHAnsi" w:cstheme="minorHAnsi"/>
                <w:sz w:val="18"/>
                <w:szCs w:val="18"/>
              </w:rPr>
              <w:t>to</w:t>
            </w:r>
            <w:r w:rsidRPr="00A30FFC">
              <w:rPr>
                <w:rFonts w:asciiTheme="minorHAnsi" w:hAnsiTheme="minorHAnsi" w:cstheme="minorHAnsi"/>
                <w:sz w:val="18"/>
                <w:szCs w:val="18"/>
              </w:rPr>
              <w:t xml:space="preserve"> 1520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(80 </w:t>
            </w:r>
            <w:r w:rsidR="007E03F0" w:rsidRPr="00A30FFC">
              <w:rPr>
                <w:rFonts w:asciiTheme="minorHAnsi" w:hAnsiTheme="minorHAnsi" w:cstheme="minorHAnsi"/>
                <w:sz w:val="18"/>
                <w:szCs w:val="18"/>
              </w:rPr>
              <w:t>feet</w:t>
            </w:r>
            <w:r w:rsidRPr="00A30FFC">
              <w:rPr>
                <w:rFonts w:asciiTheme="minorHAnsi" w:hAnsiTheme="minorHAnsi" w:cstheme="minorHAnsi"/>
                <w:sz w:val="18"/>
                <w:szCs w:val="18"/>
              </w:rPr>
              <w:t xml:space="preserve"> from full) by end of Sep</w:t>
            </w:r>
            <w:r w:rsidR="00FE31E1" w:rsidRPr="00A30FFC">
              <w:rPr>
                <w:rFonts w:asciiTheme="minorHAnsi" w:hAnsiTheme="minorHAnsi" w:cstheme="minorHAnsi"/>
                <w:sz w:val="18"/>
                <w:szCs w:val="18"/>
              </w:rPr>
              <w:t>,</w:t>
            </w:r>
            <w:r w:rsidRPr="00A30FFC">
              <w:rPr>
                <w:rFonts w:asciiTheme="minorHAnsi" w:hAnsiTheme="minorHAnsi" w:cstheme="minorHAnsi"/>
                <w:sz w:val="18"/>
                <w:szCs w:val="18"/>
              </w:rPr>
              <w:t xml:space="preserve"> unless modified per the Agreement between U.S. and Nez Perce Tribe for water use in the Dworshak Reservoir.</w:t>
            </w:r>
          </w:p>
        </w:tc>
        <w:tc>
          <w:tcPr>
            <w:tcW w:w="764" w:type="pct"/>
          </w:tcPr>
          <w:p w:rsidR="00DF1A27" w:rsidRPr="00A30FFC" w:rsidRDefault="00FB20C6" w:rsidP="00300C71">
            <w:pPr>
              <w:spacing w:after="60"/>
              <w:rPr>
                <w:rFonts w:asciiTheme="minorHAnsi" w:hAnsiTheme="minorHAnsi" w:cstheme="minorHAnsi"/>
                <w:sz w:val="18"/>
                <w:szCs w:val="18"/>
              </w:rPr>
            </w:pPr>
            <w:r w:rsidRPr="00A30FFC">
              <w:rPr>
                <w:rFonts w:asciiTheme="minorHAnsi" w:hAnsiTheme="minorHAnsi" w:cstheme="minorHAnsi"/>
                <w:sz w:val="18"/>
                <w:szCs w:val="18"/>
                <w:u w:val="single"/>
              </w:rPr>
              <w:t>Fall/Winter</w:t>
            </w:r>
            <w:r w:rsidRPr="00A30FFC">
              <w:rPr>
                <w:rFonts w:asciiTheme="minorHAnsi" w:hAnsiTheme="minorHAnsi" w:cstheme="minorHAnsi"/>
                <w:sz w:val="18"/>
                <w:szCs w:val="18"/>
              </w:rPr>
              <w:t xml:space="preserve">: </w:t>
            </w:r>
            <w:r w:rsidR="00E000A6" w:rsidRPr="00A30FFC">
              <w:rPr>
                <w:rFonts w:asciiTheme="minorHAnsi" w:hAnsiTheme="minorHAnsi" w:cstheme="minorHAnsi"/>
                <w:sz w:val="18"/>
                <w:szCs w:val="18"/>
              </w:rPr>
              <w:t xml:space="preserve"> </w:t>
            </w:r>
            <w:r w:rsidRPr="00A30FFC">
              <w:rPr>
                <w:rFonts w:asciiTheme="minorHAnsi" w:hAnsiTheme="minorHAnsi" w:cstheme="minorHAnsi"/>
                <w:sz w:val="18"/>
                <w:szCs w:val="18"/>
              </w:rPr>
              <w:t>Storage may be used to support chum flows</w:t>
            </w:r>
            <w:r w:rsidR="00F624A4" w:rsidRPr="00A30FFC">
              <w:rPr>
                <w:rFonts w:asciiTheme="minorHAnsi" w:hAnsiTheme="minorHAnsi" w:cstheme="minorHAnsi"/>
                <w:sz w:val="18"/>
                <w:szCs w:val="18"/>
              </w:rPr>
              <w:t>.</w:t>
            </w:r>
          </w:p>
        </w:tc>
      </w:tr>
      <w:tr w:rsidR="00CE45BD" w:rsidRPr="00A30FFC" w:rsidTr="00A30FFC">
        <w:trPr>
          <w:cantSplit/>
          <w:trHeight w:val="400"/>
        </w:trPr>
        <w:tc>
          <w:tcPr>
            <w:tcW w:w="391" w:type="pct"/>
            <w:shd w:val="pct15" w:color="auto" w:fill="FF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Lower Granite</w:t>
            </w:r>
          </w:p>
        </w:tc>
        <w:tc>
          <w:tcPr>
            <w:tcW w:w="866" w:type="pct"/>
          </w:tcPr>
          <w:p w:rsidR="00712CFE" w:rsidRPr="00A30FFC" w:rsidRDefault="00300C71" w:rsidP="00300C71">
            <w:pPr>
              <w:spacing w:after="60"/>
              <w:rPr>
                <w:rFonts w:asciiTheme="minorHAnsi" w:hAnsiTheme="minorHAnsi" w:cstheme="minorHAnsi"/>
                <w:sz w:val="18"/>
                <w:szCs w:val="18"/>
              </w:rPr>
            </w:pPr>
            <w:r w:rsidRPr="00A30FFC">
              <w:rPr>
                <w:rFonts w:asciiTheme="minorHAnsi" w:hAnsiTheme="minorHAnsi" w:cstheme="minorHAnsi"/>
                <w:sz w:val="18"/>
                <w:szCs w:val="18"/>
              </w:rPr>
              <w:t>P</w:t>
            </w:r>
            <w:r w:rsidR="008339A9" w:rsidRPr="00A30FFC">
              <w:rPr>
                <w:rFonts w:asciiTheme="minorHAnsi" w:hAnsiTheme="minorHAnsi" w:cstheme="minorHAnsi"/>
                <w:sz w:val="18"/>
                <w:szCs w:val="18"/>
              </w:rPr>
              <w:t xml:space="preserve">ool can be drafted </w:t>
            </w:r>
            <w:r w:rsidR="00CE2D36" w:rsidRPr="00A30FFC">
              <w:rPr>
                <w:rFonts w:asciiTheme="minorHAnsi" w:hAnsiTheme="minorHAnsi" w:cstheme="minorHAnsi"/>
                <w:sz w:val="18"/>
                <w:szCs w:val="18"/>
              </w:rPr>
              <w:t>as low as 724 feet to protect levees</w:t>
            </w:r>
            <w:r w:rsidR="008339A9" w:rsidRPr="00A30FFC">
              <w:rPr>
                <w:rFonts w:asciiTheme="minorHAnsi" w:hAnsiTheme="minorHAnsi" w:cstheme="minorHAnsi"/>
                <w:sz w:val="18"/>
                <w:szCs w:val="18"/>
              </w:rPr>
              <w:t xml:space="preserve"> during high flows</w:t>
            </w:r>
            <w:r w:rsidR="00CE2D36" w:rsidRPr="00A30FFC">
              <w:rPr>
                <w:rFonts w:asciiTheme="minorHAnsi" w:hAnsiTheme="minorHAnsi" w:cstheme="minorHAnsi"/>
                <w:sz w:val="18"/>
                <w:szCs w:val="18"/>
              </w:rPr>
              <w:t xml:space="preserve">.  </w:t>
            </w:r>
          </w:p>
        </w:tc>
        <w:tc>
          <w:tcPr>
            <w:tcW w:w="448" w:type="pct"/>
          </w:tcPr>
          <w:p w:rsidR="00DF1A27" w:rsidRPr="00A30FFC" w:rsidRDefault="00E3511A"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1008" w:type="pct"/>
          </w:tcPr>
          <w:p w:rsidR="00DF1A27" w:rsidRPr="00A30FFC" w:rsidRDefault="00DF1A27" w:rsidP="00300C71">
            <w:pPr>
              <w:spacing w:after="60"/>
              <w:rPr>
                <w:rFonts w:asciiTheme="minorHAnsi" w:hAnsiTheme="minorHAnsi" w:cstheme="minorHAnsi"/>
                <w:sz w:val="18"/>
                <w:szCs w:val="18"/>
              </w:rPr>
            </w:pPr>
          </w:p>
        </w:tc>
        <w:tc>
          <w:tcPr>
            <w:tcW w:w="678"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Flow objective of 85-100 kcfs</w:t>
            </w:r>
          </w:p>
          <w:p w:rsidR="005A370B"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within 1 foot of MOP to reduce juvenile travel time or as adjusted for navigation safety.</w:t>
            </w:r>
          </w:p>
          <w:p w:rsidR="00DF1A27"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turbines within 1% of peak efficiency.</w:t>
            </w:r>
          </w:p>
        </w:tc>
        <w:tc>
          <w:tcPr>
            <w:tcW w:w="845"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Flow objective of 50</w:t>
            </w:r>
            <w:r w:rsidRPr="00A30FFC">
              <w:rPr>
                <w:rFonts w:asciiTheme="minorHAnsi" w:hAnsiTheme="minorHAnsi" w:cstheme="minorHAnsi"/>
                <w:sz w:val="18"/>
                <w:szCs w:val="18"/>
              </w:rPr>
              <w:noBreakHyphen/>
              <w:t>55 kcfs</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 xml:space="preserve">Operate within 1 </w:t>
            </w:r>
            <w:r w:rsidR="00402D1B" w:rsidRPr="00A30FFC">
              <w:rPr>
                <w:rFonts w:asciiTheme="minorHAnsi" w:hAnsiTheme="minorHAnsi" w:cstheme="minorHAnsi"/>
                <w:sz w:val="18"/>
                <w:szCs w:val="18"/>
              </w:rPr>
              <w:t>ft</w:t>
            </w:r>
            <w:r w:rsidRPr="00A30FFC">
              <w:rPr>
                <w:rFonts w:asciiTheme="minorHAnsi" w:hAnsiTheme="minorHAnsi" w:cstheme="minorHAnsi"/>
                <w:sz w:val="18"/>
                <w:szCs w:val="18"/>
              </w:rPr>
              <w:t xml:space="preserve"> of MOP to reduce juvenile travel time</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within 1% of best efficiency</w:t>
            </w:r>
          </w:p>
        </w:tc>
        <w:tc>
          <w:tcPr>
            <w:tcW w:w="764" w:type="pct"/>
          </w:tcPr>
          <w:p w:rsidR="00DF1A27" w:rsidRPr="00A30FFC" w:rsidRDefault="00DF1A27" w:rsidP="00300C71">
            <w:pPr>
              <w:spacing w:after="60"/>
              <w:rPr>
                <w:rFonts w:asciiTheme="minorHAnsi" w:hAnsiTheme="minorHAnsi" w:cstheme="minorHAnsi"/>
                <w:sz w:val="18"/>
                <w:szCs w:val="18"/>
              </w:rPr>
            </w:pPr>
          </w:p>
        </w:tc>
      </w:tr>
      <w:tr w:rsidR="00CE45BD" w:rsidRPr="00A30FFC" w:rsidTr="00A30FFC">
        <w:trPr>
          <w:cantSplit/>
          <w:trHeight w:val="400"/>
        </w:trPr>
        <w:tc>
          <w:tcPr>
            <w:tcW w:w="391" w:type="pct"/>
            <w:shd w:val="pct15" w:color="auto" w:fill="FF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lastRenderedPageBreak/>
              <w:t>Little Goose</w:t>
            </w:r>
          </w:p>
        </w:tc>
        <w:tc>
          <w:tcPr>
            <w:tcW w:w="866" w:type="pct"/>
          </w:tcPr>
          <w:p w:rsidR="00DF1A27" w:rsidRPr="00A30FFC" w:rsidRDefault="00712CFE"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448" w:type="pct"/>
          </w:tcPr>
          <w:p w:rsidR="00DF1A27" w:rsidRPr="00A30FFC" w:rsidRDefault="00E3511A"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1008" w:type="pct"/>
          </w:tcPr>
          <w:p w:rsidR="00DF1A27" w:rsidRPr="00A30FFC" w:rsidRDefault="00DF1A27" w:rsidP="00300C71">
            <w:pPr>
              <w:spacing w:after="60"/>
              <w:rPr>
                <w:rFonts w:asciiTheme="minorHAnsi" w:hAnsiTheme="minorHAnsi" w:cstheme="minorHAnsi"/>
                <w:sz w:val="18"/>
                <w:szCs w:val="18"/>
              </w:rPr>
            </w:pPr>
          </w:p>
        </w:tc>
        <w:tc>
          <w:tcPr>
            <w:tcW w:w="678" w:type="pct"/>
          </w:tcPr>
          <w:p w:rsidR="005A370B"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within 1 foot of MOP to reduce juvenile travel time or as adjusted for navigation safety.</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 xml:space="preserve">Operate </w:t>
            </w:r>
            <w:r w:rsidR="005A370B" w:rsidRPr="00A30FFC">
              <w:rPr>
                <w:rFonts w:asciiTheme="minorHAnsi" w:hAnsiTheme="minorHAnsi" w:cstheme="minorHAnsi"/>
                <w:sz w:val="18"/>
                <w:szCs w:val="18"/>
              </w:rPr>
              <w:t xml:space="preserve">turbines </w:t>
            </w:r>
            <w:r w:rsidRPr="00A30FFC">
              <w:rPr>
                <w:rFonts w:asciiTheme="minorHAnsi" w:hAnsiTheme="minorHAnsi" w:cstheme="minorHAnsi"/>
                <w:sz w:val="18"/>
                <w:szCs w:val="18"/>
              </w:rPr>
              <w:t xml:space="preserve">within 1% of </w:t>
            </w:r>
            <w:r w:rsidR="005A370B" w:rsidRPr="00A30FFC">
              <w:rPr>
                <w:rFonts w:asciiTheme="minorHAnsi" w:hAnsiTheme="minorHAnsi" w:cstheme="minorHAnsi"/>
                <w:sz w:val="18"/>
                <w:szCs w:val="18"/>
              </w:rPr>
              <w:t>peak</w:t>
            </w:r>
            <w:r w:rsidRPr="00A30FFC">
              <w:rPr>
                <w:rFonts w:asciiTheme="minorHAnsi" w:hAnsiTheme="minorHAnsi" w:cstheme="minorHAnsi"/>
                <w:sz w:val="18"/>
                <w:szCs w:val="18"/>
              </w:rPr>
              <w:t xml:space="preserve"> efficiency</w:t>
            </w:r>
            <w:r w:rsidR="005A370B" w:rsidRPr="00A30FFC">
              <w:rPr>
                <w:rFonts w:asciiTheme="minorHAnsi" w:hAnsiTheme="minorHAnsi" w:cstheme="minorHAnsi"/>
                <w:sz w:val="18"/>
                <w:szCs w:val="18"/>
              </w:rPr>
              <w:t>.</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Manually set Unit 1 lower operating limit</w:t>
            </w:r>
            <w:r w:rsidR="005A370B" w:rsidRPr="00A30FFC">
              <w:rPr>
                <w:rFonts w:asciiTheme="minorHAnsi" w:hAnsiTheme="minorHAnsi" w:cstheme="minorHAnsi"/>
                <w:sz w:val="18"/>
                <w:szCs w:val="18"/>
              </w:rPr>
              <w:t>.</w:t>
            </w:r>
          </w:p>
        </w:tc>
        <w:tc>
          <w:tcPr>
            <w:tcW w:w="845"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 xml:space="preserve">Operate within 1 </w:t>
            </w:r>
            <w:r w:rsidR="00402D1B" w:rsidRPr="00A30FFC">
              <w:rPr>
                <w:rFonts w:asciiTheme="minorHAnsi" w:hAnsiTheme="minorHAnsi" w:cstheme="minorHAnsi"/>
                <w:sz w:val="18"/>
                <w:szCs w:val="18"/>
              </w:rPr>
              <w:t>ft</w:t>
            </w:r>
            <w:r w:rsidRPr="00A30FFC">
              <w:rPr>
                <w:rFonts w:asciiTheme="minorHAnsi" w:hAnsiTheme="minorHAnsi" w:cstheme="minorHAnsi"/>
                <w:sz w:val="18"/>
                <w:szCs w:val="18"/>
              </w:rPr>
              <w:t xml:space="preserve"> of MOP to reduce juvenile travel time</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within 1% of best efficiency</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Manually set Unit 1 lower operating limit</w:t>
            </w:r>
            <w:r w:rsidR="00CE45BD" w:rsidRPr="00A30FFC">
              <w:rPr>
                <w:rFonts w:asciiTheme="minorHAnsi" w:hAnsiTheme="minorHAnsi" w:cstheme="minorHAnsi"/>
                <w:sz w:val="18"/>
                <w:szCs w:val="18"/>
              </w:rPr>
              <w:t>.</w:t>
            </w:r>
          </w:p>
        </w:tc>
        <w:tc>
          <w:tcPr>
            <w:tcW w:w="764" w:type="pct"/>
          </w:tcPr>
          <w:p w:rsidR="00DF1A27" w:rsidRPr="00A30FFC" w:rsidRDefault="00DF1A27" w:rsidP="00300C71">
            <w:pPr>
              <w:spacing w:after="60"/>
              <w:rPr>
                <w:rFonts w:asciiTheme="minorHAnsi" w:hAnsiTheme="minorHAnsi" w:cstheme="minorHAnsi"/>
                <w:sz w:val="18"/>
                <w:szCs w:val="18"/>
              </w:rPr>
            </w:pPr>
          </w:p>
        </w:tc>
      </w:tr>
      <w:tr w:rsidR="00CE45BD" w:rsidRPr="00A30FFC" w:rsidTr="00A30FFC">
        <w:trPr>
          <w:cantSplit/>
          <w:trHeight w:val="400"/>
        </w:trPr>
        <w:tc>
          <w:tcPr>
            <w:tcW w:w="391" w:type="pct"/>
            <w:shd w:val="pct15" w:color="auto" w:fill="FFFFFF"/>
            <w:vAlign w:val="center"/>
          </w:tcPr>
          <w:p w:rsidR="00DF1A27" w:rsidRPr="00A30FFC" w:rsidRDefault="00DF1A27" w:rsidP="00300C71">
            <w:pPr>
              <w:spacing w:after="60"/>
              <w:ind w:right="-146"/>
              <w:jc w:val="center"/>
              <w:rPr>
                <w:rFonts w:asciiTheme="minorHAnsi" w:hAnsiTheme="minorHAnsi" w:cstheme="minorHAnsi"/>
                <w:b/>
                <w:sz w:val="18"/>
                <w:szCs w:val="18"/>
              </w:rPr>
            </w:pPr>
            <w:r w:rsidRPr="00A30FFC">
              <w:rPr>
                <w:rFonts w:asciiTheme="minorHAnsi" w:hAnsiTheme="minorHAnsi" w:cstheme="minorHAnsi"/>
                <w:b/>
                <w:sz w:val="18"/>
                <w:szCs w:val="18"/>
              </w:rPr>
              <w:t>Lower Monumental</w:t>
            </w:r>
          </w:p>
        </w:tc>
        <w:tc>
          <w:tcPr>
            <w:tcW w:w="866" w:type="pct"/>
          </w:tcPr>
          <w:p w:rsidR="00DF1A27" w:rsidRPr="00A30FFC" w:rsidRDefault="00712CFE"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448" w:type="pct"/>
          </w:tcPr>
          <w:p w:rsidR="00DF1A27" w:rsidRPr="00A30FFC" w:rsidRDefault="00E3511A"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1008" w:type="pct"/>
          </w:tcPr>
          <w:p w:rsidR="00DF1A27" w:rsidRPr="00A30FFC" w:rsidRDefault="00DF1A27" w:rsidP="00300C71">
            <w:pPr>
              <w:spacing w:after="60"/>
              <w:rPr>
                <w:rFonts w:asciiTheme="minorHAnsi" w:hAnsiTheme="minorHAnsi" w:cstheme="minorHAnsi"/>
                <w:sz w:val="18"/>
                <w:szCs w:val="18"/>
              </w:rPr>
            </w:pPr>
          </w:p>
        </w:tc>
        <w:tc>
          <w:tcPr>
            <w:tcW w:w="678" w:type="pct"/>
          </w:tcPr>
          <w:p w:rsidR="005A370B"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within 1 foot of MOP to reduce juvenile travel time or as adjusted for navigation safety.</w:t>
            </w:r>
          </w:p>
          <w:p w:rsidR="00DF1A27"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turbines within 1% of peak efficiency.</w:t>
            </w:r>
          </w:p>
        </w:tc>
        <w:tc>
          <w:tcPr>
            <w:tcW w:w="845"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 xml:space="preserve">Operate within 1 </w:t>
            </w:r>
            <w:r w:rsidR="00402D1B" w:rsidRPr="00A30FFC">
              <w:rPr>
                <w:rFonts w:asciiTheme="minorHAnsi" w:hAnsiTheme="minorHAnsi" w:cstheme="minorHAnsi"/>
                <w:sz w:val="18"/>
                <w:szCs w:val="18"/>
              </w:rPr>
              <w:t>ft</w:t>
            </w:r>
            <w:r w:rsidRPr="00A30FFC">
              <w:rPr>
                <w:rFonts w:asciiTheme="minorHAnsi" w:hAnsiTheme="minorHAnsi" w:cstheme="minorHAnsi"/>
                <w:sz w:val="18"/>
                <w:szCs w:val="18"/>
              </w:rPr>
              <w:t xml:space="preserve"> of MOP to reduce juvenile travel time</w:t>
            </w:r>
            <w:r w:rsidR="00CE45BD" w:rsidRPr="00A30FFC">
              <w:rPr>
                <w:rFonts w:asciiTheme="minorHAnsi" w:hAnsiTheme="minorHAnsi" w:cstheme="minorHAnsi"/>
                <w:sz w:val="18"/>
                <w:szCs w:val="18"/>
              </w:rPr>
              <w:t>.</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within 1% of best efficiency</w:t>
            </w:r>
            <w:r w:rsidR="00CE45BD" w:rsidRPr="00A30FFC">
              <w:rPr>
                <w:rFonts w:asciiTheme="minorHAnsi" w:hAnsiTheme="minorHAnsi" w:cstheme="minorHAnsi"/>
                <w:sz w:val="18"/>
                <w:szCs w:val="18"/>
              </w:rPr>
              <w:t>.</w:t>
            </w:r>
          </w:p>
        </w:tc>
        <w:tc>
          <w:tcPr>
            <w:tcW w:w="764" w:type="pct"/>
          </w:tcPr>
          <w:p w:rsidR="00DF1A27" w:rsidRPr="00A30FFC" w:rsidRDefault="00DF1A27" w:rsidP="00300C71">
            <w:pPr>
              <w:spacing w:after="60"/>
              <w:rPr>
                <w:rFonts w:asciiTheme="minorHAnsi" w:hAnsiTheme="minorHAnsi" w:cstheme="minorHAnsi"/>
                <w:sz w:val="18"/>
                <w:szCs w:val="18"/>
              </w:rPr>
            </w:pPr>
          </w:p>
        </w:tc>
      </w:tr>
      <w:tr w:rsidR="00CE45BD" w:rsidRPr="00A30FFC" w:rsidTr="00A30FFC">
        <w:trPr>
          <w:cantSplit/>
          <w:trHeight w:val="400"/>
        </w:trPr>
        <w:tc>
          <w:tcPr>
            <w:tcW w:w="391" w:type="pct"/>
            <w:shd w:val="pct15" w:color="auto" w:fill="FF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Ice Harbor</w:t>
            </w:r>
          </w:p>
        </w:tc>
        <w:tc>
          <w:tcPr>
            <w:tcW w:w="866" w:type="pct"/>
          </w:tcPr>
          <w:p w:rsidR="00DF1A27" w:rsidRPr="00A30FFC" w:rsidRDefault="00712CFE"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448" w:type="pct"/>
          </w:tcPr>
          <w:p w:rsidR="00DF1A27" w:rsidRPr="00A30FFC" w:rsidRDefault="00E3511A"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1008" w:type="pct"/>
          </w:tcPr>
          <w:p w:rsidR="00DF1A27" w:rsidRPr="00A30FFC" w:rsidRDefault="00DF1A27" w:rsidP="00300C71">
            <w:pPr>
              <w:spacing w:after="60"/>
              <w:rPr>
                <w:rFonts w:asciiTheme="minorHAnsi" w:hAnsiTheme="minorHAnsi" w:cstheme="minorHAnsi"/>
                <w:sz w:val="18"/>
                <w:szCs w:val="18"/>
              </w:rPr>
            </w:pPr>
          </w:p>
        </w:tc>
        <w:tc>
          <w:tcPr>
            <w:tcW w:w="678" w:type="pct"/>
          </w:tcPr>
          <w:p w:rsidR="005A370B"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within 1 foot of MOP to reduce juvenile travel time or as adjusted for navigation safety.</w:t>
            </w:r>
          </w:p>
          <w:p w:rsidR="00DF1A27"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turbines within 1% of peak efficiency.</w:t>
            </w:r>
          </w:p>
        </w:tc>
        <w:tc>
          <w:tcPr>
            <w:tcW w:w="845"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 xml:space="preserve">Operate within 1 </w:t>
            </w:r>
            <w:r w:rsidR="00402D1B" w:rsidRPr="00A30FFC">
              <w:rPr>
                <w:rFonts w:asciiTheme="minorHAnsi" w:hAnsiTheme="minorHAnsi" w:cstheme="minorHAnsi"/>
                <w:sz w:val="18"/>
                <w:szCs w:val="18"/>
              </w:rPr>
              <w:t>ft</w:t>
            </w:r>
            <w:r w:rsidRPr="00A30FFC">
              <w:rPr>
                <w:rFonts w:asciiTheme="minorHAnsi" w:hAnsiTheme="minorHAnsi" w:cstheme="minorHAnsi"/>
                <w:sz w:val="18"/>
                <w:szCs w:val="18"/>
              </w:rPr>
              <w:t xml:space="preserve"> of MOP to reduce juvenile travel time</w:t>
            </w:r>
            <w:r w:rsidR="00CE45BD" w:rsidRPr="00A30FFC">
              <w:rPr>
                <w:rFonts w:asciiTheme="minorHAnsi" w:hAnsiTheme="minorHAnsi" w:cstheme="minorHAnsi"/>
                <w:sz w:val="18"/>
                <w:szCs w:val="18"/>
              </w:rPr>
              <w:t>.</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within 1% of best efficiency</w:t>
            </w:r>
            <w:r w:rsidR="00CE45BD" w:rsidRPr="00A30FFC">
              <w:rPr>
                <w:rFonts w:asciiTheme="minorHAnsi" w:hAnsiTheme="minorHAnsi" w:cstheme="minorHAnsi"/>
                <w:sz w:val="18"/>
                <w:szCs w:val="18"/>
              </w:rPr>
              <w:t>.</w:t>
            </w:r>
          </w:p>
        </w:tc>
        <w:tc>
          <w:tcPr>
            <w:tcW w:w="764" w:type="pct"/>
          </w:tcPr>
          <w:p w:rsidR="00DF1A27" w:rsidRPr="00A30FFC" w:rsidRDefault="00DF1A27" w:rsidP="00300C71">
            <w:pPr>
              <w:spacing w:after="60"/>
              <w:rPr>
                <w:rFonts w:asciiTheme="minorHAnsi" w:hAnsiTheme="minorHAnsi" w:cstheme="minorHAnsi"/>
                <w:sz w:val="18"/>
                <w:szCs w:val="18"/>
              </w:rPr>
            </w:pPr>
          </w:p>
        </w:tc>
      </w:tr>
      <w:tr w:rsidR="00CE45BD" w:rsidRPr="00A30FFC" w:rsidTr="00A30FFC">
        <w:trPr>
          <w:cantSplit/>
          <w:trHeight w:val="400"/>
        </w:trPr>
        <w:tc>
          <w:tcPr>
            <w:tcW w:w="391" w:type="pct"/>
            <w:shd w:val="pct15" w:color="auto" w:fill="FF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McNary</w:t>
            </w:r>
          </w:p>
        </w:tc>
        <w:tc>
          <w:tcPr>
            <w:tcW w:w="866" w:type="pct"/>
          </w:tcPr>
          <w:p w:rsidR="00DF1A27" w:rsidRPr="00A30FFC" w:rsidRDefault="00712CFE"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448" w:type="pct"/>
          </w:tcPr>
          <w:p w:rsidR="00DF1A27" w:rsidRPr="00A30FFC" w:rsidRDefault="00E3511A"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1008" w:type="pct"/>
          </w:tcPr>
          <w:p w:rsidR="00DF1A27" w:rsidRPr="00A30FFC" w:rsidRDefault="00DF1A27" w:rsidP="00300C71">
            <w:pPr>
              <w:spacing w:after="60"/>
              <w:rPr>
                <w:rFonts w:asciiTheme="minorHAnsi" w:hAnsiTheme="minorHAnsi" w:cstheme="minorHAnsi"/>
                <w:sz w:val="18"/>
                <w:szCs w:val="18"/>
              </w:rPr>
            </w:pPr>
          </w:p>
        </w:tc>
        <w:tc>
          <w:tcPr>
            <w:tcW w:w="678"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Flow objective of 220-260 kcfs</w:t>
            </w:r>
            <w:r w:rsidR="00CE45BD" w:rsidRPr="00A30FFC">
              <w:rPr>
                <w:rFonts w:asciiTheme="minorHAnsi" w:hAnsiTheme="minorHAnsi" w:cstheme="minorHAnsi"/>
                <w:sz w:val="18"/>
                <w:szCs w:val="18"/>
              </w:rPr>
              <w:t>.</w:t>
            </w:r>
          </w:p>
          <w:p w:rsidR="00DF1A27"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turbines within 1% of peak efficiency.</w:t>
            </w:r>
          </w:p>
        </w:tc>
        <w:tc>
          <w:tcPr>
            <w:tcW w:w="845"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Flow objective of 200 kcfs</w:t>
            </w:r>
            <w:r w:rsidR="00CE45BD" w:rsidRPr="00A30FFC">
              <w:rPr>
                <w:rFonts w:asciiTheme="minorHAnsi" w:hAnsiTheme="minorHAnsi" w:cstheme="minorHAnsi"/>
                <w:sz w:val="18"/>
                <w:szCs w:val="18"/>
              </w:rPr>
              <w:t>.</w:t>
            </w:r>
          </w:p>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within 1% of best efficiency</w:t>
            </w:r>
            <w:r w:rsidR="00CE45BD" w:rsidRPr="00A30FFC">
              <w:rPr>
                <w:rFonts w:asciiTheme="minorHAnsi" w:hAnsiTheme="minorHAnsi" w:cstheme="minorHAnsi"/>
                <w:sz w:val="18"/>
                <w:szCs w:val="18"/>
              </w:rPr>
              <w:t>.</w:t>
            </w:r>
          </w:p>
        </w:tc>
        <w:tc>
          <w:tcPr>
            <w:tcW w:w="764" w:type="pct"/>
          </w:tcPr>
          <w:p w:rsidR="00DF1A27" w:rsidRPr="00A30FFC" w:rsidRDefault="00DF1A27" w:rsidP="00300C71">
            <w:pPr>
              <w:spacing w:after="60"/>
              <w:rPr>
                <w:rFonts w:asciiTheme="minorHAnsi" w:hAnsiTheme="minorHAnsi" w:cstheme="minorHAnsi"/>
                <w:sz w:val="18"/>
                <w:szCs w:val="18"/>
              </w:rPr>
            </w:pPr>
          </w:p>
        </w:tc>
      </w:tr>
      <w:tr w:rsidR="00CE45BD" w:rsidRPr="00A30FFC" w:rsidTr="00A30FFC">
        <w:trPr>
          <w:cantSplit/>
          <w:trHeight w:val="400"/>
        </w:trPr>
        <w:tc>
          <w:tcPr>
            <w:tcW w:w="391" w:type="pct"/>
            <w:shd w:val="pct15" w:color="auto" w:fill="FF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lastRenderedPageBreak/>
              <w:t>John Day</w:t>
            </w:r>
          </w:p>
        </w:tc>
        <w:tc>
          <w:tcPr>
            <w:tcW w:w="866" w:type="pct"/>
          </w:tcPr>
          <w:p w:rsidR="00DF1A27" w:rsidRPr="00A30FFC" w:rsidRDefault="00300C71" w:rsidP="00300C71">
            <w:pPr>
              <w:spacing w:after="60"/>
              <w:rPr>
                <w:rFonts w:asciiTheme="minorHAnsi" w:hAnsiTheme="minorHAnsi" w:cstheme="minorHAnsi"/>
                <w:sz w:val="18"/>
                <w:szCs w:val="18"/>
              </w:rPr>
            </w:pPr>
            <w:r w:rsidRPr="00A30FFC">
              <w:rPr>
                <w:rFonts w:asciiTheme="minorHAnsi" w:hAnsiTheme="minorHAnsi" w:cstheme="minorHAnsi"/>
                <w:sz w:val="18"/>
                <w:szCs w:val="18"/>
              </w:rPr>
              <w:t>R</w:t>
            </w:r>
            <w:r w:rsidR="00CE2D36" w:rsidRPr="00A30FFC">
              <w:rPr>
                <w:rFonts w:asciiTheme="minorHAnsi" w:hAnsiTheme="minorHAnsi" w:cstheme="minorHAnsi"/>
                <w:sz w:val="18"/>
                <w:szCs w:val="18"/>
              </w:rPr>
              <w:t xml:space="preserve">eservoir may be operated between 257 and 268 feet for </w:t>
            </w:r>
            <w:r w:rsidR="003C3D95" w:rsidRPr="00A30FFC">
              <w:rPr>
                <w:rFonts w:asciiTheme="minorHAnsi" w:hAnsiTheme="minorHAnsi" w:cstheme="minorHAnsi"/>
                <w:sz w:val="18"/>
                <w:szCs w:val="18"/>
              </w:rPr>
              <w:t>FRM</w:t>
            </w:r>
            <w:r w:rsidR="00CE2D36" w:rsidRPr="00A30FFC">
              <w:rPr>
                <w:rFonts w:asciiTheme="minorHAnsi" w:hAnsiTheme="minorHAnsi" w:cstheme="minorHAnsi"/>
                <w:sz w:val="18"/>
                <w:szCs w:val="18"/>
              </w:rPr>
              <w:t xml:space="preserve"> objectives </w:t>
            </w:r>
          </w:p>
        </w:tc>
        <w:tc>
          <w:tcPr>
            <w:tcW w:w="448" w:type="pct"/>
          </w:tcPr>
          <w:p w:rsidR="00DF1A27" w:rsidRPr="00A30FFC" w:rsidRDefault="00E3511A"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1008" w:type="pct"/>
          </w:tcPr>
          <w:p w:rsidR="00DF1A27" w:rsidRPr="00A30FFC" w:rsidRDefault="00DF1A27" w:rsidP="00300C71">
            <w:pPr>
              <w:spacing w:after="60"/>
              <w:rPr>
                <w:rFonts w:asciiTheme="minorHAnsi" w:hAnsiTheme="minorHAnsi" w:cstheme="minorHAnsi"/>
                <w:sz w:val="18"/>
                <w:szCs w:val="18"/>
              </w:rPr>
            </w:pPr>
          </w:p>
        </w:tc>
        <w:tc>
          <w:tcPr>
            <w:tcW w:w="678"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 xml:space="preserve">Operate within 1.5 </w:t>
            </w:r>
            <w:r w:rsidR="00402D1B" w:rsidRPr="00A30FFC">
              <w:rPr>
                <w:rFonts w:asciiTheme="minorHAnsi" w:hAnsiTheme="minorHAnsi" w:cstheme="minorHAnsi"/>
                <w:sz w:val="18"/>
                <w:szCs w:val="18"/>
              </w:rPr>
              <w:t>ft</w:t>
            </w:r>
            <w:r w:rsidRPr="00A30FFC">
              <w:rPr>
                <w:rFonts w:asciiTheme="minorHAnsi" w:hAnsiTheme="minorHAnsi" w:cstheme="minorHAnsi"/>
                <w:sz w:val="18"/>
                <w:szCs w:val="18"/>
              </w:rPr>
              <w:t xml:space="preserve"> of minimum level that provides irrigation pumping to reduce juvenile travel time</w:t>
            </w:r>
            <w:r w:rsidR="00CE45BD" w:rsidRPr="00A30FFC">
              <w:rPr>
                <w:rFonts w:asciiTheme="minorHAnsi" w:hAnsiTheme="minorHAnsi" w:cstheme="minorHAnsi"/>
                <w:sz w:val="18"/>
                <w:szCs w:val="18"/>
              </w:rPr>
              <w:t>.</w:t>
            </w:r>
          </w:p>
          <w:p w:rsidR="00DF1A27"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turbines within 1% of peak efficiency.</w:t>
            </w:r>
          </w:p>
        </w:tc>
        <w:tc>
          <w:tcPr>
            <w:tcW w:w="845" w:type="pct"/>
          </w:tcPr>
          <w:p w:rsidR="00072AA5" w:rsidRPr="00A30FFC" w:rsidRDefault="00072AA5" w:rsidP="00300C71">
            <w:pPr>
              <w:spacing w:after="60"/>
              <w:rPr>
                <w:rFonts w:asciiTheme="minorHAnsi" w:hAnsiTheme="minorHAnsi" w:cstheme="minorHAnsi"/>
                <w:sz w:val="18"/>
                <w:szCs w:val="18"/>
              </w:rPr>
            </w:pPr>
            <w:r w:rsidRPr="00A30FFC">
              <w:rPr>
                <w:rFonts w:asciiTheme="minorHAnsi" w:hAnsiTheme="minorHAnsi" w:cstheme="minorHAnsi"/>
                <w:sz w:val="18"/>
                <w:szCs w:val="18"/>
              </w:rPr>
              <w:t xml:space="preserve">Operate within 1.5 </w:t>
            </w:r>
            <w:r w:rsidR="00402D1B" w:rsidRPr="00A30FFC">
              <w:rPr>
                <w:rFonts w:asciiTheme="minorHAnsi" w:hAnsiTheme="minorHAnsi" w:cstheme="minorHAnsi"/>
                <w:sz w:val="18"/>
                <w:szCs w:val="18"/>
              </w:rPr>
              <w:t>ft</w:t>
            </w:r>
            <w:r w:rsidRPr="00A30FFC">
              <w:rPr>
                <w:rFonts w:asciiTheme="minorHAnsi" w:hAnsiTheme="minorHAnsi" w:cstheme="minorHAnsi"/>
                <w:sz w:val="18"/>
                <w:szCs w:val="18"/>
              </w:rPr>
              <w:t xml:space="preserve"> of minimum level that provides irrigation </w:t>
            </w:r>
            <w:proofErr w:type="gramStart"/>
            <w:r w:rsidRPr="00A30FFC">
              <w:rPr>
                <w:rFonts w:asciiTheme="minorHAnsi" w:hAnsiTheme="minorHAnsi" w:cstheme="minorHAnsi"/>
                <w:sz w:val="18"/>
                <w:szCs w:val="18"/>
              </w:rPr>
              <w:t>pumping  to</w:t>
            </w:r>
            <w:proofErr w:type="gramEnd"/>
            <w:r w:rsidRPr="00A30FFC">
              <w:rPr>
                <w:rFonts w:asciiTheme="minorHAnsi" w:hAnsiTheme="minorHAnsi" w:cstheme="minorHAnsi"/>
                <w:sz w:val="18"/>
                <w:szCs w:val="18"/>
              </w:rPr>
              <w:t xml:space="preserve"> reduce juvenile travel time</w:t>
            </w:r>
            <w:r w:rsidR="00CE45BD" w:rsidRPr="00A30FFC">
              <w:rPr>
                <w:rFonts w:asciiTheme="minorHAnsi" w:hAnsiTheme="minorHAnsi" w:cstheme="minorHAnsi"/>
                <w:sz w:val="18"/>
                <w:szCs w:val="18"/>
              </w:rPr>
              <w:t>.</w:t>
            </w:r>
          </w:p>
          <w:p w:rsidR="00DF1A27"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turbines within 1% of peak efficiency.</w:t>
            </w:r>
          </w:p>
        </w:tc>
        <w:tc>
          <w:tcPr>
            <w:tcW w:w="764" w:type="pct"/>
          </w:tcPr>
          <w:p w:rsidR="00DF1A27" w:rsidRPr="00A30FFC" w:rsidRDefault="00DF1A27" w:rsidP="00300C71">
            <w:pPr>
              <w:spacing w:after="60"/>
              <w:rPr>
                <w:rFonts w:asciiTheme="minorHAnsi" w:hAnsiTheme="minorHAnsi" w:cstheme="minorHAnsi"/>
                <w:sz w:val="18"/>
                <w:szCs w:val="18"/>
              </w:rPr>
            </w:pPr>
          </w:p>
        </w:tc>
      </w:tr>
      <w:tr w:rsidR="00CE45BD" w:rsidRPr="00A30FFC" w:rsidTr="00A30FFC">
        <w:trPr>
          <w:cantSplit/>
          <w:trHeight w:val="400"/>
        </w:trPr>
        <w:tc>
          <w:tcPr>
            <w:tcW w:w="391" w:type="pct"/>
            <w:shd w:val="pct15" w:color="auto" w:fill="FF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 xml:space="preserve">The </w:t>
            </w:r>
            <w:proofErr w:type="spellStart"/>
            <w:r w:rsidRPr="00A30FFC">
              <w:rPr>
                <w:rFonts w:asciiTheme="minorHAnsi" w:hAnsiTheme="minorHAnsi" w:cstheme="minorHAnsi"/>
                <w:b/>
                <w:sz w:val="18"/>
                <w:szCs w:val="18"/>
              </w:rPr>
              <w:t>Dalles</w:t>
            </w:r>
            <w:proofErr w:type="spellEnd"/>
          </w:p>
        </w:tc>
        <w:tc>
          <w:tcPr>
            <w:tcW w:w="866" w:type="pct"/>
          </w:tcPr>
          <w:p w:rsidR="00DF1A27" w:rsidRPr="00A30FFC" w:rsidRDefault="00712CFE"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448" w:type="pct"/>
          </w:tcPr>
          <w:p w:rsidR="00DF1A27" w:rsidRPr="00A30FFC" w:rsidRDefault="00E3511A"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1008" w:type="pct"/>
          </w:tcPr>
          <w:p w:rsidR="00DF1A27" w:rsidRPr="00A30FFC" w:rsidRDefault="00DF1A27" w:rsidP="00300C71">
            <w:pPr>
              <w:spacing w:after="60"/>
              <w:rPr>
                <w:rFonts w:asciiTheme="minorHAnsi" w:hAnsiTheme="minorHAnsi" w:cstheme="minorHAnsi"/>
                <w:sz w:val="18"/>
                <w:szCs w:val="18"/>
              </w:rPr>
            </w:pPr>
          </w:p>
        </w:tc>
        <w:tc>
          <w:tcPr>
            <w:tcW w:w="678" w:type="pct"/>
          </w:tcPr>
          <w:p w:rsidR="00DF1A27"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turbines within 1% of peak efficiency.</w:t>
            </w:r>
          </w:p>
        </w:tc>
        <w:tc>
          <w:tcPr>
            <w:tcW w:w="845" w:type="pct"/>
          </w:tcPr>
          <w:p w:rsidR="00DF1A27" w:rsidRPr="00A30FFC" w:rsidRDefault="005A370B"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 turbines within 1% of peak efficiency.</w:t>
            </w:r>
          </w:p>
        </w:tc>
        <w:tc>
          <w:tcPr>
            <w:tcW w:w="764" w:type="pct"/>
          </w:tcPr>
          <w:p w:rsidR="00DF1A27" w:rsidRPr="00A30FFC" w:rsidRDefault="00DF1A27" w:rsidP="00300C71">
            <w:pPr>
              <w:spacing w:after="60"/>
              <w:rPr>
                <w:rFonts w:asciiTheme="minorHAnsi" w:hAnsiTheme="minorHAnsi" w:cstheme="minorHAnsi"/>
                <w:sz w:val="18"/>
                <w:szCs w:val="18"/>
              </w:rPr>
            </w:pPr>
          </w:p>
        </w:tc>
      </w:tr>
      <w:tr w:rsidR="00CE45BD" w:rsidRPr="00A30FFC" w:rsidTr="00A30FFC">
        <w:trPr>
          <w:cantSplit/>
          <w:trHeight w:val="400"/>
        </w:trPr>
        <w:tc>
          <w:tcPr>
            <w:tcW w:w="391" w:type="pct"/>
            <w:shd w:val="pct15" w:color="auto" w:fill="FFFFFF"/>
            <w:vAlign w:val="center"/>
          </w:tcPr>
          <w:p w:rsidR="00DF1A27" w:rsidRPr="00A30FFC" w:rsidRDefault="00DF1A27" w:rsidP="00300C71">
            <w:pPr>
              <w:spacing w:after="60"/>
              <w:jc w:val="center"/>
              <w:rPr>
                <w:rFonts w:asciiTheme="minorHAnsi" w:hAnsiTheme="minorHAnsi" w:cstheme="minorHAnsi"/>
                <w:b/>
                <w:sz w:val="18"/>
                <w:szCs w:val="18"/>
              </w:rPr>
            </w:pPr>
            <w:r w:rsidRPr="00A30FFC">
              <w:rPr>
                <w:rFonts w:asciiTheme="minorHAnsi" w:hAnsiTheme="minorHAnsi" w:cstheme="minorHAnsi"/>
                <w:b/>
                <w:sz w:val="18"/>
                <w:szCs w:val="18"/>
              </w:rPr>
              <w:t>Bonneville</w:t>
            </w:r>
          </w:p>
        </w:tc>
        <w:tc>
          <w:tcPr>
            <w:tcW w:w="866" w:type="pct"/>
          </w:tcPr>
          <w:p w:rsidR="00DF1A27" w:rsidRPr="00A30FFC" w:rsidRDefault="00712CFE"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448" w:type="pct"/>
          </w:tcPr>
          <w:p w:rsidR="00DF1A27" w:rsidRPr="00A30FFC" w:rsidRDefault="00E3511A" w:rsidP="00300C71">
            <w:pPr>
              <w:spacing w:after="60"/>
              <w:rPr>
                <w:rFonts w:asciiTheme="minorHAnsi" w:hAnsiTheme="minorHAnsi" w:cstheme="minorHAnsi"/>
                <w:sz w:val="18"/>
                <w:szCs w:val="18"/>
              </w:rPr>
            </w:pPr>
            <w:r w:rsidRPr="00A30FFC">
              <w:rPr>
                <w:rFonts w:asciiTheme="minorHAnsi" w:hAnsiTheme="minorHAnsi" w:cstheme="minorHAnsi"/>
                <w:sz w:val="18"/>
                <w:szCs w:val="18"/>
              </w:rPr>
              <w:t>N/A</w:t>
            </w:r>
          </w:p>
        </w:tc>
        <w:tc>
          <w:tcPr>
            <w:tcW w:w="1008" w:type="pct"/>
          </w:tcPr>
          <w:p w:rsidR="00DF1A27" w:rsidRPr="00A30FFC" w:rsidRDefault="00DF1A27" w:rsidP="00300C71">
            <w:pPr>
              <w:spacing w:after="60"/>
              <w:rPr>
                <w:rFonts w:asciiTheme="minorHAnsi" w:hAnsiTheme="minorHAnsi" w:cstheme="minorHAnsi"/>
                <w:sz w:val="18"/>
                <w:szCs w:val="18"/>
              </w:rPr>
            </w:pPr>
          </w:p>
        </w:tc>
        <w:tc>
          <w:tcPr>
            <w:tcW w:w="678"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Operate</w:t>
            </w:r>
            <w:r w:rsidR="005A370B" w:rsidRPr="00A30FFC">
              <w:rPr>
                <w:rFonts w:asciiTheme="minorHAnsi" w:hAnsiTheme="minorHAnsi" w:cstheme="minorHAnsi"/>
                <w:sz w:val="18"/>
                <w:szCs w:val="18"/>
              </w:rPr>
              <w:t xml:space="preserve"> turbines </w:t>
            </w:r>
            <w:r w:rsidR="005208AB" w:rsidRPr="00A30FFC">
              <w:rPr>
                <w:rFonts w:asciiTheme="minorHAnsi" w:hAnsiTheme="minorHAnsi" w:cstheme="minorHAnsi"/>
                <w:sz w:val="18"/>
                <w:szCs w:val="18"/>
              </w:rPr>
              <w:t>as described in the F</w:t>
            </w:r>
            <w:r w:rsidR="00424B80" w:rsidRPr="00A30FFC">
              <w:rPr>
                <w:rFonts w:asciiTheme="minorHAnsi" w:hAnsiTheme="minorHAnsi" w:cstheme="minorHAnsi"/>
                <w:sz w:val="18"/>
                <w:szCs w:val="18"/>
              </w:rPr>
              <w:t xml:space="preserve">ish </w:t>
            </w:r>
            <w:r w:rsidR="005208AB" w:rsidRPr="00A30FFC">
              <w:rPr>
                <w:rFonts w:asciiTheme="minorHAnsi" w:hAnsiTheme="minorHAnsi" w:cstheme="minorHAnsi"/>
                <w:sz w:val="18"/>
                <w:szCs w:val="18"/>
              </w:rPr>
              <w:t>P</w:t>
            </w:r>
            <w:r w:rsidR="00424B80" w:rsidRPr="00A30FFC">
              <w:rPr>
                <w:rFonts w:asciiTheme="minorHAnsi" w:hAnsiTheme="minorHAnsi" w:cstheme="minorHAnsi"/>
                <w:sz w:val="18"/>
                <w:szCs w:val="18"/>
              </w:rPr>
              <w:t xml:space="preserve">assage </w:t>
            </w:r>
            <w:r w:rsidR="005208AB" w:rsidRPr="00A30FFC">
              <w:rPr>
                <w:rFonts w:asciiTheme="minorHAnsi" w:hAnsiTheme="minorHAnsi" w:cstheme="minorHAnsi"/>
                <w:sz w:val="18"/>
                <w:szCs w:val="18"/>
              </w:rPr>
              <w:t>P</w:t>
            </w:r>
            <w:r w:rsidR="00424B80" w:rsidRPr="00A30FFC">
              <w:rPr>
                <w:rFonts w:asciiTheme="minorHAnsi" w:hAnsiTheme="minorHAnsi" w:cstheme="minorHAnsi"/>
                <w:sz w:val="18"/>
                <w:szCs w:val="18"/>
              </w:rPr>
              <w:t>lan</w:t>
            </w:r>
            <w:r w:rsidR="00CE45BD" w:rsidRPr="00A30FFC">
              <w:rPr>
                <w:rFonts w:asciiTheme="minorHAnsi" w:hAnsiTheme="minorHAnsi" w:cstheme="minorHAnsi"/>
                <w:sz w:val="18"/>
                <w:szCs w:val="18"/>
              </w:rPr>
              <w:t>.</w:t>
            </w:r>
          </w:p>
        </w:tc>
        <w:tc>
          <w:tcPr>
            <w:tcW w:w="845" w:type="pct"/>
          </w:tcPr>
          <w:p w:rsidR="00DF1A27" w:rsidRPr="00A30FFC" w:rsidRDefault="00DF1A27" w:rsidP="00300C71">
            <w:pPr>
              <w:spacing w:after="60"/>
              <w:rPr>
                <w:rFonts w:asciiTheme="minorHAnsi" w:hAnsiTheme="minorHAnsi" w:cstheme="minorHAnsi"/>
                <w:sz w:val="18"/>
                <w:szCs w:val="18"/>
              </w:rPr>
            </w:pPr>
            <w:r w:rsidRPr="00A30FFC">
              <w:rPr>
                <w:rFonts w:asciiTheme="minorHAnsi" w:hAnsiTheme="minorHAnsi" w:cstheme="minorHAnsi"/>
                <w:sz w:val="18"/>
                <w:szCs w:val="18"/>
              </w:rPr>
              <w:t xml:space="preserve">Operate </w:t>
            </w:r>
            <w:r w:rsidR="005A370B" w:rsidRPr="00A30FFC">
              <w:rPr>
                <w:rFonts w:asciiTheme="minorHAnsi" w:hAnsiTheme="minorHAnsi" w:cstheme="minorHAnsi"/>
                <w:sz w:val="18"/>
                <w:szCs w:val="18"/>
              </w:rPr>
              <w:t xml:space="preserve">turbines </w:t>
            </w:r>
            <w:r w:rsidR="005208AB" w:rsidRPr="00A30FFC">
              <w:rPr>
                <w:rFonts w:asciiTheme="minorHAnsi" w:hAnsiTheme="minorHAnsi" w:cstheme="minorHAnsi"/>
                <w:sz w:val="18"/>
                <w:szCs w:val="18"/>
              </w:rPr>
              <w:t xml:space="preserve">as described in the </w:t>
            </w:r>
            <w:r w:rsidR="00424B80" w:rsidRPr="00A30FFC">
              <w:rPr>
                <w:rFonts w:asciiTheme="minorHAnsi" w:hAnsiTheme="minorHAnsi" w:cstheme="minorHAnsi"/>
                <w:sz w:val="18"/>
                <w:szCs w:val="18"/>
              </w:rPr>
              <w:t>Fish Passage Plan</w:t>
            </w:r>
            <w:r w:rsidR="00CE45BD" w:rsidRPr="00A30FFC">
              <w:rPr>
                <w:rFonts w:asciiTheme="minorHAnsi" w:hAnsiTheme="minorHAnsi" w:cstheme="minorHAnsi"/>
                <w:sz w:val="18"/>
                <w:szCs w:val="18"/>
              </w:rPr>
              <w:t>.</w:t>
            </w:r>
          </w:p>
        </w:tc>
        <w:tc>
          <w:tcPr>
            <w:tcW w:w="764" w:type="pct"/>
          </w:tcPr>
          <w:p w:rsidR="00DF1A27" w:rsidRPr="00A30FFC" w:rsidRDefault="00DF1A27" w:rsidP="00483B60">
            <w:pPr>
              <w:spacing w:after="60"/>
              <w:rPr>
                <w:rFonts w:asciiTheme="minorHAnsi" w:hAnsiTheme="minorHAnsi" w:cstheme="minorHAnsi"/>
                <w:sz w:val="18"/>
                <w:szCs w:val="18"/>
              </w:rPr>
            </w:pPr>
            <w:r w:rsidRPr="00A30FFC">
              <w:rPr>
                <w:rFonts w:asciiTheme="minorHAnsi" w:hAnsiTheme="minorHAnsi" w:cstheme="minorHAnsi"/>
                <w:sz w:val="18"/>
                <w:szCs w:val="18"/>
              </w:rPr>
              <w:t xml:space="preserve">Provide </w:t>
            </w:r>
            <w:r w:rsidR="00E024D4" w:rsidRPr="00A30FFC">
              <w:rPr>
                <w:rFonts w:asciiTheme="minorHAnsi" w:hAnsiTheme="minorHAnsi" w:cstheme="minorHAnsi"/>
                <w:sz w:val="18"/>
                <w:szCs w:val="18"/>
              </w:rPr>
              <w:t>flows</w:t>
            </w:r>
            <w:r w:rsidRPr="00A30FFC">
              <w:rPr>
                <w:rFonts w:asciiTheme="minorHAnsi" w:hAnsiTheme="minorHAnsi" w:cstheme="minorHAnsi"/>
                <w:sz w:val="18"/>
                <w:szCs w:val="18"/>
              </w:rPr>
              <w:t xml:space="preserve"> </w:t>
            </w:r>
            <w:r w:rsidR="00E024D4" w:rsidRPr="00A30FFC">
              <w:rPr>
                <w:rFonts w:asciiTheme="minorHAnsi" w:hAnsiTheme="minorHAnsi" w:cstheme="minorHAnsi"/>
                <w:sz w:val="18"/>
                <w:szCs w:val="18"/>
              </w:rPr>
              <w:t>for</w:t>
            </w:r>
            <w:r w:rsidRPr="00A30FFC">
              <w:rPr>
                <w:rFonts w:asciiTheme="minorHAnsi" w:hAnsiTheme="minorHAnsi" w:cstheme="minorHAnsi"/>
                <w:sz w:val="18"/>
                <w:szCs w:val="18"/>
              </w:rPr>
              <w:t xml:space="preserve"> chum </w:t>
            </w:r>
            <w:r w:rsidR="00BB37B2" w:rsidRPr="00A30FFC">
              <w:rPr>
                <w:rFonts w:asciiTheme="minorHAnsi" w:hAnsiTheme="minorHAnsi" w:cstheme="minorHAnsi"/>
                <w:sz w:val="18"/>
                <w:szCs w:val="18"/>
              </w:rPr>
              <w:t>when</w:t>
            </w:r>
            <w:r w:rsidRPr="00A30FFC">
              <w:rPr>
                <w:rFonts w:asciiTheme="minorHAnsi" w:hAnsiTheme="minorHAnsi" w:cstheme="minorHAnsi"/>
                <w:sz w:val="18"/>
                <w:szCs w:val="18"/>
              </w:rPr>
              <w:t xml:space="preserve"> hydrologic conditions indicate system can likely maintain minimum tailwater elevation (</w:t>
            </w:r>
            <w:r w:rsidR="00300C71" w:rsidRPr="00A30FFC">
              <w:rPr>
                <w:rFonts w:asciiTheme="minorHAnsi" w:hAnsiTheme="minorHAnsi" w:cstheme="minorHAnsi"/>
                <w:sz w:val="18"/>
                <w:szCs w:val="18"/>
              </w:rPr>
              <w:t>at</w:t>
            </w:r>
            <w:r w:rsidRPr="00A30FFC">
              <w:rPr>
                <w:rFonts w:asciiTheme="minorHAnsi" w:hAnsiTheme="minorHAnsi" w:cstheme="minorHAnsi"/>
                <w:sz w:val="18"/>
                <w:szCs w:val="18"/>
              </w:rPr>
              <w:t xml:space="preserve"> Oregon shore 0.9 miles downstream of </w:t>
            </w:r>
            <w:r w:rsidR="00300C71" w:rsidRPr="00A30FFC">
              <w:rPr>
                <w:rFonts w:asciiTheme="minorHAnsi" w:hAnsiTheme="minorHAnsi" w:cstheme="minorHAnsi"/>
                <w:sz w:val="18"/>
                <w:szCs w:val="18"/>
              </w:rPr>
              <w:t xml:space="preserve">PH1, </w:t>
            </w:r>
            <w:r w:rsidRPr="00A30FFC">
              <w:rPr>
                <w:rFonts w:asciiTheme="minorHAnsi" w:hAnsiTheme="minorHAnsi" w:cstheme="minorHAnsi"/>
                <w:sz w:val="18"/>
                <w:szCs w:val="18"/>
              </w:rPr>
              <w:t>50</w:t>
            </w:r>
            <w:r w:rsidR="00300C71" w:rsidRPr="00A30FFC">
              <w:rPr>
                <w:rFonts w:asciiTheme="minorHAnsi" w:hAnsiTheme="minorHAnsi" w:cstheme="minorHAnsi"/>
                <w:sz w:val="18"/>
                <w:szCs w:val="18"/>
              </w:rPr>
              <w:t>’</w:t>
            </w:r>
            <w:r w:rsidRPr="00A30FFC">
              <w:rPr>
                <w:rFonts w:asciiTheme="minorHAnsi" w:hAnsiTheme="minorHAnsi" w:cstheme="minorHAnsi"/>
                <w:sz w:val="18"/>
                <w:szCs w:val="18"/>
              </w:rPr>
              <w:t xml:space="preserve"> upstream of Tanner Creek) during spawning and incubation</w:t>
            </w:r>
            <w:r w:rsidR="00CE45BD" w:rsidRPr="00A30FFC">
              <w:rPr>
                <w:rFonts w:asciiTheme="minorHAnsi" w:hAnsiTheme="minorHAnsi" w:cstheme="minorHAnsi"/>
                <w:sz w:val="18"/>
                <w:szCs w:val="18"/>
              </w:rPr>
              <w:t>.</w:t>
            </w:r>
          </w:p>
        </w:tc>
      </w:tr>
    </w:tbl>
    <w:p w:rsidR="00DF1A27" w:rsidRPr="00B726F9" w:rsidRDefault="00DF1A27" w:rsidP="00B726F9">
      <w:pPr>
        <w:sectPr w:rsidR="00DF1A27" w:rsidRPr="00B726F9" w:rsidSect="003F4C3D">
          <w:pgSz w:w="15840" w:h="12240" w:orient="landscape" w:code="1"/>
          <w:pgMar w:top="1440" w:right="1008" w:bottom="1440" w:left="1008" w:header="720" w:footer="720" w:gutter="0"/>
          <w:cols w:space="720"/>
          <w:docGrid w:linePitch="360"/>
        </w:sectPr>
      </w:pPr>
    </w:p>
    <w:p w:rsidR="00875927" w:rsidRDefault="004F0407" w:rsidP="00E5076F">
      <w:pPr>
        <w:pStyle w:val="Heading2"/>
      </w:pPr>
      <w:bookmarkStart w:id="130" w:name="_Toc376160294"/>
      <w:bookmarkStart w:id="131" w:name="_Toc407106295"/>
      <w:r>
        <w:lastRenderedPageBreak/>
        <w:t xml:space="preserve">Hugh </w:t>
      </w:r>
      <w:proofErr w:type="spellStart"/>
      <w:r w:rsidR="00281F86">
        <w:t>Keenleyside</w:t>
      </w:r>
      <w:proofErr w:type="spellEnd"/>
      <w:r w:rsidR="00875927">
        <w:t xml:space="preserve"> Dam (Arrow</w:t>
      </w:r>
      <w:r w:rsidR="00A65F76">
        <w:t xml:space="preserve"> Canadian </w:t>
      </w:r>
      <w:r w:rsidR="00010D82">
        <w:t>Project)</w:t>
      </w:r>
      <w:bookmarkEnd w:id="130"/>
      <w:bookmarkEnd w:id="131"/>
    </w:p>
    <w:p w:rsidR="00ED18D4" w:rsidRDefault="00ED18D4" w:rsidP="00F2260F">
      <w:pPr>
        <w:pStyle w:val="Heading3"/>
      </w:pPr>
      <w:bookmarkStart w:id="132" w:name="_Toc175363540"/>
      <w:bookmarkStart w:id="133" w:name="_Toc376160295"/>
      <w:bookmarkStart w:id="134" w:name="_Toc407106296"/>
      <w:r>
        <w:t>Mountain Whitefish</w:t>
      </w:r>
      <w:bookmarkStart w:id="135" w:name="_Toc156982741"/>
      <w:bookmarkStart w:id="136" w:name="_Toc156984080"/>
      <w:bookmarkStart w:id="137" w:name="_Toc157310714"/>
      <w:bookmarkStart w:id="138" w:name="_Toc157561667"/>
      <w:bookmarkStart w:id="139" w:name="_Toc157578348"/>
      <w:bookmarkStart w:id="140" w:name="_Toc157584583"/>
      <w:bookmarkStart w:id="141" w:name="_Toc157587463"/>
      <w:bookmarkStart w:id="142" w:name="_Toc157590924"/>
      <w:bookmarkStart w:id="143" w:name="_Toc157591072"/>
      <w:bookmarkEnd w:id="132"/>
      <w:bookmarkEnd w:id="135"/>
      <w:bookmarkEnd w:id="136"/>
      <w:bookmarkEnd w:id="137"/>
      <w:bookmarkEnd w:id="138"/>
      <w:bookmarkEnd w:id="139"/>
      <w:bookmarkEnd w:id="140"/>
      <w:bookmarkEnd w:id="141"/>
      <w:bookmarkEnd w:id="142"/>
      <w:bookmarkEnd w:id="143"/>
      <w:r w:rsidR="008B65E6">
        <w:t xml:space="preserve"> Flows</w:t>
      </w:r>
      <w:bookmarkEnd w:id="133"/>
      <w:bookmarkEnd w:id="134"/>
    </w:p>
    <w:p w:rsidR="008C7AD2" w:rsidRDefault="00957B31" w:rsidP="008C7AD2">
      <w:bookmarkStart w:id="144" w:name="_Toc175363541"/>
      <w:r>
        <w:t>Desirable s</w:t>
      </w:r>
      <w:r w:rsidR="008C7AD2">
        <w:t>pawning flow levels are between 45</w:t>
      </w:r>
      <w:r w:rsidR="0098523F">
        <w:t>-</w:t>
      </w:r>
      <w:r w:rsidR="008C7AD2">
        <w:t xml:space="preserve">55 </w:t>
      </w:r>
      <w:r w:rsidR="00264E0A">
        <w:t xml:space="preserve">kcfs </w:t>
      </w:r>
      <w:r w:rsidR="008C7AD2">
        <w:t xml:space="preserve">beginning the third week in December and continuing through mid-January.  Egg protection flows are </w:t>
      </w:r>
      <w:r>
        <w:t>generally about 19</w:t>
      </w:r>
      <w:r w:rsidR="008C7AD2">
        <w:t xml:space="preserve"> kcfs lower than the spawning flow from mid-January through the end of March.</w:t>
      </w:r>
      <w:bookmarkStart w:id="145" w:name="_Toc156982742"/>
      <w:bookmarkStart w:id="146" w:name="_Toc156984081"/>
      <w:bookmarkStart w:id="147" w:name="_Toc157310715"/>
      <w:bookmarkStart w:id="148" w:name="_Toc157561668"/>
      <w:bookmarkStart w:id="149" w:name="_Toc157578349"/>
      <w:bookmarkStart w:id="150" w:name="_Toc157584584"/>
      <w:bookmarkStart w:id="151" w:name="_Toc157587464"/>
      <w:bookmarkStart w:id="152" w:name="_Toc157590925"/>
      <w:bookmarkStart w:id="153" w:name="_Toc157591073"/>
      <w:bookmarkEnd w:id="145"/>
      <w:bookmarkEnd w:id="146"/>
      <w:bookmarkEnd w:id="147"/>
      <w:bookmarkEnd w:id="148"/>
      <w:bookmarkEnd w:id="149"/>
      <w:bookmarkEnd w:id="150"/>
      <w:bookmarkEnd w:id="151"/>
      <w:bookmarkEnd w:id="152"/>
      <w:bookmarkEnd w:id="153"/>
      <w:r>
        <w:t xml:space="preserve">  Through negotiation of annual agreements under the Treaty, more beneficial whitefish spawning flows are typically provided than would occur otherwise.</w:t>
      </w:r>
    </w:p>
    <w:p w:rsidR="00ED18D4" w:rsidRDefault="00ED18D4" w:rsidP="00F2260F">
      <w:pPr>
        <w:pStyle w:val="Heading3"/>
      </w:pPr>
      <w:bookmarkStart w:id="154" w:name="_Toc376160296"/>
      <w:bookmarkStart w:id="155" w:name="_Toc407106297"/>
      <w:r>
        <w:t>Rainbow Trout</w:t>
      </w:r>
      <w:bookmarkStart w:id="156" w:name="_Toc156982743"/>
      <w:bookmarkStart w:id="157" w:name="_Toc156984082"/>
      <w:bookmarkStart w:id="158" w:name="_Toc157310716"/>
      <w:bookmarkStart w:id="159" w:name="_Toc157561669"/>
      <w:bookmarkStart w:id="160" w:name="_Toc157578350"/>
      <w:bookmarkStart w:id="161" w:name="_Toc157584585"/>
      <w:bookmarkStart w:id="162" w:name="_Toc157587465"/>
      <w:bookmarkStart w:id="163" w:name="_Toc157590926"/>
      <w:bookmarkStart w:id="164" w:name="_Toc157591074"/>
      <w:bookmarkEnd w:id="144"/>
      <w:bookmarkEnd w:id="156"/>
      <w:bookmarkEnd w:id="157"/>
      <w:bookmarkEnd w:id="158"/>
      <w:bookmarkEnd w:id="159"/>
      <w:bookmarkEnd w:id="160"/>
      <w:bookmarkEnd w:id="161"/>
      <w:bookmarkEnd w:id="162"/>
      <w:bookmarkEnd w:id="163"/>
      <w:bookmarkEnd w:id="164"/>
      <w:r w:rsidR="008B65E6">
        <w:t xml:space="preserve"> Flows</w:t>
      </w:r>
      <w:bookmarkEnd w:id="154"/>
      <w:bookmarkEnd w:id="155"/>
    </w:p>
    <w:p w:rsidR="00ED18D4" w:rsidRDefault="00ED18D4" w:rsidP="00ED18D4">
      <w:r w:rsidRPr="00F53934">
        <w:t>Rainbow trout spawning begins in April.  Protection levels begin between 15 and 25</w:t>
      </w:r>
      <w:r w:rsidR="00AD196B">
        <w:t xml:space="preserve"> </w:t>
      </w:r>
      <w:r w:rsidRPr="00F53934">
        <w:t xml:space="preserve">kcfs.  The goal is to have stable or increasing </w:t>
      </w:r>
      <w:r w:rsidR="00957B31">
        <w:t>river levels</w:t>
      </w:r>
      <w:r w:rsidR="00957B31" w:rsidRPr="00F53934">
        <w:t xml:space="preserve"> </w:t>
      </w:r>
      <w:r w:rsidRPr="00F53934">
        <w:t>through June</w:t>
      </w:r>
      <w:r w:rsidR="005D78EC">
        <w:t>.</w:t>
      </w:r>
      <w:r w:rsidR="00957B31">
        <w:t xml:space="preserve">  Provision of flows for trout spawning downstream of Arrow is negotiated through annual agreements under the Treaty.</w:t>
      </w:r>
    </w:p>
    <w:p w:rsidR="00875927" w:rsidRDefault="00875927" w:rsidP="00E5076F">
      <w:pPr>
        <w:pStyle w:val="Heading2"/>
      </w:pPr>
      <w:bookmarkStart w:id="165" w:name="_Toc376160297"/>
      <w:bookmarkStart w:id="166" w:name="_Toc407106298"/>
      <w:r>
        <w:t>Hungry Horse Dam</w:t>
      </w:r>
      <w:bookmarkEnd w:id="165"/>
      <w:bookmarkEnd w:id="166"/>
    </w:p>
    <w:p w:rsidR="008E09C5" w:rsidRPr="008E09C5" w:rsidRDefault="006A5664" w:rsidP="008E09C5">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 xml:space="preserve">id </w:t>
      </w:r>
      <w:proofErr w:type="spellStart"/>
      <w:r w:rsidR="00E453DA">
        <w:t>anadromous</w:t>
      </w:r>
      <w:proofErr w:type="spellEnd"/>
      <w:r w:rsidR="00E453DA">
        <w:t xml:space="preserve"> and resident fish are listed in the following sections.</w:t>
      </w:r>
    </w:p>
    <w:p w:rsidR="00AD196B" w:rsidRDefault="003362BF" w:rsidP="00F2260F">
      <w:pPr>
        <w:pStyle w:val="Heading3"/>
      </w:pPr>
      <w:bookmarkStart w:id="167" w:name="_Toc175363543"/>
      <w:bookmarkStart w:id="168" w:name="_Toc376160298"/>
      <w:bookmarkStart w:id="169" w:name="_Toc407106299"/>
      <w:r>
        <w:t>Winter/</w:t>
      </w:r>
      <w:r w:rsidR="00AD196B">
        <w:t>Spring Operations</w:t>
      </w:r>
      <w:bookmarkEnd w:id="167"/>
      <w:bookmarkEnd w:id="168"/>
      <w:bookmarkEnd w:id="169"/>
    </w:p>
    <w:p w:rsidR="00F05F3C" w:rsidRDefault="002D3416" w:rsidP="002D3416">
      <w:pPr>
        <w:autoSpaceDE w:val="0"/>
        <w:autoSpaceDN w:val="0"/>
        <w:adjustRightInd w:val="0"/>
      </w:pPr>
      <w:r>
        <w:t>Hungry Horse</w:t>
      </w:r>
      <w:r w:rsidRPr="005A6C0B">
        <w:t xml:space="preserve"> will be operated</w:t>
      </w:r>
      <w:r w:rsidR="00820CA9">
        <w:t xml:space="preserve"> during the winter and early spring</w:t>
      </w:r>
      <w:r w:rsidR="006D676A">
        <w:t xml:space="preserve"> for </w:t>
      </w:r>
      <w:r w:rsidR="003C3D95">
        <w:t>FRM</w:t>
      </w:r>
      <w:r w:rsidR="006D676A">
        <w:t xml:space="preserve"> and</w:t>
      </w:r>
      <w:r w:rsidR="00820CA9">
        <w:t xml:space="preserve"> to achieve a 75% probability of reaching </w:t>
      </w:r>
      <w:r w:rsidR="00F05F3C">
        <w:t xml:space="preserve">the April 10 </w:t>
      </w:r>
      <w:r w:rsidR="00990672">
        <w:t xml:space="preserve">elevation objective </w:t>
      </w:r>
      <w:r w:rsidR="00F05F3C">
        <w:t>in order to provide more water for spring flows</w:t>
      </w:r>
      <w:r w:rsidR="009457A1">
        <w:t>.</w:t>
      </w:r>
      <w:r w:rsidRPr="005A6C0B">
        <w:t xml:space="preserve"> </w:t>
      </w:r>
      <w:r w:rsidR="009D4B83">
        <w:t xml:space="preserve"> </w:t>
      </w:r>
      <w:r w:rsidR="0026469E">
        <w:t xml:space="preserve">This is achieved by operating between </w:t>
      </w:r>
      <w:r w:rsidR="006D676A">
        <w:t xml:space="preserve">the </w:t>
      </w:r>
      <w:r w:rsidR="0026469E">
        <w:t xml:space="preserve">Upper Rule Curve (URC) as an upper limit and the Variable Draft Limits (VDL) as a lower operating limit for the reservoir.  </w:t>
      </w:r>
      <w:r w:rsidR="006D676A">
        <w:t xml:space="preserve">The URC is the maximum elevation allowed for </w:t>
      </w:r>
      <w:r w:rsidR="003C3D95">
        <w:t>FRM</w:t>
      </w:r>
      <w:r w:rsidR="006D676A">
        <w:t xml:space="preserve"> and is calculated by using the Storage Reservation Diagram (SRD) developed for VARQ </w:t>
      </w:r>
      <w:r w:rsidR="003C3D95">
        <w:t>FRM</w:t>
      </w:r>
      <w:r w:rsidR="006D676A">
        <w:t xml:space="preserve">. </w:t>
      </w:r>
      <w:r w:rsidR="00084BBA">
        <w:t xml:space="preserve"> </w:t>
      </w:r>
      <w:r w:rsidR="0026469E">
        <w:t>A description of VDL is provided in Section 7.</w:t>
      </w:r>
      <w:r w:rsidR="000B2AE5">
        <w:t>4</w:t>
      </w:r>
      <w:r w:rsidR="0026469E">
        <w:t xml:space="preserve">. </w:t>
      </w:r>
      <w:r w:rsidR="009D4B83">
        <w:t xml:space="preserve"> </w:t>
      </w:r>
      <w:r w:rsidR="00F05F3C">
        <w:t xml:space="preserve">Reclamation computes Hungry Horse Dam’s April 10 elevation objective by linear interpolation between the March 31 and April 15 forecasted </w:t>
      </w:r>
      <w:r w:rsidR="003C3D95">
        <w:t>FRM</w:t>
      </w:r>
      <w:r w:rsidR="00F05F3C">
        <w:t xml:space="preserve"> elevations based on the Reclamation March Final </w:t>
      </w:r>
      <w:r w:rsidR="00264E0A">
        <w:t xml:space="preserve">May - </w:t>
      </w:r>
      <w:r w:rsidR="00B13B4F">
        <w:t>September Water</w:t>
      </w:r>
      <w:r w:rsidR="00F05F3C">
        <w:t xml:space="preserve"> Supply Forecast (WSF).</w:t>
      </w:r>
    </w:p>
    <w:p w:rsidR="006B5FF8" w:rsidRDefault="006B5FF8" w:rsidP="002D3416">
      <w:pPr>
        <w:autoSpaceDE w:val="0"/>
        <w:autoSpaceDN w:val="0"/>
        <w:adjustRightInd w:val="0"/>
      </w:pPr>
    </w:p>
    <w:p w:rsidR="00FA17DE" w:rsidRDefault="006B5FF8" w:rsidP="00FA17DE">
      <w:pPr>
        <w:spacing w:after="240"/>
      </w:pPr>
      <w:r>
        <w:t xml:space="preserve">Refill at Hungry Horse usually begins approximately ten days prior to when </w:t>
      </w:r>
      <w:proofErr w:type="spellStart"/>
      <w:r>
        <w:t>streamflow</w:t>
      </w:r>
      <w:proofErr w:type="spellEnd"/>
      <w:r>
        <w:t xml:space="preserve"> forecasts of unregulated flow is projected to exceed the ICF at The </w:t>
      </w:r>
      <w:proofErr w:type="spellStart"/>
      <w:r>
        <w:t>Dalles</w:t>
      </w:r>
      <w:proofErr w:type="spellEnd"/>
      <w:r>
        <w:t xml:space="preserve">, Oregon.  During refill, discharges from Hungry Horse are determined using inflow volume forecasts, </w:t>
      </w:r>
      <w:proofErr w:type="spellStart"/>
      <w:r>
        <w:t>streamflow</w:t>
      </w:r>
      <w:proofErr w:type="spellEnd"/>
      <w:r>
        <w:t xml:space="preserve">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DA6071" w:rsidRPr="00DA6071">
        <w:t>In 2014 the official flood stage for the Flathead River at Columbia Falls, Montana was modified to 13 feet (approximate flow 44,000 cubic feet per second (</w:t>
      </w:r>
      <w:proofErr w:type="spellStart"/>
      <w:r w:rsidR="00DA6071" w:rsidRPr="00DA6071">
        <w:t>cfs</w:t>
      </w:r>
      <w:proofErr w:type="spellEnd"/>
      <w:r w:rsidR="00DA6071" w:rsidRPr="00DA6071">
        <w:t xml:space="preserve">)) when Flathead Lake elevation is in the top 1 foot (2892-2893 feet).  The flood stage is 14 feet (approximately 51,000 </w:t>
      </w:r>
      <w:proofErr w:type="spellStart"/>
      <w:r w:rsidR="00DA6071" w:rsidRPr="00DA6071">
        <w:t>cfs</w:t>
      </w:r>
      <w:proofErr w:type="spellEnd"/>
      <w:r w:rsidR="00DA6071" w:rsidRPr="00DA6071">
        <w:t>) when Flathead Lake’s elevation is more than 1 foot below full (2892 feet or lower).  These criteria were developed to minimize flooding on the Flathead River above Flathead Lake</w:t>
      </w:r>
      <w:r w:rsidR="00DA6071">
        <w:t xml:space="preserve">.  With these criteria, </w:t>
      </w:r>
      <w:r>
        <w:t xml:space="preserve">Reclamation will adjust </w:t>
      </w:r>
      <w:r>
        <w:lastRenderedPageBreak/>
        <w:t xml:space="preserve">outflows from Hungry Horse Dam as necessary (down to a minimum discharge of 300 </w:t>
      </w:r>
      <w:proofErr w:type="spellStart"/>
      <w:r>
        <w:t>cfs</w:t>
      </w:r>
      <w:proofErr w:type="spellEnd"/>
      <w:r>
        <w:t>)</w:t>
      </w:r>
      <w:r w:rsidR="0044023A">
        <w:t xml:space="preserve"> as long as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in order to control refill and to avoid</w:t>
      </w:r>
      <w:r w:rsidR="00F46235">
        <w:t xml:space="preserve"> </w:t>
      </w:r>
      <w:r>
        <w:t>spill.</w:t>
      </w:r>
    </w:p>
    <w:p w:rsidR="00AD196B" w:rsidRDefault="00AD196B" w:rsidP="00F2260F">
      <w:pPr>
        <w:pStyle w:val="Heading3"/>
      </w:pPr>
      <w:bookmarkStart w:id="170" w:name="_Toc175363544"/>
      <w:bookmarkStart w:id="171" w:name="_Toc376160299"/>
      <w:bookmarkStart w:id="172" w:name="_Toc407106300"/>
      <w:r>
        <w:t>Summer Operations</w:t>
      </w:r>
      <w:bookmarkEnd w:id="170"/>
      <w:bookmarkEnd w:id="171"/>
      <w:bookmarkEnd w:id="172"/>
    </w:p>
    <w:p w:rsidR="00AA43A6" w:rsidRDefault="00AA43A6" w:rsidP="00FA17DE">
      <w:pPr>
        <w:spacing w:after="240"/>
      </w:pPr>
      <w:bookmarkStart w:id="173"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173"/>
      <w:r w:rsidR="004930AC">
        <w:t>However, t</w:t>
      </w:r>
      <w:r>
        <w:t>he timing and shape of the spring runoff may result in reservoir refill before or after the June 30.  For example, a late snowmelt runoff may delay refill to sometime after June 30 in order to avoid excessive spill.</w:t>
      </w:r>
    </w:p>
    <w:p w:rsidR="0095156E" w:rsidRDefault="00AD196B" w:rsidP="00FA17DE">
      <w:pPr>
        <w:autoSpaceDE w:val="0"/>
        <w:autoSpaceDN w:val="0"/>
        <w:adjustRightInd w:val="0"/>
        <w:spacing w:after="240"/>
      </w:pPr>
      <w:r>
        <w:t xml:space="preserve">During the summer, Hungry Horse </w:t>
      </w:r>
      <w:r w:rsidR="0095156E">
        <w:t xml:space="preserve">is drafted </w:t>
      </w:r>
      <w:r>
        <w:t xml:space="preserve">within the </w:t>
      </w:r>
      <w:r w:rsidR="00A96776">
        <w:t>NMFS</w:t>
      </w:r>
      <w:r w:rsidR="0092627F">
        <w:t xml:space="preserve"> FCRPS BiOp </w:t>
      </w:r>
      <w:r>
        <w:t>specified draft limits</w:t>
      </w:r>
      <w:r w:rsidR="00165B38">
        <w:t xml:space="preserve">. </w:t>
      </w:r>
      <w:r w:rsidR="003C5DAA">
        <w:t xml:space="preserve"> </w:t>
      </w:r>
      <w:r w:rsidR="00F143BD">
        <w:t>The flows levels are set</w:t>
      </w:r>
      <w:r w:rsidR="00CB547F">
        <w:t xml:space="preserve"> to meet the end of September draft </w:t>
      </w:r>
      <w:r w:rsidR="00F143BD">
        <w:t>limits based on the best information available and are coordinated with TMT.  A number of factors are considered in setting the flows including</w:t>
      </w:r>
      <w:r w:rsidR="00CB547F">
        <w:t>:</w:t>
      </w:r>
      <w:r w:rsidR="00132050">
        <w:t xml:space="preserve"> the status of </w:t>
      </w:r>
      <w:r w:rsidR="00402D1B">
        <w:t>fish</w:t>
      </w:r>
      <w:r w:rsidR="00132050">
        <w:t xml:space="preserve"> migration, attainment of flow objectives, water quality, and the effects that reservoir operations will have on other listed and resident fish populations.</w:t>
      </w:r>
      <w:r w:rsidR="00CC6B2D">
        <w:t xml:space="preserve"> </w:t>
      </w:r>
      <w:r w:rsidR="00003F7D">
        <w:t xml:space="preserve"> </w:t>
      </w:r>
      <w:r w:rsidR="000B1120">
        <w:t xml:space="preserve">Hungry Horse discharges </w:t>
      </w:r>
      <w:r w:rsidR="0095156E">
        <w:t xml:space="preserve">during the summer months should be even or gradually declining in order to minimize a double peak on the Flathead River. </w:t>
      </w:r>
      <w:r w:rsidR="00CC6B2D">
        <w:t xml:space="preserve"> </w:t>
      </w:r>
      <w:r w:rsidR="00132050">
        <w:t xml:space="preserve">The summer reservoir draft limit at Hungry Horse is </w:t>
      </w:r>
      <w:r w:rsidR="00C4273B" w:rsidRPr="00C4273B">
        <w:t>3</w:t>
      </w:r>
      <w:r w:rsidR="00C0043A">
        <w:t>,</w:t>
      </w:r>
      <w:r w:rsidR="00C4273B" w:rsidRPr="00C4273B">
        <w:t xml:space="preserve">550 </w:t>
      </w:r>
      <w:r w:rsidR="00424B80">
        <w:t>feet</w:t>
      </w:r>
      <w:r w:rsidR="00C4273B" w:rsidRPr="00C4273B">
        <w:t xml:space="preserve"> (10 </w:t>
      </w:r>
      <w:r w:rsidR="00424B80">
        <w:t>feet</w:t>
      </w:r>
      <w:r w:rsidR="00C4273B" w:rsidRPr="00C4273B">
        <w:t xml:space="preserve"> from full) by September 30</w:t>
      </w:r>
      <w:r w:rsidR="0095156E" w:rsidRPr="0095156E">
        <w:t xml:space="preserve"> </w:t>
      </w:r>
      <w:r w:rsidR="0095156E" w:rsidRPr="007C6F52">
        <w:t xml:space="preserve">except in </w:t>
      </w:r>
      <w:r w:rsidR="0095156E">
        <w:t xml:space="preserve">the </w:t>
      </w:r>
      <w:r w:rsidR="0095156E" w:rsidRPr="007C6F52">
        <w:t>lowest 20th percentile</w:t>
      </w:r>
      <w:r w:rsidR="006E57B3">
        <w:rPr>
          <w:rStyle w:val="FootnoteReference"/>
        </w:rPr>
        <w:footnoteReference w:id="8"/>
      </w:r>
      <w:r w:rsidR="0095156E" w:rsidRPr="007C6F52">
        <w:t xml:space="preserve"> </w:t>
      </w:r>
      <w:r w:rsidR="0095156E">
        <w:t xml:space="preserve">of </w:t>
      </w:r>
      <w:r w:rsidR="0095156E" w:rsidRPr="007C6F52">
        <w:t>water years</w:t>
      </w:r>
      <w:r w:rsidR="0095156E">
        <w:t xml:space="preserve"> </w:t>
      </w:r>
      <w:r w:rsidR="00F46235">
        <w:t xml:space="preserve">(less than 72.2 </w:t>
      </w:r>
      <w:proofErr w:type="spellStart"/>
      <w:r w:rsidR="00F46235">
        <w:t>maf</w:t>
      </w:r>
      <w:proofErr w:type="spellEnd"/>
      <w:r w:rsidR="00556483">
        <w:t xml:space="preserve"> at The </w:t>
      </w:r>
      <w:proofErr w:type="spellStart"/>
      <w:r w:rsidR="00556483">
        <w:t>Dalles</w:t>
      </w:r>
      <w:proofErr w:type="spellEnd"/>
      <w:r w:rsidR="00F46235">
        <w:t xml:space="preserve">) </w:t>
      </w:r>
      <w:r w:rsidR="0095156E" w:rsidRPr="007C6F52">
        <w:t>when</w:t>
      </w:r>
      <w:r w:rsidR="0095156E">
        <w:t xml:space="preserve"> the</w:t>
      </w:r>
      <w:r w:rsidR="0095156E" w:rsidRPr="007C6F52">
        <w:t xml:space="preserve"> draft </w:t>
      </w:r>
      <w:r w:rsidR="0095156E">
        <w:t>limit is</w:t>
      </w:r>
      <w:r w:rsidR="0095156E" w:rsidRPr="007C6F52">
        <w:t xml:space="preserve"> elevation 3540 </w:t>
      </w:r>
      <w:r w:rsidR="00424B80">
        <w:t>feet</w:t>
      </w:r>
      <w:r w:rsidR="0095156E" w:rsidRPr="007C6F52">
        <w:t xml:space="preserve"> </w:t>
      </w:r>
      <w:r w:rsidR="0095156E">
        <w:t>(</w:t>
      </w:r>
      <w:r w:rsidR="0095156E" w:rsidRPr="007C6F52">
        <w:t xml:space="preserve">20 </w:t>
      </w:r>
      <w:r w:rsidR="00424B80">
        <w:t>feet</w:t>
      </w:r>
      <w:r w:rsidR="0095156E" w:rsidRPr="007C6F52">
        <w:t xml:space="preserve"> from full</w:t>
      </w:r>
      <w:r w:rsidR="0095156E">
        <w:t>)</w:t>
      </w:r>
      <w:r w:rsidR="0095156E" w:rsidRPr="007C6F52">
        <w:t xml:space="preserve"> by September</w:t>
      </w:r>
      <w:r w:rsidR="0095156E">
        <w:t xml:space="preserve"> 30</w:t>
      </w:r>
      <w:r w:rsidR="00AD5AA1">
        <w:t xml:space="preserve">.  </w:t>
      </w:r>
      <w:r w:rsidR="0095156E" w:rsidRPr="00C4273B">
        <w:t xml:space="preserve">If </w:t>
      </w:r>
      <w:r w:rsidR="0095156E">
        <w:t xml:space="preserve">the </w:t>
      </w:r>
      <w:r w:rsidR="0095156E" w:rsidRPr="00C4273B">
        <w:t xml:space="preserve">project fails to refill, </w:t>
      </w:r>
      <w:r w:rsidR="0095156E">
        <w:t>especially during drought years,</w:t>
      </w:r>
      <w:r w:rsidR="0095156E" w:rsidRPr="00C4273B" w:rsidDel="000F31CB">
        <w:t xml:space="preserve"> </w:t>
      </w:r>
      <w:r w:rsidR="0095156E" w:rsidRPr="00C4273B">
        <w:t>minimum flow</w:t>
      </w:r>
      <w:r w:rsidR="0095156E">
        <w:t xml:space="preserve"> requirements (see Section </w:t>
      </w:r>
      <w:r w:rsidR="006C561E">
        <w:t>6</w:t>
      </w:r>
      <w:r w:rsidR="0095156E">
        <w:t>.2.4) may draft the reservoir below these draft limits.</w:t>
      </w:r>
      <w:r w:rsidR="0067616D">
        <w:t xml:space="preserve">  Operations in September are primarily focused on benefiting</w:t>
      </w:r>
      <w:r w:rsidR="00ED5043">
        <w:t xml:space="preserve"> listed</w:t>
      </w:r>
      <w:r w:rsidR="0067616D">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rsidR="00903786" w:rsidRDefault="00C25D1F" w:rsidP="00F2260F">
      <w:pPr>
        <w:pStyle w:val="Heading3"/>
      </w:pPr>
      <w:bookmarkStart w:id="176" w:name="_Toc175363549"/>
      <w:bookmarkStart w:id="177" w:name="_Toc376160300"/>
      <w:bookmarkStart w:id="178" w:name="_Toc407106301"/>
      <w:r>
        <w:t>Reporting</w:t>
      </w:r>
      <w:bookmarkEnd w:id="176"/>
      <w:bookmarkEnd w:id="177"/>
      <w:bookmarkEnd w:id="178"/>
    </w:p>
    <w:p w:rsidR="00347C1A" w:rsidRDefault="008C7AD2" w:rsidP="00C25D1F">
      <w:r>
        <w:t xml:space="preserve">Reclamation will fulfill the USFWS </w:t>
      </w:r>
      <w:r w:rsidR="004E5D0E">
        <w:t xml:space="preserve">Reasonable and Prudent Measure </w:t>
      </w:r>
      <w:r w:rsidR="0095156E">
        <w:t xml:space="preserve">(RPM) </w:t>
      </w:r>
      <w:r>
        <w:t xml:space="preserve">from the 2000 USFWS BiOp for annual and monthly reporting by contributing to the annual WMP </w:t>
      </w:r>
      <w:r>
        <w:lastRenderedPageBreak/>
        <w:t>and presenting weekly and</w:t>
      </w:r>
      <w:r w:rsidR="00413251">
        <w:t>/or</w:t>
      </w:r>
      <w:r>
        <w:t xml:space="preserve"> biweekly reports of Hungry Horse operations through the TMT </w:t>
      </w:r>
      <w:r w:rsidR="00413251">
        <w:t xml:space="preserve">meeting </w:t>
      </w:r>
      <w:r>
        <w:t>process.</w:t>
      </w:r>
      <w:r w:rsidR="005D78EC">
        <w:t xml:space="preserve">  </w:t>
      </w:r>
      <w:r w:rsidR="00C25D1F">
        <w:t xml:space="preserve">Reclamation will also fulfill the USFWS </w:t>
      </w:r>
      <w:r>
        <w:t xml:space="preserve">RPM </w:t>
      </w:r>
      <w:r w:rsidR="00C25D1F">
        <w:t>recommendation for reporting actual operations by making available pertinent historic elevations and flows as related to Hungry Horse Dam</w:t>
      </w:r>
      <w:r w:rsidR="00347C1A">
        <w:t xml:space="preserve"> that are available on the following website</w:t>
      </w:r>
      <w:r w:rsidR="00BF4B0F">
        <w:t>:</w:t>
      </w:r>
      <w:r w:rsidR="00C25D1F">
        <w:t xml:space="preserve"> </w:t>
      </w:r>
    </w:p>
    <w:p w:rsidR="00C25D1F" w:rsidRDefault="006C4BA0" w:rsidP="00C25D1F">
      <w:hyperlink r:id="rId31" w:history="1">
        <w:r w:rsidR="00C25D1F" w:rsidRPr="00C50041">
          <w:rPr>
            <w:rStyle w:val="Hyperlink"/>
          </w:rPr>
          <w:t>http://www.usbr.gov/pn/hydromet/esatea.html</w:t>
        </w:r>
      </w:hyperlink>
      <w:r w:rsidR="0095156E">
        <w:t>.</w:t>
      </w:r>
    </w:p>
    <w:p w:rsidR="00C25D1F" w:rsidRPr="006B5644" w:rsidRDefault="00C25D1F" w:rsidP="00F2260F">
      <w:pPr>
        <w:pStyle w:val="Heading3"/>
      </w:pPr>
      <w:bookmarkStart w:id="179" w:name="_Toc175363550"/>
      <w:bookmarkStart w:id="180" w:name="_Toc376160301"/>
      <w:bookmarkStart w:id="181" w:name="_Toc407106302"/>
      <w:r>
        <w:t xml:space="preserve">Minimum Flows and </w:t>
      </w:r>
      <w:r w:rsidRPr="006B5644">
        <w:t>Ramp Rates</w:t>
      </w:r>
      <w:bookmarkEnd w:id="179"/>
      <w:bookmarkEnd w:id="180"/>
      <w:bookmarkEnd w:id="181"/>
    </w:p>
    <w:p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2000 USFWS BiOp for Hungry Horse Dam to protect resident fish and their food organisms in the Flathead River.</w:t>
      </w:r>
    </w:p>
    <w:p w:rsidR="00DF400F" w:rsidRDefault="00DF400F" w:rsidP="00FA17DE">
      <w:pPr>
        <w:spacing w:after="240"/>
        <w:rPr>
          <w:b/>
        </w:rPr>
      </w:pPr>
      <w:r>
        <w:t xml:space="preserve">There are two minimum flow requirements for Hungry Horse Dam.  One is for Columbia Falls on the </w:t>
      </w:r>
      <w:proofErr w:type="spellStart"/>
      <w:r>
        <w:t>mainstem</w:t>
      </w:r>
      <w:proofErr w:type="spellEnd"/>
      <w:r>
        <w:t xml:space="preserve"> Flathead River located just downstream from the confluence of the South Fork with the </w:t>
      </w:r>
      <w:proofErr w:type="spellStart"/>
      <w:r>
        <w:t>mainstem</w:t>
      </w:r>
      <w:proofErr w:type="spellEnd"/>
      <w:r>
        <w:t xml:space="preserve">.  This flow requirement generally governs Hungry Horse outflows during the fall and winter.  The second minimum flow requirement is for the South Fork Flathead River just below Hungry Horse Dam.  This minimum flow typically comes into play during refill of the project in spring when the minimum flows at Columbia Falls are met by the North and Middle Fork flows.  The minimum outflow for Hungry Horse Dam and the minimum flow for Columbia Falls will be determined monthly based on the Reclamation WSF for the inflows into Hungry Horse for the period April 1 to August 31.  Both minimum flows are determined monthly starting with the January forecast, and then set for the remainder of the year based on the March final runoff forecast.  Table </w:t>
      </w:r>
      <w:r w:rsidR="00E26930">
        <w:t>6</w:t>
      </w:r>
      <w:r>
        <w:t xml:space="preserve"> shows how the minimum flows are calculated</w:t>
      </w:r>
      <w:r>
        <w:rPr>
          <w:rStyle w:val="FootnoteReference"/>
        </w:rPr>
        <w:footnoteReference w:id="9"/>
      </w:r>
      <w:r>
        <w:t xml:space="preserve">. </w:t>
      </w:r>
      <w:r w:rsidR="0098523F">
        <w:t xml:space="preserve"> </w:t>
      </w:r>
      <w:r>
        <w:t>Reclamation</w:t>
      </w:r>
      <w:r w:rsidR="00AB4DA8">
        <w:t>’s</w:t>
      </w:r>
      <w:r>
        <w:t xml:space="preserve"> </w:t>
      </w:r>
      <w:r w:rsidR="00AB4DA8">
        <w:t>WSF</w:t>
      </w:r>
      <w:r>
        <w:t xml:space="preserve"> will be provided to the TMT.</w:t>
      </w:r>
    </w:p>
    <w:p w:rsidR="00550162" w:rsidRPr="00550162" w:rsidRDefault="00550162" w:rsidP="002474C2">
      <w:pPr>
        <w:pStyle w:val="Caption"/>
        <w:keepNext/>
        <w:spacing w:before="0" w:after="0"/>
        <w:rPr>
          <w:rFonts w:ascii="Times New Roman" w:hAnsi="Times New Roman"/>
          <w:b w:val="0"/>
          <w:sz w:val="24"/>
        </w:rPr>
      </w:pPr>
      <w:proofErr w:type="gramStart"/>
      <w:r w:rsidRPr="00550162">
        <w:rPr>
          <w:rFonts w:ascii="Times New Roman" w:hAnsi="Times New Roman"/>
          <w:sz w:val="24"/>
        </w:rPr>
        <w:t xml:space="preserve">Table </w:t>
      </w:r>
      <w:r w:rsidR="00E26930">
        <w:rPr>
          <w:rFonts w:ascii="Times New Roman" w:hAnsi="Times New Roman"/>
          <w:sz w:val="24"/>
        </w:rPr>
        <w:t>6</w:t>
      </w:r>
      <w:r w:rsidRPr="00550162">
        <w:rPr>
          <w:rFonts w:ascii="Times New Roman" w:hAnsi="Times New Roman"/>
          <w:sz w:val="24"/>
        </w:rPr>
        <w:t>.</w:t>
      </w:r>
      <w:proofErr w:type="gramEnd"/>
      <w:r w:rsidRPr="00550162">
        <w:rPr>
          <w:rFonts w:ascii="Times New Roman" w:hAnsi="Times New Roman"/>
          <w:sz w:val="24"/>
        </w:rPr>
        <w:t xml:space="preserve">  </w:t>
      </w:r>
      <w:r w:rsidRPr="00550162">
        <w:rPr>
          <w:rFonts w:ascii="Times New Roman" w:hAnsi="Times New Roman"/>
          <w:b w:val="0"/>
          <w:sz w:val="24"/>
        </w:rPr>
        <w:t>Minimum Flows at Hungry Horse and Columbia Falls.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808"/>
        <w:gridCol w:w="2970"/>
        <w:gridCol w:w="3078"/>
      </w:tblGrid>
      <w:tr w:rsidR="002474C2" w:rsidRPr="00A30FFC" w:rsidTr="002474C2">
        <w:tc>
          <w:tcPr>
            <w:tcW w:w="1585" w:type="pct"/>
            <w:tcBorders>
              <w:bottom w:val="single" w:sz="6" w:space="0" w:color="auto"/>
            </w:tcBorders>
            <w:vAlign w:val="center"/>
          </w:tcPr>
          <w:p w:rsidR="002474C2" w:rsidRPr="00A30FFC" w:rsidRDefault="002474C2" w:rsidP="002474C2">
            <w:pPr>
              <w:keepNext/>
              <w:jc w:val="center"/>
              <w:rPr>
                <w:rFonts w:asciiTheme="minorHAnsi" w:hAnsiTheme="minorHAnsi" w:cstheme="minorHAnsi"/>
                <w:b/>
                <w:sz w:val="20"/>
                <w:szCs w:val="20"/>
              </w:rPr>
            </w:pPr>
            <w:r w:rsidRPr="00A30FFC">
              <w:rPr>
                <w:rFonts w:asciiTheme="minorHAnsi" w:hAnsiTheme="minorHAnsi" w:cstheme="minorHAnsi"/>
                <w:b/>
                <w:sz w:val="20"/>
                <w:szCs w:val="20"/>
              </w:rPr>
              <w:t xml:space="preserve">Hungry Horse </w:t>
            </w:r>
          </w:p>
          <w:p w:rsidR="006C561E" w:rsidRPr="00A30FFC" w:rsidRDefault="00AB4DA8" w:rsidP="002474C2">
            <w:pPr>
              <w:keepNext/>
              <w:jc w:val="center"/>
              <w:rPr>
                <w:rFonts w:asciiTheme="minorHAnsi" w:hAnsiTheme="minorHAnsi" w:cstheme="minorHAnsi"/>
                <w:b/>
                <w:sz w:val="20"/>
                <w:szCs w:val="20"/>
              </w:rPr>
            </w:pPr>
            <w:r w:rsidRPr="00A30FFC">
              <w:rPr>
                <w:rFonts w:asciiTheme="minorHAnsi" w:hAnsiTheme="minorHAnsi" w:cstheme="minorHAnsi"/>
                <w:b/>
                <w:sz w:val="20"/>
                <w:szCs w:val="20"/>
              </w:rPr>
              <w:t>Apr–</w:t>
            </w:r>
            <w:r w:rsidR="00DF400F" w:rsidRPr="00A30FFC">
              <w:rPr>
                <w:rFonts w:asciiTheme="minorHAnsi" w:hAnsiTheme="minorHAnsi" w:cstheme="minorHAnsi"/>
                <w:b/>
                <w:sz w:val="20"/>
                <w:szCs w:val="20"/>
              </w:rPr>
              <w:t>Aug</w:t>
            </w:r>
            <w:r w:rsidR="002474C2" w:rsidRPr="00A30FFC">
              <w:rPr>
                <w:rFonts w:asciiTheme="minorHAnsi" w:hAnsiTheme="minorHAnsi" w:cstheme="minorHAnsi"/>
                <w:b/>
                <w:sz w:val="20"/>
                <w:szCs w:val="20"/>
              </w:rPr>
              <w:t xml:space="preserve"> inflow forecast</w:t>
            </w:r>
            <w:r w:rsidRPr="00A30FFC">
              <w:rPr>
                <w:rFonts w:asciiTheme="minorHAnsi" w:hAnsiTheme="minorHAnsi" w:cstheme="minorHAnsi"/>
                <w:b/>
                <w:sz w:val="20"/>
                <w:szCs w:val="20"/>
              </w:rPr>
              <w:t xml:space="preserve"> </w:t>
            </w:r>
          </w:p>
          <w:p w:rsidR="00DF400F" w:rsidRPr="00A30FFC" w:rsidRDefault="00DF400F" w:rsidP="002474C2">
            <w:pPr>
              <w:keepNext/>
              <w:jc w:val="center"/>
              <w:rPr>
                <w:rFonts w:asciiTheme="minorHAnsi" w:hAnsiTheme="minorHAnsi" w:cstheme="minorHAnsi"/>
                <w:b/>
                <w:sz w:val="20"/>
                <w:szCs w:val="20"/>
              </w:rPr>
            </w:pPr>
            <w:r w:rsidRPr="00A30FFC">
              <w:rPr>
                <w:rFonts w:asciiTheme="minorHAnsi" w:hAnsiTheme="minorHAnsi" w:cstheme="minorHAnsi"/>
                <w:b/>
                <w:sz w:val="20"/>
                <w:szCs w:val="20"/>
              </w:rPr>
              <w:t>(KAF)</w:t>
            </w:r>
          </w:p>
        </w:tc>
        <w:tc>
          <w:tcPr>
            <w:tcW w:w="1677" w:type="pct"/>
            <w:tcBorders>
              <w:bottom w:val="single" w:sz="6" w:space="0" w:color="auto"/>
            </w:tcBorders>
            <w:vAlign w:val="center"/>
          </w:tcPr>
          <w:p w:rsidR="002474C2" w:rsidRPr="00A30FFC" w:rsidRDefault="00DF400F" w:rsidP="002474C2">
            <w:pPr>
              <w:keepNext/>
              <w:jc w:val="center"/>
              <w:rPr>
                <w:rFonts w:asciiTheme="minorHAnsi" w:hAnsiTheme="minorHAnsi" w:cstheme="minorHAnsi"/>
                <w:b/>
                <w:sz w:val="20"/>
                <w:szCs w:val="20"/>
              </w:rPr>
            </w:pPr>
            <w:r w:rsidRPr="00A30FFC">
              <w:rPr>
                <w:rFonts w:asciiTheme="minorHAnsi" w:hAnsiTheme="minorHAnsi" w:cstheme="minorHAnsi"/>
                <w:b/>
                <w:sz w:val="20"/>
                <w:szCs w:val="20"/>
              </w:rPr>
              <w:t xml:space="preserve">Hungry Horse </w:t>
            </w:r>
          </w:p>
          <w:p w:rsidR="006C561E" w:rsidRPr="00A30FFC" w:rsidRDefault="00DF400F" w:rsidP="002474C2">
            <w:pPr>
              <w:keepNext/>
              <w:jc w:val="center"/>
              <w:rPr>
                <w:rFonts w:asciiTheme="minorHAnsi" w:hAnsiTheme="minorHAnsi" w:cstheme="minorHAnsi"/>
                <w:b/>
                <w:sz w:val="20"/>
                <w:szCs w:val="20"/>
              </w:rPr>
            </w:pPr>
            <w:r w:rsidRPr="00A30FFC">
              <w:rPr>
                <w:rFonts w:asciiTheme="minorHAnsi" w:hAnsiTheme="minorHAnsi" w:cstheme="minorHAnsi"/>
                <w:b/>
                <w:sz w:val="20"/>
                <w:szCs w:val="20"/>
              </w:rPr>
              <w:t>min</w:t>
            </w:r>
            <w:r w:rsidR="002474C2" w:rsidRPr="00A30FFC">
              <w:rPr>
                <w:rFonts w:asciiTheme="minorHAnsi" w:hAnsiTheme="minorHAnsi" w:cstheme="minorHAnsi"/>
                <w:b/>
                <w:sz w:val="20"/>
                <w:szCs w:val="20"/>
              </w:rPr>
              <w:t xml:space="preserve"> </w:t>
            </w:r>
            <w:proofErr w:type="spellStart"/>
            <w:r w:rsidRPr="00A30FFC">
              <w:rPr>
                <w:rFonts w:asciiTheme="minorHAnsi" w:hAnsiTheme="minorHAnsi" w:cstheme="minorHAnsi"/>
                <w:b/>
                <w:sz w:val="20"/>
                <w:szCs w:val="20"/>
              </w:rPr>
              <w:t>flow</w:t>
            </w:r>
            <w:r w:rsidR="00AB4DA8" w:rsidRPr="00A30FFC">
              <w:rPr>
                <w:rFonts w:asciiTheme="minorHAnsi" w:hAnsiTheme="minorHAnsi" w:cstheme="minorHAnsi"/>
                <w:b/>
                <w:sz w:val="20"/>
                <w:szCs w:val="20"/>
                <w:vertAlign w:val="superscript"/>
              </w:rPr>
              <w:t>a</w:t>
            </w:r>
            <w:proofErr w:type="spellEnd"/>
          </w:p>
          <w:p w:rsidR="00DF400F" w:rsidRPr="00A30FFC" w:rsidRDefault="00DF400F" w:rsidP="002474C2">
            <w:pPr>
              <w:keepNext/>
              <w:jc w:val="center"/>
              <w:rPr>
                <w:rFonts w:asciiTheme="minorHAnsi" w:hAnsiTheme="minorHAnsi" w:cstheme="minorHAnsi"/>
                <w:b/>
                <w:sz w:val="20"/>
                <w:szCs w:val="20"/>
              </w:rPr>
            </w:pPr>
            <w:r w:rsidRPr="00A30FFC">
              <w:rPr>
                <w:rFonts w:asciiTheme="minorHAnsi" w:hAnsiTheme="minorHAnsi" w:cstheme="minorHAnsi"/>
                <w:b/>
                <w:sz w:val="20"/>
                <w:szCs w:val="20"/>
              </w:rPr>
              <w:t>(CFS)</w:t>
            </w:r>
          </w:p>
        </w:tc>
        <w:tc>
          <w:tcPr>
            <w:tcW w:w="1738" w:type="pct"/>
            <w:tcBorders>
              <w:bottom w:val="single" w:sz="6" w:space="0" w:color="auto"/>
            </w:tcBorders>
            <w:vAlign w:val="center"/>
          </w:tcPr>
          <w:p w:rsidR="002474C2" w:rsidRPr="00A30FFC" w:rsidRDefault="00DF400F" w:rsidP="002474C2">
            <w:pPr>
              <w:keepNext/>
              <w:jc w:val="center"/>
              <w:rPr>
                <w:rFonts w:asciiTheme="minorHAnsi" w:hAnsiTheme="minorHAnsi" w:cstheme="minorHAnsi"/>
                <w:b/>
                <w:sz w:val="20"/>
                <w:szCs w:val="20"/>
              </w:rPr>
            </w:pPr>
            <w:r w:rsidRPr="00A30FFC">
              <w:rPr>
                <w:rFonts w:asciiTheme="minorHAnsi" w:hAnsiTheme="minorHAnsi" w:cstheme="minorHAnsi"/>
                <w:b/>
                <w:sz w:val="20"/>
                <w:szCs w:val="20"/>
              </w:rPr>
              <w:t xml:space="preserve">Columbia Falls </w:t>
            </w:r>
          </w:p>
          <w:p w:rsidR="006C561E" w:rsidRPr="00A30FFC" w:rsidRDefault="00DF400F" w:rsidP="002474C2">
            <w:pPr>
              <w:keepNext/>
              <w:jc w:val="center"/>
              <w:rPr>
                <w:rFonts w:asciiTheme="minorHAnsi" w:hAnsiTheme="minorHAnsi" w:cstheme="minorHAnsi"/>
                <w:b/>
                <w:sz w:val="20"/>
                <w:szCs w:val="20"/>
              </w:rPr>
            </w:pPr>
            <w:r w:rsidRPr="00A30FFC">
              <w:rPr>
                <w:rFonts w:asciiTheme="minorHAnsi" w:hAnsiTheme="minorHAnsi" w:cstheme="minorHAnsi"/>
                <w:b/>
                <w:sz w:val="20"/>
                <w:szCs w:val="20"/>
              </w:rPr>
              <w:t>min flow</w:t>
            </w:r>
          </w:p>
          <w:p w:rsidR="00DF400F" w:rsidRPr="00A30FFC" w:rsidRDefault="00DF400F" w:rsidP="002474C2">
            <w:pPr>
              <w:keepNext/>
              <w:jc w:val="center"/>
              <w:rPr>
                <w:rFonts w:asciiTheme="minorHAnsi" w:hAnsiTheme="minorHAnsi" w:cstheme="minorHAnsi"/>
                <w:b/>
                <w:sz w:val="20"/>
                <w:szCs w:val="20"/>
              </w:rPr>
            </w:pPr>
            <w:r w:rsidRPr="00A30FFC">
              <w:rPr>
                <w:rFonts w:asciiTheme="minorHAnsi" w:hAnsiTheme="minorHAnsi" w:cstheme="minorHAnsi"/>
                <w:b/>
                <w:sz w:val="20"/>
                <w:szCs w:val="20"/>
              </w:rPr>
              <w:t>(CFS)</w:t>
            </w:r>
          </w:p>
        </w:tc>
      </w:tr>
      <w:tr w:rsidR="002474C2" w:rsidRPr="00A30FFC" w:rsidTr="002474C2">
        <w:tc>
          <w:tcPr>
            <w:tcW w:w="1585" w:type="pct"/>
            <w:tcBorders>
              <w:top w:val="single" w:sz="6" w:space="0" w:color="auto"/>
              <w:bottom w:val="single" w:sz="4" w:space="0" w:color="auto"/>
            </w:tcBorders>
            <w:vAlign w:val="center"/>
          </w:tcPr>
          <w:p w:rsidR="00DF400F" w:rsidRPr="00A30FFC" w:rsidRDefault="00DF400F" w:rsidP="002474C2">
            <w:pPr>
              <w:keepNext/>
              <w:jc w:val="center"/>
              <w:rPr>
                <w:rFonts w:asciiTheme="minorHAnsi" w:hAnsiTheme="minorHAnsi" w:cstheme="minorHAnsi"/>
                <w:sz w:val="20"/>
                <w:szCs w:val="20"/>
              </w:rPr>
            </w:pPr>
            <w:r w:rsidRPr="00A30FFC">
              <w:rPr>
                <w:rFonts w:asciiTheme="minorHAnsi" w:hAnsiTheme="minorHAnsi" w:cstheme="minorHAnsi"/>
                <w:sz w:val="20"/>
                <w:szCs w:val="20"/>
              </w:rPr>
              <w:t>&lt;</w:t>
            </w:r>
            <w:r w:rsidR="002474C2" w:rsidRPr="00A30FFC">
              <w:rPr>
                <w:rFonts w:asciiTheme="minorHAnsi" w:hAnsiTheme="minorHAnsi" w:cstheme="minorHAnsi"/>
                <w:sz w:val="20"/>
                <w:szCs w:val="20"/>
              </w:rPr>
              <w:t xml:space="preserve"> </w:t>
            </w:r>
            <w:r w:rsidRPr="00A30FFC">
              <w:rPr>
                <w:rFonts w:asciiTheme="minorHAnsi" w:hAnsiTheme="minorHAnsi" w:cstheme="minorHAnsi"/>
                <w:sz w:val="20"/>
                <w:szCs w:val="20"/>
              </w:rPr>
              <w:t>1190</w:t>
            </w:r>
          </w:p>
        </w:tc>
        <w:tc>
          <w:tcPr>
            <w:tcW w:w="1677" w:type="pct"/>
            <w:tcBorders>
              <w:top w:val="single" w:sz="6" w:space="0" w:color="auto"/>
              <w:bottom w:val="single" w:sz="4" w:space="0" w:color="auto"/>
            </w:tcBorders>
            <w:vAlign w:val="center"/>
          </w:tcPr>
          <w:p w:rsidR="00DF400F" w:rsidRPr="00A30FFC" w:rsidRDefault="00DF400F" w:rsidP="002474C2">
            <w:pPr>
              <w:keepNext/>
              <w:jc w:val="center"/>
              <w:rPr>
                <w:rFonts w:asciiTheme="minorHAnsi" w:hAnsiTheme="minorHAnsi" w:cstheme="minorHAnsi"/>
                <w:sz w:val="20"/>
                <w:szCs w:val="20"/>
              </w:rPr>
            </w:pPr>
            <w:r w:rsidRPr="00A30FFC">
              <w:rPr>
                <w:rFonts w:asciiTheme="minorHAnsi" w:hAnsiTheme="minorHAnsi" w:cstheme="minorHAnsi"/>
                <w:sz w:val="20"/>
                <w:szCs w:val="20"/>
              </w:rPr>
              <w:t>400</w:t>
            </w:r>
          </w:p>
        </w:tc>
        <w:tc>
          <w:tcPr>
            <w:tcW w:w="1738" w:type="pct"/>
            <w:tcBorders>
              <w:top w:val="single" w:sz="6" w:space="0" w:color="auto"/>
              <w:bottom w:val="single" w:sz="4" w:space="0" w:color="auto"/>
            </w:tcBorders>
            <w:vAlign w:val="center"/>
          </w:tcPr>
          <w:p w:rsidR="00DF400F" w:rsidRPr="00A30FFC" w:rsidRDefault="00DF400F" w:rsidP="002474C2">
            <w:pPr>
              <w:keepNext/>
              <w:jc w:val="center"/>
              <w:rPr>
                <w:rFonts w:asciiTheme="minorHAnsi" w:hAnsiTheme="minorHAnsi" w:cstheme="minorHAnsi"/>
                <w:sz w:val="20"/>
                <w:szCs w:val="20"/>
              </w:rPr>
            </w:pPr>
            <w:r w:rsidRPr="00A30FFC">
              <w:rPr>
                <w:rFonts w:asciiTheme="minorHAnsi" w:hAnsiTheme="minorHAnsi" w:cstheme="minorHAnsi"/>
                <w:sz w:val="20"/>
                <w:szCs w:val="20"/>
              </w:rPr>
              <w:t>3</w:t>
            </w:r>
            <w:r w:rsidR="005E40C1" w:rsidRPr="00A30FFC">
              <w:rPr>
                <w:rFonts w:asciiTheme="minorHAnsi" w:hAnsiTheme="minorHAnsi" w:cstheme="minorHAnsi"/>
                <w:sz w:val="20"/>
                <w:szCs w:val="20"/>
              </w:rPr>
              <w:t>,</w:t>
            </w:r>
            <w:r w:rsidRPr="00A30FFC">
              <w:rPr>
                <w:rFonts w:asciiTheme="minorHAnsi" w:hAnsiTheme="minorHAnsi" w:cstheme="minorHAnsi"/>
                <w:sz w:val="20"/>
                <w:szCs w:val="20"/>
              </w:rPr>
              <w:t>200</w:t>
            </w:r>
          </w:p>
        </w:tc>
      </w:tr>
      <w:tr w:rsidR="002474C2" w:rsidRPr="00A30FFC" w:rsidTr="002474C2">
        <w:tc>
          <w:tcPr>
            <w:tcW w:w="1585" w:type="pct"/>
            <w:tcBorders>
              <w:top w:val="single" w:sz="4" w:space="0" w:color="auto"/>
              <w:bottom w:val="single" w:sz="4" w:space="0" w:color="auto"/>
            </w:tcBorders>
            <w:vAlign w:val="center"/>
          </w:tcPr>
          <w:p w:rsidR="00DF400F" w:rsidRPr="00A30FFC" w:rsidRDefault="00AB4DA8" w:rsidP="002474C2">
            <w:pPr>
              <w:keepNext/>
              <w:jc w:val="center"/>
              <w:rPr>
                <w:rFonts w:asciiTheme="minorHAnsi" w:hAnsiTheme="minorHAnsi" w:cstheme="minorHAnsi"/>
                <w:sz w:val="20"/>
                <w:szCs w:val="20"/>
              </w:rPr>
            </w:pPr>
            <w:r w:rsidRPr="00A30FFC">
              <w:rPr>
                <w:rFonts w:asciiTheme="minorHAnsi" w:hAnsiTheme="minorHAnsi" w:cstheme="minorHAnsi"/>
                <w:sz w:val="20"/>
                <w:szCs w:val="20"/>
              </w:rPr>
              <w:t xml:space="preserve">1,190 - </w:t>
            </w:r>
            <w:r w:rsidR="00DF400F" w:rsidRPr="00A30FFC">
              <w:rPr>
                <w:rFonts w:asciiTheme="minorHAnsi" w:hAnsiTheme="minorHAnsi" w:cstheme="minorHAnsi"/>
                <w:sz w:val="20"/>
                <w:szCs w:val="20"/>
              </w:rPr>
              <w:t>1</w:t>
            </w:r>
            <w:r w:rsidR="00C0043A" w:rsidRPr="00A30FFC">
              <w:rPr>
                <w:rFonts w:asciiTheme="minorHAnsi" w:hAnsiTheme="minorHAnsi" w:cstheme="minorHAnsi"/>
                <w:sz w:val="20"/>
                <w:szCs w:val="20"/>
              </w:rPr>
              <w:t>,</w:t>
            </w:r>
            <w:r w:rsidR="00DF400F" w:rsidRPr="00A30FFC">
              <w:rPr>
                <w:rFonts w:asciiTheme="minorHAnsi" w:hAnsiTheme="minorHAnsi" w:cstheme="minorHAnsi"/>
                <w:sz w:val="20"/>
                <w:szCs w:val="20"/>
              </w:rPr>
              <w:t>790</w:t>
            </w:r>
          </w:p>
        </w:tc>
        <w:tc>
          <w:tcPr>
            <w:tcW w:w="1677" w:type="pct"/>
            <w:tcBorders>
              <w:top w:val="single" w:sz="4" w:space="0" w:color="auto"/>
              <w:bottom w:val="single" w:sz="4" w:space="0" w:color="auto"/>
            </w:tcBorders>
            <w:vAlign w:val="center"/>
          </w:tcPr>
          <w:p w:rsidR="00DF400F" w:rsidRPr="00A30FFC" w:rsidRDefault="00DF400F" w:rsidP="002474C2">
            <w:pPr>
              <w:keepNext/>
              <w:jc w:val="center"/>
              <w:rPr>
                <w:rFonts w:asciiTheme="minorHAnsi" w:hAnsiTheme="minorHAnsi" w:cstheme="minorHAnsi"/>
                <w:sz w:val="20"/>
                <w:szCs w:val="20"/>
              </w:rPr>
            </w:pPr>
            <w:r w:rsidRPr="00A30FFC">
              <w:rPr>
                <w:rFonts w:asciiTheme="minorHAnsi" w:hAnsiTheme="minorHAnsi" w:cstheme="minorHAnsi"/>
                <w:sz w:val="20"/>
                <w:szCs w:val="20"/>
              </w:rPr>
              <w:t>Interpolate between 400</w:t>
            </w:r>
            <w:r w:rsidR="00AB4DA8" w:rsidRPr="00A30FFC">
              <w:rPr>
                <w:rFonts w:asciiTheme="minorHAnsi" w:hAnsiTheme="minorHAnsi" w:cstheme="minorHAnsi"/>
                <w:sz w:val="20"/>
                <w:szCs w:val="20"/>
              </w:rPr>
              <w:t>-</w:t>
            </w:r>
            <w:r w:rsidRPr="00A30FFC">
              <w:rPr>
                <w:rFonts w:asciiTheme="minorHAnsi" w:hAnsiTheme="minorHAnsi" w:cstheme="minorHAnsi"/>
                <w:sz w:val="20"/>
                <w:szCs w:val="20"/>
              </w:rPr>
              <w:t>900</w:t>
            </w:r>
          </w:p>
        </w:tc>
        <w:tc>
          <w:tcPr>
            <w:tcW w:w="1738" w:type="pct"/>
            <w:tcBorders>
              <w:top w:val="single" w:sz="4" w:space="0" w:color="auto"/>
              <w:bottom w:val="single" w:sz="4" w:space="0" w:color="auto"/>
            </w:tcBorders>
            <w:vAlign w:val="center"/>
          </w:tcPr>
          <w:p w:rsidR="00DF400F" w:rsidRPr="00A30FFC" w:rsidRDefault="00DF400F" w:rsidP="002474C2">
            <w:pPr>
              <w:keepNext/>
              <w:jc w:val="center"/>
              <w:rPr>
                <w:rFonts w:asciiTheme="minorHAnsi" w:hAnsiTheme="minorHAnsi" w:cstheme="minorHAnsi"/>
                <w:sz w:val="20"/>
                <w:szCs w:val="20"/>
              </w:rPr>
            </w:pPr>
            <w:r w:rsidRPr="00A30FFC">
              <w:rPr>
                <w:rFonts w:asciiTheme="minorHAnsi" w:hAnsiTheme="minorHAnsi" w:cstheme="minorHAnsi"/>
                <w:sz w:val="20"/>
                <w:szCs w:val="20"/>
              </w:rPr>
              <w:t>Interpolate between 3</w:t>
            </w:r>
            <w:r w:rsidR="00C0043A" w:rsidRPr="00A30FFC">
              <w:rPr>
                <w:rFonts w:asciiTheme="minorHAnsi" w:hAnsiTheme="minorHAnsi" w:cstheme="minorHAnsi"/>
                <w:sz w:val="20"/>
                <w:szCs w:val="20"/>
              </w:rPr>
              <w:t>,</w:t>
            </w:r>
            <w:r w:rsidRPr="00A30FFC">
              <w:rPr>
                <w:rFonts w:asciiTheme="minorHAnsi" w:hAnsiTheme="minorHAnsi" w:cstheme="minorHAnsi"/>
                <w:sz w:val="20"/>
                <w:szCs w:val="20"/>
              </w:rPr>
              <w:t>200</w:t>
            </w:r>
            <w:r w:rsidR="00AB4DA8" w:rsidRPr="00A30FFC">
              <w:rPr>
                <w:rFonts w:asciiTheme="minorHAnsi" w:hAnsiTheme="minorHAnsi" w:cstheme="minorHAnsi"/>
                <w:sz w:val="20"/>
                <w:szCs w:val="20"/>
              </w:rPr>
              <w:t>-</w:t>
            </w:r>
            <w:r w:rsidRPr="00A30FFC">
              <w:rPr>
                <w:rFonts w:asciiTheme="minorHAnsi" w:hAnsiTheme="minorHAnsi" w:cstheme="minorHAnsi"/>
                <w:sz w:val="20"/>
                <w:szCs w:val="20"/>
              </w:rPr>
              <w:t>3</w:t>
            </w:r>
            <w:r w:rsidR="00C0043A" w:rsidRPr="00A30FFC">
              <w:rPr>
                <w:rFonts w:asciiTheme="minorHAnsi" w:hAnsiTheme="minorHAnsi" w:cstheme="minorHAnsi"/>
                <w:sz w:val="20"/>
                <w:szCs w:val="20"/>
              </w:rPr>
              <w:t>,</w:t>
            </w:r>
            <w:r w:rsidRPr="00A30FFC">
              <w:rPr>
                <w:rFonts w:asciiTheme="minorHAnsi" w:hAnsiTheme="minorHAnsi" w:cstheme="minorHAnsi"/>
                <w:sz w:val="20"/>
                <w:szCs w:val="20"/>
              </w:rPr>
              <w:t>500</w:t>
            </w:r>
          </w:p>
        </w:tc>
      </w:tr>
      <w:tr w:rsidR="002474C2" w:rsidRPr="00A30FFC" w:rsidTr="002474C2">
        <w:tc>
          <w:tcPr>
            <w:tcW w:w="1585" w:type="pct"/>
            <w:tcBorders>
              <w:top w:val="single" w:sz="4" w:space="0" w:color="auto"/>
            </w:tcBorders>
            <w:vAlign w:val="center"/>
          </w:tcPr>
          <w:p w:rsidR="00DF400F" w:rsidRPr="00A30FFC" w:rsidRDefault="00DF400F" w:rsidP="002474C2">
            <w:pPr>
              <w:keepNext/>
              <w:jc w:val="center"/>
              <w:rPr>
                <w:rFonts w:asciiTheme="minorHAnsi" w:hAnsiTheme="minorHAnsi" w:cstheme="minorHAnsi"/>
                <w:sz w:val="20"/>
                <w:szCs w:val="20"/>
              </w:rPr>
            </w:pPr>
            <w:r w:rsidRPr="00A30FFC">
              <w:rPr>
                <w:rFonts w:asciiTheme="minorHAnsi" w:hAnsiTheme="minorHAnsi" w:cstheme="minorHAnsi"/>
                <w:sz w:val="20"/>
                <w:szCs w:val="20"/>
              </w:rPr>
              <w:t>&gt;</w:t>
            </w:r>
            <w:r w:rsidR="002474C2" w:rsidRPr="00A30FFC">
              <w:rPr>
                <w:rFonts w:asciiTheme="minorHAnsi" w:hAnsiTheme="minorHAnsi" w:cstheme="minorHAnsi"/>
                <w:sz w:val="20"/>
                <w:szCs w:val="20"/>
              </w:rPr>
              <w:t xml:space="preserve"> </w:t>
            </w:r>
            <w:r w:rsidRPr="00A30FFC">
              <w:rPr>
                <w:rFonts w:asciiTheme="minorHAnsi" w:hAnsiTheme="minorHAnsi" w:cstheme="minorHAnsi"/>
                <w:sz w:val="20"/>
                <w:szCs w:val="20"/>
              </w:rPr>
              <w:t>1</w:t>
            </w:r>
            <w:r w:rsidR="00C0043A" w:rsidRPr="00A30FFC">
              <w:rPr>
                <w:rFonts w:asciiTheme="minorHAnsi" w:hAnsiTheme="minorHAnsi" w:cstheme="minorHAnsi"/>
                <w:sz w:val="20"/>
                <w:szCs w:val="20"/>
              </w:rPr>
              <w:t>,</w:t>
            </w:r>
            <w:r w:rsidRPr="00A30FFC">
              <w:rPr>
                <w:rFonts w:asciiTheme="minorHAnsi" w:hAnsiTheme="minorHAnsi" w:cstheme="minorHAnsi"/>
                <w:sz w:val="20"/>
                <w:szCs w:val="20"/>
              </w:rPr>
              <w:t>790</w:t>
            </w:r>
          </w:p>
        </w:tc>
        <w:tc>
          <w:tcPr>
            <w:tcW w:w="1677" w:type="pct"/>
            <w:tcBorders>
              <w:top w:val="single" w:sz="4" w:space="0" w:color="auto"/>
            </w:tcBorders>
            <w:vAlign w:val="center"/>
          </w:tcPr>
          <w:p w:rsidR="00DF400F" w:rsidRPr="00A30FFC" w:rsidRDefault="00DF400F" w:rsidP="002474C2">
            <w:pPr>
              <w:keepNext/>
              <w:jc w:val="center"/>
              <w:rPr>
                <w:rFonts w:asciiTheme="minorHAnsi" w:hAnsiTheme="minorHAnsi" w:cstheme="minorHAnsi"/>
                <w:sz w:val="20"/>
                <w:szCs w:val="20"/>
              </w:rPr>
            </w:pPr>
            <w:r w:rsidRPr="00A30FFC">
              <w:rPr>
                <w:rFonts w:asciiTheme="minorHAnsi" w:hAnsiTheme="minorHAnsi" w:cstheme="minorHAnsi"/>
                <w:sz w:val="20"/>
                <w:szCs w:val="20"/>
              </w:rPr>
              <w:t>900</w:t>
            </w:r>
          </w:p>
        </w:tc>
        <w:tc>
          <w:tcPr>
            <w:tcW w:w="1738" w:type="pct"/>
            <w:tcBorders>
              <w:top w:val="single" w:sz="4" w:space="0" w:color="auto"/>
            </w:tcBorders>
            <w:vAlign w:val="center"/>
          </w:tcPr>
          <w:p w:rsidR="00DF400F" w:rsidRPr="00A30FFC" w:rsidRDefault="00DF400F" w:rsidP="002474C2">
            <w:pPr>
              <w:keepNext/>
              <w:jc w:val="center"/>
              <w:rPr>
                <w:rFonts w:asciiTheme="minorHAnsi" w:hAnsiTheme="minorHAnsi" w:cstheme="minorHAnsi"/>
                <w:sz w:val="20"/>
                <w:szCs w:val="20"/>
              </w:rPr>
            </w:pPr>
            <w:r w:rsidRPr="00A30FFC">
              <w:rPr>
                <w:rFonts w:asciiTheme="minorHAnsi" w:hAnsiTheme="minorHAnsi" w:cstheme="minorHAnsi"/>
                <w:sz w:val="20"/>
                <w:szCs w:val="20"/>
              </w:rPr>
              <w:t>3</w:t>
            </w:r>
            <w:r w:rsidR="00C0043A" w:rsidRPr="00A30FFC">
              <w:rPr>
                <w:rFonts w:asciiTheme="minorHAnsi" w:hAnsiTheme="minorHAnsi" w:cstheme="minorHAnsi"/>
                <w:sz w:val="20"/>
                <w:szCs w:val="20"/>
              </w:rPr>
              <w:t>,</w:t>
            </w:r>
            <w:r w:rsidRPr="00A30FFC">
              <w:rPr>
                <w:rFonts w:asciiTheme="minorHAnsi" w:hAnsiTheme="minorHAnsi" w:cstheme="minorHAnsi"/>
                <w:sz w:val="20"/>
                <w:szCs w:val="20"/>
              </w:rPr>
              <w:t>500</w:t>
            </w:r>
          </w:p>
        </w:tc>
      </w:tr>
    </w:tbl>
    <w:p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rsidR="004F32AF" w:rsidRDefault="000E24A7" w:rsidP="004F32AF">
      <w:pPr>
        <w:rPr>
          <w:rFonts w:ascii="TimesNewRomanPSMT" w:hAnsi="TimesNewRomanPSMT"/>
          <w:b/>
          <w:bCs/>
        </w:rPr>
      </w:pPr>
      <w:r w:rsidRPr="00950454">
        <w:rPr>
          <w:bCs/>
        </w:rPr>
        <w:t xml:space="preserve">The maximum ramp up and ramp down rates are detailed in Table </w:t>
      </w:r>
      <w:r w:rsidR="00E26930">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rsidR="004F32AF" w:rsidRDefault="004F32AF" w:rsidP="004F32AF">
      <w:pPr>
        <w:rPr>
          <w:rFonts w:ascii="TimesNewRomanPSMT" w:hAnsi="TimesNewRomanPSMT"/>
          <w:b/>
          <w:bCs/>
        </w:rPr>
      </w:pPr>
    </w:p>
    <w:p w:rsidR="00D35F86" w:rsidRDefault="00D35F86" w:rsidP="004F32AF">
      <w:pPr>
        <w:rPr>
          <w:b/>
        </w:rPr>
      </w:pPr>
    </w:p>
    <w:p w:rsidR="00550162" w:rsidRPr="00550162" w:rsidRDefault="00550162" w:rsidP="002474C2">
      <w:pPr>
        <w:keepNext/>
      </w:pPr>
      <w:proofErr w:type="gramStart"/>
      <w:r w:rsidRPr="00550162">
        <w:rPr>
          <w:b/>
        </w:rPr>
        <w:lastRenderedPageBreak/>
        <w:t xml:space="preserve">Table </w:t>
      </w:r>
      <w:r w:rsidR="00E26930">
        <w:rPr>
          <w:b/>
        </w:rPr>
        <w:t>7</w:t>
      </w:r>
      <w:r w:rsidRPr="00550162">
        <w:rPr>
          <w:b/>
        </w:rPr>
        <w:t>.</w:t>
      </w:r>
      <w:proofErr w:type="gramEnd"/>
      <w:r w:rsidRPr="00550162">
        <w:t xml:space="preserve">  </w:t>
      </w:r>
      <w:proofErr w:type="gramStart"/>
      <w:r w:rsidRPr="00550162">
        <w:t>Hungry Horse Dam Ramping Rates.</w:t>
      </w:r>
      <w:proofErr w:type="gramEnd"/>
    </w:p>
    <w:tbl>
      <w:tblPr>
        <w:tblW w:w="0" w:type="auto"/>
        <w:jc w:val="center"/>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3"/>
        <w:gridCol w:w="2760"/>
        <w:gridCol w:w="2783"/>
      </w:tblGrid>
      <w:tr w:rsidR="00C25D1F" w:rsidRPr="00A30FFC" w:rsidTr="00D86604">
        <w:trPr>
          <w:cantSplit/>
          <w:jc w:val="center"/>
        </w:trPr>
        <w:tc>
          <w:tcPr>
            <w:tcW w:w="8566" w:type="dxa"/>
            <w:gridSpan w:val="3"/>
            <w:vAlign w:val="center"/>
          </w:tcPr>
          <w:p w:rsidR="00A1186D"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Daily and Hourly Maximum Ramp Up Rates for Hungry Horse Dam</w:t>
            </w:r>
          </w:p>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(as measured by daily flows, not daily averag</w:t>
            </w:r>
            <w:r w:rsidR="00D86604" w:rsidRPr="00A30FFC">
              <w:rPr>
                <w:rFonts w:asciiTheme="minorHAnsi" w:hAnsiTheme="minorHAnsi" w:cstheme="minorHAnsi"/>
                <w:b/>
                <w:sz w:val="20"/>
                <w:szCs w:val="20"/>
              </w:rPr>
              <w:t>es, restricted by hourly rates)</w:t>
            </w:r>
          </w:p>
        </w:tc>
      </w:tr>
      <w:tr w:rsidR="00C25D1F" w:rsidRPr="00A30FFC" w:rsidTr="00D86604">
        <w:trPr>
          <w:jc w:val="center"/>
        </w:trPr>
        <w:tc>
          <w:tcPr>
            <w:tcW w:w="3023" w:type="dxa"/>
            <w:vAlign w:val="center"/>
          </w:tcPr>
          <w:p w:rsidR="00931CD0"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Flow Range</w:t>
            </w:r>
          </w:p>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(measured at Columbia Falls)</w:t>
            </w:r>
          </w:p>
        </w:tc>
        <w:tc>
          <w:tcPr>
            <w:tcW w:w="2760" w:type="dxa"/>
            <w:vAlign w:val="center"/>
          </w:tcPr>
          <w:p w:rsidR="00931CD0"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 xml:space="preserve">Ramp Up Unit </w:t>
            </w:r>
            <w:r w:rsidR="00931CD0" w:rsidRPr="00A30FFC">
              <w:rPr>
                <w:rFonts w:asciiTheme="minorHAnsi" w:hAnsiTheme="minorHAnsi" w:cstheme="minorHAnsi"/>
                <w:b/>
                <w:sz w:val="20"/>
                <w:szCs w:val="20"/>
              </w:rPr>
              <w:t>Limit</w:t>
            </w:r>
          </w:p>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w:t>
            </w:r>
            <w:r w:rsidR="00931CD0" w:rsidRPr="00A30FFC">
              <w:rPr>
                <w:rFonts w:asciiTheme="minorHAnsi" w:hAnsiTheme="minorHAnsi" w:cstheme="minorHAnsi"/>
                <w:b/>
                <w:sz w:val="20"/>
                <w:szCs w:val="20"/>
              </w:rPr>
              <w:t>d</w:t>
            </w:r>
            <w:r w:rsidRPr="00A30FFC">
              <w:rPr>
                <w:rFonts w:asciiTheme="minorHAnsi" w:hAnsiTheme="minorHAnsi" w:cstheme="minorHAnsi"/>
                <w:b/>
                <w:sz w:val="20"/>
                <w:szCs w:val="20"/>
              </w:rPr>
              <w:t xml:space="preserve">aily </w:t>
            </w:r>
            <w:r w:rsidR="00B80C40" w:rsidRPr="00A30FFC">
              <w:rPr>
                <w:rFonts w:asciiTheme="minorHAnsi" w:hAnsiTheme="minorHAnsi" w:cstheme="minorHAnsi"/>
                <w:b/>
                <w:sz w:val="20"/>
                <w:szCs w:val="20"/>
              </w:rPr>
              <w:t>m</w:t>
            </w:r>
            <w:r w:rsidRPr="00A30FFC">
              <w:rPr>
                <w:rFonts w:asciiTheme="minorHAnsi" w:hAnsiTheme="minorHAnsi" w:cstheme="minorHAnsi"/>
                <w:b/>
                <w:sz w:val="20"/>
                <w:szCs w:val="20"/>
              </w:rPr>
              <w:t>ax)</w:t>
            </w:r>
          </w:p>
        </w:tc>
        <w:tc>
          <w:tcPr>
            <w:tcW w:w="2783" w:type="dxa"/>
            <w:vAlign w:val="center"/>
          </w:tcPr>
          <w:p w:rsidR="00931CD0"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 xml:space="preserve">Ramp Up Unit </w:t>
            </w:r>
            <w:r w:rsidR="00931CD0" w:rsidRPr="00A30FFC">
              <w:rPr>
                <w:rFonts w:asciiTheme="minorHAnsi" w:hAnsiTheme="minorHAnsi" w:cstheme="minorHAnsi"/>
                <w:b/>
                <w:sz w:val="20"/>
                <w:szCs w:val="20"/>
              </w:rPr>
              <w:t>Limit</w:t>
            </w:r>
          </w:p>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w:t>
            </w:r>
            <w:r w:rsidR="00931CD0" w:rsidRPr="00A30FFC">
              <w:rPr>
                <w:rFonts w:asciiTheme="minorHAnsi" w:hAnsiTheme="minorHAnsi" w:cstheme="minorHAnsi"/>
                <w:b/>
                <w:sz w:val="20"/>
                <w:szCs w:val="20"/>
              </w:rPr>
              <w:t>h</w:t>
            </w:r>
            <w:r w:rsidRPr="00A30FFC">
              <w:rPr>
                <w:rFonts w:asciiTheme="minorHAnsi" w:hAnsiTheme="minorHAnsi" w:cstheme="minorHAnsi"/>
                <w:b/>
                <w:sz w:val="20"/>
                <w:szCs w:val="20"/>
              </w:rPr>
              <w:t>ourly max)</w:t>
            </w:r>
          </w:p>
        </w:tc>
      </w:tr>
      <w:tr w:rsidR="00C25D1F" w:rsidRPr="00A30FFC" w:rsidTr="00D86604">
        <w:trPr>
          <w:jc w:val="center"/>
        </w:trPr>
        <w:tc>
          <w:tcPr>
            <w:tcW w:w="3023"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3,200 - 6,000 </w:t>
            </w:r>
            <w:proofErr w:type="spellStart"/>
            <w:r w:rsidRPr="00A30FFC">
              <w:rPr>
                <w:rFonts w:asciiTheme="minorHAnsi" w:hAnsiTheme="minorHAnsi" w:cstheme="minorHAnsi"/>
                <w:sz w:val="20"/>
                <w:szCs w:val="20"/>
              </w:rPr>
              <w:t>cfs</w:t>
            </w:r>
            <w:proofErr w:type="spellEnd"/>
          </w:p>
        </w:tc>
        <w:tc>
          <w:tcPr>
            <w:tcW w:w="2760"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1,800 </w:t>
            </w:r>
            <w:proofErr w:type="spellStart"/>
            <w:r w:rsidRPr="00A30FFC">
              <w:rPr>
                <w:rFonts w:asciiTheme="minorHAnsi" w:hAnsiTheme="minorHAnsi" w:cstheme="minorHAnsi"/>
                <w:sz w:val="20"/>
                <w:szCs w:val="20"/>
              </w:rPr>
              <w:t>cfs</w:t>
            </w:r>
            <w:proofErr w:type="spellEnd"/>
            <w:r w:rsidR="00931CD0" w:rsidRPr="00A30FFC">
              <w:rPr>
                <w:rFonts w:asciiTheme="minorHAnsi" w:hAnsiTheme="minorHAnsi" w:cstheme="minorHAnsi"/>
                <w:sz w:val="20"/>
                <w:szCs w:val="20"/>
              </w:rPr>
              <w:t>/day</w:t>
            </w:r>
          </w:p>
        </w:tc>
        <w:tc>
          <w:tcPr>
            <w:tcW w:w="2783"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1,000 </w:t>
            </w:r>
            <w:proofErr w:type="spellStart"/>
            <w:r w:rsidRPr="00A30FFC">
              <w:rPr>
                <w:rFonts w:asciiTheme="minorHAnsi" w:hAnsiTheme="minorHAnsi" w:cstheme="minorHAnsi"/>
                <w:sz w:val="20"/>
                <w:szCs w:val="20"/>
              </w:rPr>
              <w:t>cfs</w:t>
            </w:r>
            <w:proofErr w:type="spellEnd"/>
            <w:r w:rsidRPr="00A30FFC">
              <w:rPr>
                <w:rFonts w:asciiTheme="minorHAnsi" w:hAnsiTheme="minorHAnsi" w:cstheme="minorHAnsi"/>
                <w:sz w:val="20"/>
                <w:szCs w:val="20"/>
              </w:rPr>
              <w:t>/hour</w:t>
            </w:r>
          </w:p>
        </w:tc>
      </w:tr>
      <w:tr w:rsidR="00C25D1F" w:rsidRPr="00A30FFC" w:rsidTr="00D86604">
        <w:trPr>
          <w:jc w:val="center"/>
        </w:trPr>
        <w:tc>
          <w:tcPr>
            <w:tcW w:w="3023"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&gt;6,000 - 8,000 </w:t>
            </w:r>
            <w:proofErr w:type="spellStart"/>
            <w:r w:rsidRPr="00A30FFC">
              <w:rPr>
                <w:rFonts w:asciiTheme="minorHAnsi" w:hAnsiTheme="minorHAnsi" w:cstheme="minorHAnsi"/>
                <w:sz w:val="20"/>
                <w:szCs w:val="20"/>
              </w:rPr>
              <w:t>cfs</w:t>
            </w:r>
            <w:proofErr w:type="spellEnd"/>
          </w:p>
        </w:tc>
        <w:tc>
          <w:tcPr>
            <w:tcW w:w="2760"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1,800 </w:t>
            </w:r>
            <w:proofErr w:type="spellStart"/>
            <w:r w:rsidR="00931CD0" w:rsidRPr="00A30FFC">
              <w:rPr>
                <w:rFonts w:asciiTheme="minorHAnsi" w:hAnsiTheme="minorHAnsi" w:cstheme="minorHAnsi"/>
                <w:sz w:val="20"/>
                <w:szCs w:val="20"/>
              </w:rPr>
              <w:t>cfs</w:t>
            </w:r>
            <w:proofErr w:type="spellEnd"/>
            <w:r w:rsidR="00931CD0" w:rsidRPr="00A30FFC">
              <w:rPr>
                <w:rFonts w:asciiTheme="minorHAnsi" w:hAnsiTheme="minorHAnsi" w:cstheme="minorHAnsi"/>
                <w:sz w:val="20"/>
                <w:szCs w:val="20"/>
              </w:rPr>
              <w:t>/day</w:t>
            </w:r>
          </w:p>
        </w:tc>
        <w:tc>
          <w:tcPr>
            <w:tcW w:w="2783"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1,000 </w:t>
            </w:r>
            <w:proofErr w:type="spellStart"/>
            <w:r w:rsidRPr="00A30FFC">
              <w:rPr>
                <w:rFonts w:asciiTheme="minorHAnsi" w:hAnsiTheme="minorHAnsi" w:cstheme="minorHAnsi"/>
                <w:sz w:val="20"/>
                <w:szCs w:val="20"/>
              </w:rPr>
              <w:t>cfs</w:t>
            </w:r>
            <w:proofErr w:type="spellEnd"/>
            <w:r w:rsidRPr="00A30FFC">
              <w:rPr>
                <w:rFonts w:asciiTheme="minorHAnsi" w:hAnsiTheme="minorHAnsi" w:cstheme="minorHAnsi"/>
                <w:sz w:val="20"/>
                <w:szCs w:val="20"/>
              </w:rPr>
              <w:t>/hour</w:t>
            </w:r>
          </w:p>
        </w:tc>
      </w:tr>
      <w:tr w:rsidR="00C25D1F" w:rsidRPr="00A30FFC" w:rsidTr="00D86604">
        <w:trPr>
          <w:jc w:val="center"/>
        </w:trPr>
        <w:tc>
          <w:tcPr>
            <w:tcW w:w="3023"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&gt;8,000 - 10,000 </w:t>
            </w:r>
            <w:proofErr w:type="spellStart"/>
            <w:r w:rsidRPr="00A30FFC">
              <w:rPr>
                <w:rFonts w:asciiTheme="minorHAnsi" w:hAnsiTheme="minorHAnsi" w:cstheme="minorHAnsi"/>
                <w:sz w:val="20"/>
                <w:szCs w:val="20"/>
              </w:rPr>
              <w:t>cfs</w:t>
            </w:r>
            <w:proofErr w:type="spellEnd"/>
          </w:p>
        </w:tc>
        <w:tc>
          <w:tcPr>
            <w:tcW w:w="2760"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3,600 </w:t>
            </w:r>
            <w:proofErr w:type="spellStart"/>
            <w:r w:rsidR="00931CD0" w:rsidRPr="00A30FFC">
              <w:rPr>
                <w:rFonts w:asciiTheme="minorHAnsi" w:hAnsiTheme="minorHAnsi" w:cstheme="minorHAnsi"/>
                <w:sz w:val="20"/>
                <w:szCs w:val="20"/>
              </w:rPr>
              <w:t>cfs</w:t>
            </w:r>
            <w:proofErr w:type="spellEnd"/>
            <w:r w:rsidR="00931CD0" w:rsidRPr="00A30FFC">
              <w:rPr>
                <w:rFonts w:asciiTheme="minorHAnsi" w:hAnsiTheme="minorHAnsi" w:cstheme="minorHAnsi"/>
                <w:sz w:val="20"/>
                <w:szCs w:val="20"/>
              </w:rPr>
              <w:t>/day</w:t>
            </w:r>
          </w:p>
        </w:tc>
        <w:tc>
          <w:tcPr>
            <w:tcW w:w="2783"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1,800 </w:t>
            </w:r>
            <w:proofErr w:type="spellStart"/>
            <w:r w:rsidRPr="00A30FFC">
              <w:rPr>
                <w:rFonts w:asciiTheme="minorHAnsi" w:hAnsiTheme="minorHAnsi" w:cstheme="minorHAnsi"/>
                <w:sz w:val="20"/>
                <w:szCs w:val="20"/>
              </w:rPr>
              <w:t>cfs</w:t>
            </w:r>
            <w:proofErr w:type="spellEnd"/>
            <w:r w:rsidRPr="00A30FFC">
              <w:rPr>
                <w:rFonts w:asciiTheme="minorHAnsi" w:hAnsiTheme="minorHAnsi" w:cstheme="minorHAnsi"/>
                <w:sz w:val="20"/>
                <w:szCs w:val="20"/>
              </w:rPr>
              <w:t>/hour</w:t>
            </w:r>
          </w:p>
        </w:tc>
      </w:tr>
      <w:tr w:rsidR="00C25D1F" w:rsidRPr="00A30FFC" w:rsidTr="00D86604">
        <w:trPr>
          <w:jc w:val="center"/>
        </w:trPr>
        <w:tc>
          <w:tcPr>
            <w:tcW w:w="3023"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&gt;10,000 </w:t>
            </w:r>
            <w:proofErr w:type="spellStart"/>
            <w:r w:rsidRPr="00A30FFC">
              <w:rPr>
                <w:rFonts w:asciiTheme="minorHAnsi" w:hAnsiTheme="minorHAnsi" w:cstheme="minorHAnsi"/>
                <w:sz w:val="20"/>
                <w:szCs w:val="20"/>
              </w:rPr>
              <w:t>cfs</w:t>
            </w:r>
            <w:proofErr w:type="spellEnd"/>
          </w:p>
        </w:tc>
        <w:tc>
          <w:tcPr>
            <w:tcW w:w="2760"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No limit</w:t>
            </w:r>
          </w:p>
        </w:tc>
        <w:tc>
          <w:tcPr>
            <w:tcW w:w="2783" w:type="dxa"/>
            <w:vAlign w:val="center"/>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1,800 </w:t>
            </w:r>
            <w:proofErr w:type="spellStart"/>
            <w:r w:rsidRPr="00A30FFC">
              <w:rPr>
                <w:rFonts w:asciiTheme="minorHAnsi" w:hAnsiTheme="minorHAnsi" w:cstheme="minorHAnsi"/>
                <w:sz w:val="20"/>
                <w:szCs w:val="20"/>
              </w:rPr>
              <w:t>cfs</w:t>
            </w:r>
            <w:proofErr w:type="spellEnd"/>
            <w:r w:rsidRPr="00A30FFC">
              <w:rPr>
                <w:rFonts w:asciiTheme="minorHAnsi" w:hAnsiTheme="minorHAnsi" w:cstheme="minorHAnsi"/>
                <w:sz w:val="20"/>
                <w:szCs w:val="20"/>
              </w:rPr>
              <w:t>/hour</w:t>
            </w:r>
          </w:p>
        </w:tc>
      </w:tr>
    </w:tbl>
    <w:p w:rsidR="00C25D1F" w:rsidRDefault="00C25D1F" w:rsidP="002474C2">
      <w:pPr>
        <w:keepNext/>
        <w:autoSpaceDE w:val="0"/>
        <w:autoSpaceDN w:val="0"/>
        <w:adjustRightInd w:val="0"/>
        <w:rPr>
          <w:rFonts w:ascii="TimesNewRomanPSMT" w:hAnsi="TimesNewRomanPSMT"/>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2594"/>
        <w:gridCol w:w="2986"/>
      </w:tblGrid>
      <w:tr w:rsidR="00C25D1F" w:rsidRPr="00A30FFC" w:rsidTr="00931CD0">
        <w:trPr>
          <w:cantSplit/>
        </w:trPr>
        <w:tc>
          <w:tcPr>
            <w:tcW w:w="8640" w:type="dxa"/>
            <w:gridSpan w:val="3"/>
          </w:tcPr>
          <w:p w:rsidR="00A1186D"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Daily and Hourly Maximum Ramp Down Rates for Hungry Horse Dam</w:t>
            </w:r>
            <w:r w:rsidR="00931CD0" w:rsidRPr="00A30FFC">
              <w:rPr>
                <w:rFonts w:asciiTheme="minorHAnsi" w:hAnsiTheme="minorHAnsi" w:cstheme="minorHAnsi"/>
                <w:b/>
                <w:sz w:val="20"/>
                <w:szCs w:val="20"/>
              </w:rPr>
              <w:t xml:space="preserve"> </w:t>
            </w:r>
          </w:p>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(as measured by daily flows, not daily averages, restricted by hourly rates)</w:t>
            </w:r>
          </w:p>
        </w:tc>
      </w:tr>
      <w:tr w:rsidR="00C25D1F" w:rsidRPr="00A30FFC" w:rsidTr="00931CD0">
        <w:tc>
          <w:tcPr>
            <w:tcW w:w="3060" w:type="dxa"/>
          </w:tcPr>
          <w:p w:rsidR="00931CD0"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 xml:space="preserve">Flow Range </w:t>
            </w:r>
          </w:p>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(measured at Columbia Falls)</w:t>
            </w:r>
          </w:p>
        </w:tc>
        <w:tc>
          <w:tcPr>
            <w:tcW w:w="2594" w:type="dxa"/>
          </w:tcPr>
          <w:p w:rsidR="00931CD0"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 xml:space="preserve">Ramp Down Unit </w:t>
            </w:r>
            <w:r w:rsidR="00931CD0" w:rsidRPr="00A30FFC">
              <w:rPr>
                <w:rFonts w:asciiTheme="minorHAnsi" w:hAnsiTheme="minorHAnsi" w:cstheme="minorHAnsi"/>
                <w:b/>
                <w:sz w:val="20"/>
                <w:szCs w:val="20"/>
              </w:rPr>
              <w:t>Limit</w:t>
            </w:r>
          </w:p>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w:t>
            </w:r>
            <w:r w:rsidR="00931CD0" w:rsidRPr="00A30FFC">
              <w:rPr>
                <w:rFonts w:asciiTheme="minorHAnsi" w:hAnsiTheme="minorHAnsi" w:cstheme="minorHAnsi"/>
                <w:b/>
                <w:sz w:val="20"/>
                <w:szCs w:val="20"/>
              </w:rPr>
              <w:t>d</w:t>
            </w:r>
            <w:r w:rsidRPr="00A30FFC">
              <w:rPr>
                <w:rFonts w:asciiTheme="minorHAnsi" w:hAnsiTheme="minorHAnsi" w:cstheme="minorHAnsi"/>
                <w:b/>
                <w:sz w:val="20"/>
                <w:szCs w:val="20"/>
              </w:rPr>
              <w:t>aily max)</w:t>
            </w:r>
          </w:p>
        </w:tc>
        <w:tc>
          <w:tcPr>
            <w:tcW w:w="2986" w:type="dxa"/>
          </w:tcPr>
          <w:p w:rsidR="00931CD0"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 xml:space="preserve">Ramp Down Unit </w:t>
            </w:r>
            <w:r w:rsidR="00931CD0" w:rsidRPr="00A30FFC">
              <w:rPr>
                <w:rFonts w:asciiTheme="minorHAnsi" w:hAnsiTheme="minorHAnsi" w:cstheme="minorHAnsi"/>
                <w:b/>
                <w:sz w:val="20"/>
                <w:szCs w:val="20"/>
              </w:rPr>
              <w:t>Limit</w:t>
            </w:r>
          </w:p>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w:t>
            </w:r>
            <w:r w:rsidR="00931CD0" w:rsidRPr="00A30FFC">
              <w:rPr>
                <w:rFonts w:asciiTheme="minorHAnsi" w:hAnsiTheme="minorHAnsi" w:cstheme="minorHAnsi"/>
                <w:b/>
                <w:sz w:val="20"/>
                <w:szCs w:val="20"/>
              </w:rPr>
              <w:t>h</w:t>
            </w:r>
            <w:r w:rsidRPr="00A30FFC">
              <w:rPr>
                <w:rFonts w:asciiTheme="minorHAnsi" w:hAnsiTheme="minorHAnsi" w:cstheme="minorHAnsi"/>
                <w:b/>
                <w:sz w:val="20"/>
                <w:szCs w:val="20"/>
              </w:rPr>
              <w:t>ourly max)</w:t>
            </w:r>
          </w:p>
        </w:tc>
      </w:tr>
      <w:tr w:rsidR="00C25D1F" w:rsidRPr="00A30FFC" w:rsidTr="00931CD0">
        <w:tc>
          <w:tcPr>
            <w:tcW w:w="3060" w:type="dxa"/>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3,200 - 6,000 </w:t>
            </w:r>
            <w:proofErr w:type="spellStart"/>
            <w:r w:rsidRPr="00A30FFC">
              <w:rPr>
                <w:rFonts w:asciiTheme="minorHAnsi" w:hAnsiTheme="minorHAnsi" w:cstheme="minorHAnsi"/>
                <w:sz w:val="20"/>
                <w:szCs w:val="20"/>
              </w:rPr>
              <w:t>cfs</w:t>
            </w:r>
            <w:proofErr w:type="spellEnd"/>
          </w:p>
        </w:tc>
        <w:tc>
          <w:tcPr>
            <w:tcW w:w="2594" w:type="dxa"/>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600 </w:t>
            </w:r>
            <w:proofErr w:type="spellStart"/>
            <w:r w:rsidR="00931CD0" w:rsidRPr="00A30FFC">
              <w:rPr>
                <w:rFonts w:asciiTheme="minorHAnsi" w:hAnsiTheme="minorHAnsi" w:cstheme="minorHAnsi"/>
                <w:sz w:val="20"/>
                <w:szCs w:val="20"/>
              </w:rPr>
              <w:t>cfs</w:t>
            </w:r>
            <w:proofErr w:type="spellEnd"/>
            <w:r w:rsidR="00931CD0" w:rsidRPr="00A30FFC">
              <w:rPr>
                <w:rFonts w:asciiTheme="minorHAnsi" w:hAnsiTheme="minorHAnsi" w:cstheme="minorHAnsi"/>
                <w:sz w:val="20"/>
                <w:szCs w:val="20"/>
              </w:rPr>
              <w:t>/day</w:t>
            </w:r>
          </w:p>
        </w:tc>
        <w:tc>
          <w:tcPr>
            <w:tcW w:w="2986" w:type="dxa"/>
          </w:tcPr>
          <w:p w:rsidR="00C25D1F" w:rsidRPr="00A30FFC" w:rsidRDefault="00C25D1F" w:rsidP="002474C2">
            <w:pPr>
              <w:pStyle w:val="CommentText"/>
              <w:keepNext/>
              <w:autoSpaceDE w:val="0"/>
              <w:autoSpaceDN w:val="0"/>
              <w:adjustRightInd w:val="0"/>
              <w:spacing w:after="0"/>
              <w:jc w:val="center"/>
              <w:rPr>
                <w:rFonts w:asciiTheme="minorHAnsi" w:hAnsiTheme="minorHAnsi" w:cstheme="minorHAnsi"/>
                <w:b/>
              </w:rPr>
            </w:pPr>
            <w:r w:rsidRPr="00A30FFC">
              <w:rPr>
                <w:rFonts w:asciiTheme="minorHAnsi" w:hAnsiTheme="minorHAnsi" w:cstheme="minorHAnsi"/>
              </w:rPr>
              <w:t xml:space="preserve">600 </w:t>
            </w:r>
            <w:proofErr w:type="spellStart"/>
            <w:r w:rsidRPr="00A30FFC">
              <w:rPr>
                <w:rFonts w:asciiTheme="minorHAnsi" w:hAnsiTheme="minorHAnsi" w:cstheme="minorHAnsi"/>
              </w:rPr>
              <w:t>cfs</w:t>
            </w:r>
            <w:proofErr w:type="spellEnd"/>
            <w:r w:rsidRPr="00A30FFC">
              <w:rPr>
                <w:rFonts w:asciiTheme="minorHAnsi" w:hAnsiTheme="minorHAnsi" w:cstheme="minorHAnsi"/>
              </w:rPr>
              <w:t>/hour</w:t>
            </w:r>
          </w:p>
        </w:tc>
      </w:tr>
      <w:tr w:rsidR="00C25D1F" w:rsidRPr="00A30FFC" w:rsidTr="00931CD0">
        <w:tc>
          <w:tcPr>
            <w:tcW w:w="3060" w:type="dxa"/>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&gt;6,000 - 8,000 </w:t>
            </w:r>
            <w:proofErr w:type="spellStart"/>
            <w:r w:rsidRPr="00A30FFC">
              <w:rPr>
                <w:rFonts w:asciiTheme="minorHAnsi" w:hAnsiTheme="minorHAnsi" w:cstheme="minorHAnsi"/>
                <w:sz w:val="20"/>
                <w:szCs w:val="20"/>
              </w:rPr>
              <w:t>cfs</w:t>
            </w:r>
            <w:proofErr w:type="spellEnd"/>
          </w:p>
        </w:tc>
        <w:tc>
          <w:tcPr>
            <w:tcW w:w="2594" w:type="dxa"/>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1,000 </w:t>
            </w:r>
            <w:proofErr w:type="spellStart"/>
            <w:r w:rsidR="00931CD0" w:rsidRPr="00A30FFC">
              <w:rPr>
                <w:rFonts w:asciiTheme="minorHAnsi" w:hAnsiTheme="minorHAnsi" w:cstheme="minorHAnsi"/>
                <w:sz w:val="20"/>
                <w:szCs w:val="20"/>
              </w:rPr>
              <w:t>cfs</w:t>
            </w:r>
            <w:proofErr w:type="spellEnd"/>
            <w:r w:rsidR="00931CD0" w:rsidRPr="00A30FFC">
              <w:rPr>
                <w:rFonts w:asciiTheme="minorHAnsi" w:hAnsiTheme="minorHAnsi" w:cstheme="minorHAnsi"/>
                <w:sz w:val="20"/>
                <w:szCs w:val="20"/>
              </w:rPr>
              <w:t>/day</w:t>
            </w:r>
          </w:p>
        </w:tc>
        <w:tc>
          <w:tcPr>
            <w:tcW w:w="2986" w:type="dxa"/>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600 </w:t>
            </w:r>
            <w:proofErr w:type="spellStart"/>
            <w:r w:rsidRPr="00A30FFC">
              <w:rPr>
                <w:rFonts w:asciiTheme="minorHAnsi" w:hAnsiTheme="minorHAnsi" w:cstheme="minorHAnsi"/>
                <w:sz w:val="20"/>
                <w:szCs w:val="20"/>
              </w:rPr>
              <w:t>cfs</w:t>
            </w:r>
            <w:proofErr w:type="spellEnd"/>
            <w:r w:rsidRPr="00A30FFC">
              <w:rPr>
                <w:rFonts w:asciiTheme="minorHAnsi" w:hAnsiTheme="minorHAnsi" w:cstheme="minorHAnsi"/>
                <w:sz w:val="20"/>
                <w:szCs w:val="20"/>
              </w:rPr>
              <w:t>/hour</w:t>
            </w:r>
          </w:p>
        </w:tc>
      </w:tr>
      <w:tr w:rsidR="00C25D1F" w:rsidRPr="00A30FFC" w:rsidTr="00931CD0">
        <w:tc>
          <w:tcPr>
            <w:tcW w:w="3060" w:type="dxa"/>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&gt;8,000 - 12,000 </w:t>
            </w:r>
            <w:proofErr w:type="spellStart"/>
            <w:r w:rsidRPr="00A30FFC">
              <w:rPr>
                <w:rFonts w:asciiTheme="minorHAnsi" w:hAnsiTheme="minorHAnsi" w:cstheme="minorHAnsi"/>
                <w:sz w:val="20"/>
                <w:szCs w:val="20"/>
              </w:rPr>
              <w:t>cfs</w:t>
            </w:r>
            <w:proofErr w:type="spellEnd"/>
          </w:p>
        </w:tc>
        <w:tc>
          <w:tcPr>
            <w:tcW w:w="2594" w:type="dxa"/>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2,000 </w:t>
            </w:r>
            <w:proofErr w:type="spellStart"/>
            <w:r w:rsidR="00931CD0" w:rsidRPr="00A30FFC">
              <w:rPr>
                <w:rFonts w:asciiTheme="minorHAnsi" w:hAnsiTheme="minorHAnsi" w:cstheme="minorHAnsi"/>
                <w:sz w:val="20"/>
                <w:szCs w:val="20"/>
              </w:rPr>
              <w:t>cfs</w:t>
            </w:r>
            <w:proofErr w:type="spellEnd"/>
            <w:r w:rsidR="00931CD0" w:rsidRPr="00A30FFC">
              <w:rPr>
                <w:rFonts w:asciiTheme="minorHAnsi" w:hAnsiTheme="minorHAnsi" w:cstheme="minorHAnsi"/>
                <w:sz w:val="20"/>
                <w:szCs w:val="20"/>
              </w:rPr>
              <w:t>/day</w:t>
            </w:r>
          </w:p>
        </w:tc>
        <w:tc>
          <w:tcPr>
            <w:tcW w:w="2986" w:type="dxa"/>
          </w:tcPr>
          <w:p w:rsidR="00C25D1F" w:rsidRPr="00A30FFC" w:rsidRDefault="00C25D1F" w:rsidP="002474C2">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1,000 </w:t>
            </w:r>
            <w:proofErr w:type="spellStart"/>
            <w:r w:rsidRPr="00A30FFC">
              <w:rPr>
                <w:rFonts w:asciiTheme="minorHAnsi" w:hAnsiTheme="minorHAnsi" w:cstheme="minorHAnsi"/>
                <w:sz w:val="20"/>
                <w:szCs w:val="20"/>
              </w:rPr>
              <w:t>cfs</w:t>
            </w:r>
            <w:proofErr w:type="spellEnd"/>
            <w:r w:rsidRPr="00A30FFC">
              <w:rPr>
                <w:rFonts w:asciiTheme="minorHAnsi" w:hAnsiTheme="minorHAnsi" w:cstheme="minorHAnsi"/>
                <w:sz w:val="20"/>
                <w:szCs w:val="20"/>
              </w:rPr>
              <w:t>/hour</w:t>
            </w:r>
          </w:p>
        </w:tc>
      </w:tr>
      <w:tr w:rsidR="00C25D1F" w:rsidRPr="00A30FFC" w:rsidTr="00931CD0">
        <w:tc>
          <w:tcPr>
            <w:tcW w:w="3060" w:type="dxa"/>
          </w:tcPr>
          <w:p w:rsidR="00C25D1F" w:rsidRPr="00A30FFC" w:rsidRDefault="00C25D1F" w:rsidP="00D86604">
            <w:pPr>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&gt;12,000 </w:t>
            </w:r>
            <w:proofErr w:type="spellStart"/>
            <w:r w:rsidRPr="00A30FFC">
              <w:rPr>
                <w:rFonts w:asciiTheme="minorHAnsi" w:hAnsiTheme="minorHAnsi" w:cstheme="minorHAnsi"/>
                <w:sz w:val="20"/>
                <w:szCs w:val="20"/>
              </w:rPr>
              <w:t>cfs</w:t>
            </w:r>
            <w:proofErr w:type="spellEnd"/>
          </w:p>
        </w:tc>
        <w:tc>
          <w:tcPr>
            <w:tcW w:w="2594" w:type="dxa"/>
          </w:tcPr>
          <w:p w:rsidR="00C25D1F" w:rsidRPr="00A30FFC" w:rsidRDefault="00C25D1F" w:rsidP="00D86604">
            <w:pPr>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5,000 </w:t>
            </w:r>
            <w:proofErr w:type="spellStart"/>
            <w:r w:rsidR="00931CD0" w:rsidRPr="00A30FFC">
              <w:rPr>
                <w:rFonts w:asciiTheme="minorHAnsi" w:hAnsiTheme="minorHAnsi" w:cstheme="minorHAnsi"/>
                <w:sz w:val="20"/>
                <w:szCs w:val="20"/>
              </w:rPr>
              <w:t>cfs</w:t>
            </w:r>
            <w:proofErr w:type="spellEnd"/>
            <w:r w:rsidR="00931CD0" w:rsidRPr="00A30FFC">
              <w:rPr>
                <w:rFonts w:asciiTheme="minorHAnsi" w:hAnsiTheme="minorHAnsi" w:cstheme="minorHAnsi"/>
                <w:sz w:val="20"/>
                <w:szCs w:val="20"/>
              </w:rPr>
              <w:t>/day</w:t>
            </w:r>
          </w:p>
        </w:tc>
        <w:tc>
          <w:tcPr>
            <w:tcW w:w="2986" w:type="dxa"/>
          </w:tcPr>
          <w:p w:rsidR="00C25D1F" w:rsidRPr="00A30FFC" w:rsidRDefault="00C25D1F" w:rsidP="00D86604">
            <w:pPr>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 xml:space="preserve">1,800 </w:t>
            </w:r>
            <w:proofErr w:type="spellStart"/>
            <w:r w:rsidRPr="00A30FFC">
              <w:rPr>
                <w:rFonts w:asciiTheme="minorHAnsi" w:hAnsiTheme="minorHAnsi" w:cstheme="minorHAnsi"/>
                <w:sz w:val="20"/>
                <w:szCs w:val="20"/>
              </w:rPr>
              <w:t>cfs</w:t>
            </w:r>
            <w:proofErr w:type="spellEnd"/>
            <w:r w:rsidRPr="00A30FFC">
              <w:rPr>
                <w:rFonts w:asciiTheme="minorHAnsi" w:hAnsiTheme="minorHAnsi" w:cstheme="minorHAnsi"/>
                <w:sz w:val="20"/>
                <w:szCs w:val="20"/>
              </w:rPr>
              <w:t>/hour</w:t>
            </w:r>
          </w:p>
        </w:tc>
      </w:tr>
    </w:tbl>
    <w:p w:rsidR="00C25D1F" w:rsidRDefault="00C25D1F" w:rsidP="00F2260F">
      <w:pPr>
        <w:pStyle w:val="Heading3"/>
      </w:pPr>
      <w:bookmarkStart w:id="182" w:name="_Toc376160302"/>
      <w:bookmarkStart w:id="183" w:name="_Toc407106303"/>
      <w:r>
        <w:t>Spill</w:t>
      </w:r>
      <w:r w:rsidR="008B65E6">
        <w:t xml:space="preserve"> Operations</w:t>
      </w:r>
      <w:bookmarkEnd w:id="182"/>
      <w:bookmarkEnd w:id="183"/>
    </w:p>
    <w:p w:rsidR="00AC713C" w:rsidRDefault="0056322A" w:rsidP="00931CD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 xml:space="preserve">Full capacity of the power plant is around 408MW (~12,000 </w:t>
      </w:r>
      <w:proofErr w:type="spellStart"/>
      <w:r w:rsidR="003F286A">
        <w:t>cfs</w:t>
      </w:r>
      <w:proofErr w:type="spellEnd"/>
      <w:r w:rsidR="003F286A">
        <w:t xml:space="preserve">) at full pool, however current transmission </w:t>
      </w:r>
      <w:r w:rsidR="006C4A25">
        <w:t>restrictions</w:t>
      </w:r>
      <w:r w:rsidR="003F286A">
        <w:t xml:space="preserve"> limit generation to 310 MW (~9,000 </w:t>
      </w:r>
      <w:proofErr w:type="spellStart"/>
      <w:r w:rsidR="003F286A">
        <w:t>cfs</w:t>
      </w:r>
      <w:proofErr w:type="spellEnd"/>
      <w:r w:rsidR="003F286A">
        <w:t xml:space="preserve">).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help </w:t>
      </w:r>
      <w:r w:rsidR="0095156E">
        <w:t xml:space="preserve">to </w:t>
      </w:r>
      <w:r w:rsidR="0095156E" w:rsidRPr="00F8748A">
        <w:t>avoid exceeding the Montana State TDG standard of 110</w:t>
      </w:r>
      <w:r w:rsidR="008E2BAB" w:rsidRPr="00F8748A">
        <w:t>%.</w:t>
      </w:r>
    </w:p>
    <w:p w:rsidR="00DA6071" w:rsidRDefault="00DA6071" w:rsidP="00931CD0">
      <w:pPr>
        <w:tabs>
          <w:tab w:val="left" w:pos="90"/>
        </w:tabs>
      </w:pPr>
      <w:bookmarkStart w:id="184" w:name="_Toc376160303"/>
    </w:p>
    <w:p w:rsidR="00DA6071" w:rsidRDefault="0080543F" w:rsidP="00DA6071">
      <w:pPr>
        <w:tabs>
          <w:tab w:val="left" w:pos="90"/>
        </w:tabs>
      </w:pPr>
      <w:r>
        <w:rPr>
          <w:rFonts w:ascii="Arial" w:hAnsi="Arial" w:cs="Arial"/>
          <w:b/>
        </w:rPr>
        <w:tab/>
      </w:r>
      <w:r>
        <w:rPr>
          <w:rFonts w:ascii="Arial" w:hAnsi="Arial" w:cs="Arial"/>
          <w:b/>
        </w:rPr>
        <w:tab/>
      </w:r>
      <w:r w:rsidR="00DA6071" w:rsidRPr="00DA6071">
        <w:rPr>
          <w:rFonts w:ascii="Arial" w:hAnsi="Arial" w:cs="Arial"/>
          <w:b/>
        </w:rPr>
        <w:t>6.2.</w:t>
      </w:r>
      <w:r>
        <w:rPr>
          <w:rFonts w:ascii="Arial" w:hAnsi="Arial" w:cs="Arial"/>
          <w:b/>
        </w:rPr>
        <w:t>5.1</w:t>
      </w:r>
      <w:r w:rsidR="00DA6071" w:rsidRPr="00DA6071">
        <w:rPr>
          <w:rFonts w:ascii="Arial" w:hAnsi="Arial" w:cs="Arial"/>
          <w:b/>
        </w:rPr>
        <w:t xml:space="preserve"> Special </w:t>
      </w:r>
      <w:r>
        <w:rPr>
          <w:rFonts w:ascii="Arial" w:hAnsi="Arial" w:cs="Arial"/>
          <w:b/>
        </w:rPr>
        <w:t xml:space="preserve">Spill Test </w:t>
      </w:r>
      <w:r w:rsidR="00DA6071" w:rsidRPr="00DA6071">
        <w:rPr>
          <w:rFonts w:ascii="Arial" w:hAnsi="Arial" w:cs="Arial"/>
          <w:b/>
        </w:rPr>
        <w:t>Operation</w:t>
      </w:r>
    </w:p>
    <w:p w:rsidR="00DA6071" w:rsidRDefault="00DA6071" w:rsidP="00DA6071">
      <w:pPr>
        <w:tabs>
          <w:tab w:val="left" w:pos="90"/>
        </w:tabs>
      </w:pPr>
      <w:r>
        <w:t xml:space="preserve">Preliminary planning is being done to conduct a spill test of the “glory hole” spillway structure at Hungry Horse Dam in the spring of 2015.  The purpose of the test is to monitor TDG levels downstream of Hungry Horse Dam </w:t>
      </w:r>
      <w:r w:rsidR="003A1CFE">
        <w:t xml:space="preserve">that may affect resident fish populations </w:t>
      </w:r>
      <w:r>
        <w:t>when discharges are made through the spillway.  This test would be conducted when the elevation of Hungry Horse Reservoir is in the top 12 feet (elevations 3548 to 3560 f</w:t>
      </w:r>
      <w:r w:rsidR="003A1CFE">
        <w:t>ee</w:t>
      </w:r>
      <w:r>
        <w:t>t).  Currently the combinations of spill vs. turbine discharge, duration, and timing of the test are being planned but will depend on the timing and amount of runoff.  When the plans are finalized they will be included in the seasonal updates and provided to TMT.</w:t>
      </w:r>
    </w:p>
    <w:p w:rsidR="00875927" w:rsidRDefault="00875927" w:rsidP="00E5076F">
      <w:pPr>
        <w:pStyle w:val="Heading2"/>
      </w:pPr>
      <w:bookmarkStart w:id="185" w:name="_Toc407106304"/>
      <w:proofErr w:type="spellStart"/>
      <w:r>
        <w:t>Albeni</w:t>
      </w:r>
      <w:proofErr w:type="spellEnd"/>
      <w:r>
        <w:t xml:space="preserve"> Falls Dam</w:t>
      </w:r>
      <w:bookmarkEnd w:id="184"/>
      <w:bookmarkEnd w:id="185"/>
    </w:p>
    <w:p w:rsidR="00130718" w:rsidRPr="00FB7AF0" w:rsidRDefault="00130718" w:rsidP="00F2260F">
      <w:pPr>
        <w:pStyle w:val="Heading3"/>
      </w:pPr>
      <w:bookmarkStart w:id="186" w:name="_Toc376160304"/>
      <w:bookmarkStart w:id="187" w:name="_Toc175363552"/>
      <w:bookmarkStart w:id="188" w:name="_Toc407106305"/>
      <w:proofErr w:type="spellStart"/>
      <w:r w:rsidRPr="00FB7AF0">
        <w:t>Albeni</w:t>
      </w:r>
      <w:proofErr w:type="spellEnd"/>
      <w:r w:rsidRPr="00FB7AF0">
        <w:t xml:space="preserve"> Falls </w:t>
      </w:r>
      <w:r w:rsidR="005479AB">
        <w:t xml:space="preserve">Dam Fall and Winter </w:t>
      </w:r>
      <w:bookmarkEnd w:id="186"/>
      <w:r w:rsidR="001F1F52">
        <w:t>Operations</w:t>
      </w:r>
      <w:bookmarkEnd w:id="188"/>
    </w:p>
    <w:p w:rsidR="00715997" w:rsidRDefault="00715997" w:rsidP="00715997">
      <w:pPr>
        <w:autoSpaceDE w:val="0"/>
        <w:autoSpaceDN w:val="0"/>
        <w:adjustRightInd w:val="0"/>
        <w:spacing w:after="240"/>
      </w:pPr>
      <w:r>
        <w:t xml:space="preserve">Pursuant to the </w:t>
      </w:r>
      <w:r w:rsidRPr="00D44FFF">
        <w:t>2000 USFWS BiOp and the USFWS letter of September 28, 2007 to the Corps and BPA on “Lake Pend Oreille Winter Lake Elevations</w:t>
      </w:r>
      <w:r>
        <w:t>,” t</w:t>
      </w:r>
      <w:r w:rsidRPr="00D44FFF">
        <w:t>he AAs</w:t>
      </w:r>
      <w:r>
        <w:t xml:space="preserve"> will meet annually with the </w:t>
      </w:r>
      <w:r w:rsidRPr="00D44FFF">
        <w:t xml:space="preserve">USFWS, </w:t>
      </w:r>
      <w:r>
        <w:t>NMFS</w:t>
      </w:r>
      <w:r w:rsidRPr="00D44FFF">
        <w:t xml:space="preserve">, and IDFG, along with the Kalispel Tribe and other interested parties, to evaluate Lake Pend Oreille female </w:t>
      </w:r>
      <w:proofErr w:type="spellStart"/>
      <w:r w:rsidRPr="00D44FFF">
        <w:t>kokanee</w:t>
      </w:r>
      <w:proofErr w:type="spellEnd"/>
      <w:r w:rsidRPr="00D44FFF">
        <w:t xml:space="preserve"> </w:t>
      </w:r>
      <w:proofErr w:type="spellStart"/>
      <w:r w:rsidRPr="00D44FFF">
        <w:t>spawner</w:t>
      </w:r>
      <w:proofErr w:type="spellEnd"/>
      <w:r w:rsidRPr="00D44FFF">
        <w:t xml:space="preserve"> numbers, the</w:t>
      </w:r>
      <w:r>
        <w:t xml:space="preserve"> winter climate (precipitation) forecast, spawning and incubation success for threatened </w:t>
      </w:r>
      <w:r>
        <w:lastRenderedPageBreak/>
        <w:t xml:space="preserve">lower Columbia River chum salmon the previous winter, and recent history of winter elevations for Lake Pend Oreille (hereafter referred to as the “interagency meeting”).  One of the purposes of this meeting is to recommend the winter minimum control elevation (MCE) to ensure winter lake operation addresses the needs of </w:t>
      </w:r>
      <w:proofErr w:type="spellStart"/>
      <w:r>
        <w:t>kokanee</w:t>
      </w:r>
      <w:proofErr w:type="spellEnd"/>
      <w:r>
        <w:t xml:space="preserve"> spawning, while also taking into consideration spawning and incubation needs for lower Columbia River chum</w:t>
      </w:r>
      <w:r w:rsidRPr="00B44405">
        <w:t xml:space="preserve"> </w:t>
      </w:r>
      <w:r>
        <w:t xml:space="preserve">salmon.  </w:t>
      </w:r>
    </w:p>
    <w:p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w:t>
      </w:r>
      <w:proofErr w:type="spellStart"/>
      <w:r>
        <w:rPr>
          <w:color w:val="000000"/>
        </w:rPr>
        <w:t>kokanee</w:t>
      </w:r>
      <w:proofErr w:type="spellEnd"/>
      <w:r>
        <w:rPr>
          <w:color w:val="000000"/>
        </w:rPr>
        <w:t xml:space="preserve"> egg-to-fry survival data.  Subsequent to this letter IDFG concluded survival data does not exist at this time to justify a USFWS request for a specific MCE and accordingly the USFWS deferred to the </w:t>
      </w:r>
      <w:r w:rsidR="00245830">
        <w:rPr>
          <w:color w:val="000000"/>
        </w:rPr>
        <w:t>AAs</w:t>
      </w:r>
      <w:r>
        <w:rPr>
          <w:color w:val="000000"/>
        </w:rPr>
        <w:t xml:space="preserve"> for determining the MCE for the 2013-14 operation.  </w:t>
      </w:r>
    </w:p>
    <w:p w:rsidR="0066481C" w:rsidRDefault="0066481C" w:rsidP="00715997">
      <w:pPr>
        <w:autoSpaceDE w:val="0"/>
        <w:autoSpaceDN w:val="0"/>
        <w:adjustRightInd w:val="0"/>
        <w:spacing w:after="240"/>
        <w:rPr>
          <w:color w:val="000000"/>
        </w:rPr>
      </w:pPr>
      <w:r>
        <w:rPr>
          <w:color w:val="000000"/>
        </w:rPr>
        <w:t xml:space="preserve">Therefore, during the October 2, 2013, TMT meeting the AAs coordinated a MCE of 2051 ft. for the 2013-2014 operation.  Regarding the 2014-2015 operation the </w:t>
      </w:r>
      <w:proofErr w:type="spellStart"/>
      <w:r>
        <w:rPr>
          <w:color w:val="000000"/>
        </w:rPr>
        <w:t>the</w:t>
      </w:r>
      <w:proofErr w:type="spellEnd"/>
      <w:r>
        <w:rPr>
          <w:color w:val="000000"/>
        </w:rPr>
        <w:t xml:space="preserve"> </w:t>
      </w:r>
      <w:r w:rsidR="00245830">
        <w:rPr>
          <w:color w:val="000000"/>
        </w:rPr>
        <w:t>AAs</w:t>
      </w:r>
      <w:r>
        <w:rPr>
          <w:color w:val="000000"/>
        </w:rPr>
        <w:t xml:space="preserve"> are planning on implementing a MCE of 2051 ft. (operating range of 2051-2052 ft. with no flexible winter power operation) to facilitate IDFG habitat restoration work on the Clark Fork River Delta, near Clark Fork, Idaho.</w:t>
      </w:r>
    </w:p>
    <w:p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 xml:space="preserve">Region on </w:t>
      </w:r>
      <w:proofErr w:type="spellStart"/>
      <w:r w:rsidRPr="00C308A5">
        <w:t>Albeni</w:t>
      </w:r>
      <w:proofErr w:type="spellEnd"/>
      <w:r w:rsidRPr="00C308A5">
        <w:t xml:space="preserve"> Falls operations.</w:t>
      </w:r>
    </w:p>
    <w:p w:rsidR="00F324A8" w:rsidRPr="009C6B52" w:rsidRDefault="00E2034E" w:rsidP="00F2260F">
      <w:pPr>
        <w:pStyle w:val="Heading3"/>
      </w:pPr>
      <w:bookmarkStart w:id="189" w:name="_Toc273707109"/>
      <w:bookmarkStart w:id="190" w:name="_Toc273707115"/>
      <w:bookmarkStart w:id="191" w:name="_Toc273707117"/>
      <w:bookmarkStart w:id="192" w:name="_Toc218489205"/>
      <w:bookmarkStart w:id="193" w:name="_Toc175363554"/>
      <w:bookmarkStart w:id="194" w:name="_Toc376160305"/>
      <w:bookmarkStart w:id="195" w:name="_Toc407106306"/>
      <w:bookmarkEnd w:id="187"/>
      <w:bookmarkEnd w:id="189"/>
      <w:bookmarkEnd w:id="190"/>
      <w:bookmarkEnd w:id="191"/>
      <w:bookmarkEnd w:id="192"/>
      <w:r>
        <w:t>Flood Risk Management</w:t>
      </w:r>
      <w:r w:rsidR="00F324A8" w:rsidRPr="009C6B52">
        <w:t xml:space="preserve"> Draft</w:t>
      </w:r>
      <w:bookmarkEnd w:id="193"/>
      <w:bookmarkEnd w:id="194"/>
      <w:bookmarkEnd w:id="195"/>
    </w:p>
    <w:p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rsidR="00F324A8" w:rsidRPr="009C6B52" w:rsidRDefault="00F324A8" w:rsidP="00F2260F">
      <w:pPr>
        <w:pStyle w:val="Heading3"/>
      </w:pPr>
      <w:bookmarkStart w:id="196" w:name="_Toc175363555"/>
      <w:bookmarkStart w:id="197" w:name="_Toc376160306"/>
      <w:bookmarkStart w:id="198" w:name="_Toc407106307"/>
      <w:r w:rsidRPr="009C6B52">
        <w:t>Refill</w:t>
      </w:r>
      <w:bookmarkEnd w:id="196"/>
      <w:r w:rsidR="008B65E6">
        <w:t xml:space="preserve"> Operations</w:t>
      </w:r>
      <w:bookmarkEnd w:id="197"/>
      <w:bookmarkEnd w:id="198"/>
    </w:p>
    <w:p w:rsidR="0066481C" w:rsidRDefault="0066481C" w:rsidP="0066481C">
      <w:bookmarkStart w:id="199" w:name="_Toc376160307"/>
      <w:r>
        <w:t xml:space="preserve">During the spring </w:t>
      </w:r>
      <w:proofErr w:type="spellStart"/>
      <w:r>
        <w:t>Albeni</w:t>
      </w:r>
      <w:proofErr w:type="spellEnd"/>
      <w:r>
        <w:t xml:space="preserve"> Falls Dam will be operated to fill Lake Pend Oreille in accordance with standard FRM criteria.  The AAs will operate </w:t>
      </w:r>
      <w:proofErr w:type="spellStart"/>
      <w:r>
        <w:t>Albeni</w:t>
      </w:r>
      <w:proofErr w:type="spellEnd"/>
      <w:r>
        <w:t xml:space="preserve"> Falls Dam to meet the flow objectives and refill by approximately June 30.  </w:t>
      </w:r>
      <w:r w:rsidRPr="00FE3C94">
        <w:t>When not operating to meet minimum flows, or for flood risk management, operate storage projects to be at the upper flood control elevation on or about April 10 (the exact date to be determined during in-season management) to potentially increase flows for spring flow augmentation for fish.</w:t>
      </w:r>
    </w:p>
    <w:p w:rsidR="005479AB" w:rsidRPr="009C6B52" w:rsidRDefault="005479AB" w:rsidP="00F2260F">
      <w:pPr>
        <w:pStyle w:val="Heading3"/>
      </w:pPr>
      <w:bookmarkStart w:id="200" w:name="_Toc407106308"/>
      <w:r>
        <w:t>Summer Operations</w:t>
      </w:r>
      <w:bookmarkEnd w:id="199"/>
      <w:bookmarkEnd w:id="200"/>
    </w:p>
    <w:p w:rsidR="00FA65CB" w:rsidRDefault="005479AB" w:rsidP="005479AB">
      <w:r>
        <w:t xml:space="preserve">During the summer, </w:t>
      </w:r>
      <w:proofErr w:type="spellStart"/>
      <w:r>
        <w:t>Albeni</w:t>
      </w:r>
      <w:proofErr w:type="spellEnd"/>
      <w:r>
        <w:t xml:space="preserve"> Falls Dam will be operated to maintain Lake Pend Oreille elevation at Hope, Idaho, between elevation 2</w:t>
      </w:r>
      <w:r w:rsidR="0053647E">
        <w:t>,</w:t>
      </w:r>
      <w:r>
        <w:t xml:space="preserve">062 </w:t>
      </w:r>
      <w:r w:rsidR="00424B80">
        <w:t>feet</w:t>
      </w:r>
      <w:r>
        <w:t xml:space="preserve"> and 2</w:t>
      </w:r>
      <w:r w:rsidR="0053647E">
        <w:t>,</w:t>
      </w:r>
      <w:r>
        <w:t xml:space="preserve">062.5 </w:t>
      </w:r>
      <w:r w:rsidR="00424B80">
        <w:t>feet</w:t>
      </w:r>
      <w:r w:rsidR="00D86604">
        <w:t>.</w:t>
      </w:r>
      <w:r>
        <w:t xml:space="preserve">  The annual fall drawdown to the winter minimum control elevation begins soon after Labor Day.</w:t>
      </w:r>
    </w:p>
    <w:p w:rsidR="00875927" w:rsidRDefault="00875927" w:rsidP="00E5076F">
      <w:pPr>
        <w:pStyle w:val="Heading2"/>
      </w:pPr>
      <w:bookmarkStart w:id="201" w:name="_Toc376160308"/>
      <w:bookmarkStart w:id="202" w:name="_Toc407106309"/>
      <w:r>
        <w:t>Libby Dam</w:t>
      </w:r>
      <w:bookmarkEnd w:id="201"/>
      <w:bookmarkEnd w:id="202"/>
    </w:p>
    <w:p w:rsidR="0007186D" w:rsidRPr="00B7180D" w:rsidRDefault="00FF6AE0" w:rsidP="00FF6AE0">
      <w:bookmarkStart w:id="203"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 xml:space="preserve">round thermograph that </w:t>
      </w:r>
      <w:r w:rsidR="00B7180D" w:rsidRPr="00B7180D">
        <w:rPr>
          <w:color w:val="000000"/>
        </w:rPr>
        <w:lastRenderedPageBreak/>
        <w:t>approximates normative conditions</w:t>
      </w:r>
      <w:r w:rsidRPr="00B7180D">
        <w:t>, while also meeting flood damage reduction objectives.</w:t>
      </w:r>
      <w:r w:rsidR="00B7180D">
        <w:t xml:space="preserve">  The year-round project minimum outflow is 4.0 kcfs.</w:t>
      </w:r>
    </w:p>
    <w:p w:rsidR="00FF6AE0" w:rsidRDefault="002E10BA" w:rsidP="00F2260F">
      <w:pPr>
        <w:pStyle w:val="Heading3"/>
      </w:pPr>
      <w:r>
        <w:t xml:space="preserve"> </w:t>
      </w:r>
      <w:bookmarkStart w:id="204" w:name="_Toc376160309"/>
      <w:bookmarkStart w:id="205" w:name="_Toc407106310"/>
      <w:r w:rsidR="00FF6AE0" w:rsidRPr="000E4A65">
        <w:t>Coordination</w:t>
      </w:r>
      <w:bookmarkEnd w:id="204"/>
      <w:bookmarkEnd w:id="205"/>
    </w:p>
    <w:p w:rsidR="00FF6AE0" w:rsidRDefault="00FF6AE0" w:rsidP="00FF6AE0">
      <w:r>
        <w:t xml:space="preserve">The AAs will continue to coordinate Libby </w:t>
      </w:r>
      <w:r w:rsidR="004B7AA1">
        <w:t xml:space="preserve">Dam </w:t>
      </w:r>
      <w:r>
        <w:t>BiOp operations at TMT.</w:t>
      </w:r>
    </w:p>
    <w:p w:rsidR="00FF6AE0" w:rsidRPr="000E4A65" w:rsidRDefault="002E10BA" w:rsidP="00F2260F">
      <w:pPr>
        <w:pStyle w:val="Heading3"/>
      </w:pPr>
      <w:r>
        <w:t xml:space="preserve"> </w:t>
      </w:r>
      <w:bookmarkStart w:id="206" w:name="_Toc376160310"/>
      <w:bookmarkStart w:id="207" w:name="_Toc407106311"/>
      <w:proofErr w:type="spellStart"/>
      <w:r w:rsidR="00FF6AE0">
        <w:t>Burbot</w:t>
      </w:r>
      <w:proofErr w:type="spellEnd"/>
      <w:r w:rsidR="008B65E6">
        <w:t xml:space="preserve"> Flows</w:t>
      </w:r>
      <w:bookmarkEnd w:id="206"/>
      <w:bookmarkEnd w:id="207"/>
    </w:p>
    <w:p w:rsidR="00FF6AE0" w:rsidRDefault="00FF6AE0" w:rsidP="00FF6AE0">
      <w:r>
        <w:t xml:space="preserve">Providing low temperatures, if possible, from Libby Dam to aid upstream migration of </w:t>
      </w:r>
      <w:proofErr w:type="spellStart"/>
      <w:r>
        <w:t>burbot</w:t>
      </w:r>
      <w:proofErr w:type="spellEnd"/>
      <w:r>
        <w:t xml:space="preserve"> to spawning areas in the Kootenai River in Idaho will </w:t>
      </w:r>
      <w:r w:rsidR="00D253E7">
        <w:t>occur</w:t>
      </w:r>
      <w:r>
        <w:t xml:space="preserve"> each winter.  These low temperatures may be called for over an extended period from October through February.  Specific details of this operation for the current year will be developed and will be included in the fall/winter update.  An interagency Memorandum of Agreement for this species was completed in June 2005.  Use of VARQ </w:t>
      </w:r>
      <w:r w:rsidR="003C3D95">
        <w:t>FRM</w:t>
      </w:r>
      <w:r w:rsidR="00637E87">
        <w:t xml:space="preserve"> procedure </w:t>
      </w:r>
      <w:r>
        <w:t xml:space="preserve">and implementation of the variable end-of-December </w:t>
      </w:r>
      <w:r w:rsidR="003C3D95">
        <w:t xml:space="preserve">FRM </w:t>
      </w:r>
      <w:r>
        <w:t>target elevation may aid this operation in years with below average runoff forecasts.</w:t>
      </w:r>
    </w:p>
    <w:p w:rsidR="00FF6AE0" w:rsidRDefault="002E10BA" w:rsidP="00F2260F">
      <w:pPr>
        <w:pStyle w:val="Heading3"/>
      </w:pPr>
      <w:r>
        <w:t xml:space="preserve"> </w:t>
      </w:r>
      <w:bookmarkStart w:id="208" w:name="_Toc376160311"/>
      <w:bookmarkStart w:id="209" w:name="_Toc407106312"/>
      <w:r w:rsidR="00FF6AE0">
        <w:t>Ramp Rates and Daily Shaping</w:t>
      </w:r>
      <w:bookmarkEnd w:id="208"/>
      <w:bookmarkEnd w:id="209"/>
    </w:p>
    <w:p w:rsidR="002F1C79" w:rsidRDefault="00FF6AE0" w:rsidP="00550162">
      <w:pPr>
        <w:spacing w:after="240"/>
      </w:pPr>
      <w:r>
        <w:t>The purpose of the following actions is to provide better conditions for resident fish by limiting the flow fluctuations and setting minimum flow levels.</w:t>
      </w:r>
      <w:r w:rsidRPr="00D253E7">
        <w:t xml:space="preserve">  </w:t>
      </w:r>
      <w:r w:rsidR="00D253E7" w:rsidRPr="00D253E7">
        <w:rPr>
          <w:color w:val="000000"/>
        </w:rPr>
        <w:t xml:space="preserve">In addition, ramping rates protect </w:t>
      </w:r>
      <w:proofErr w:type="spellStart"/>
      <w:r w:rsidR="00D253E7" w:rsidRPr="00D253E7">
        <w:rPr>
          <w:color w:val="000000"/>
        </w:rPr>
        <w:t>varial</w:t>
      </w:r>
      <w:proofErr w:type="spellEnd"/>
      <w:r w:rsidR="00D253E7" w:rsidRPr="00D253E7">
        <w:rPr>
          <w:color w:val="000000"/>
        </w:rPr>
        <w:t xml:space="preserve"> zone productivity by emulating a normative hydrograph.  </w:t>
      </w:r>
      <w:r>
        <w:t xml:space="preserve">These ramp rates for Libby Dam were proposed in the BA supplement to minimize impacts to bull trout and are included in the USFWS 2006 BiOp.  The following ramp rates </w:t>
      </w:r>
      <w:r w:rsidR="00061925">
        <w:t xml:space="preserve">(Table </w:t>
      </w:r>
      <w:r w:rsidR="00E26930">
        <w:t>8</w:t>
      </w:r>
      <w:r w:rsidR="00061925">
        <w:t xml:space="preserve">) </w:t>
      </w:r>
      <w:r>
        <w:t>will guide project operations to meet various purposes, including power production.</w:t>
      </w:r>
    </w:p>
    <w:p w:rsidR="00550162" w:rsidRDefault="00550162" w:rsidP="00550162">
      <w:pPr>
        <w:spacing w:after="240"/>
      </w:pPr>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in only the lowest 20</w:t>
      </w:r>
      <w:r w:rsidR="00BD3964" w:rsidRPr="00BD3964">
        <w:rPr>
          <w:vertAlign w:val="superscript"/>
        </w:rPr>
        <w:t>th</w:t>
      </w:r>
      <w:r w:rsidR="00BD3964">
        <w:t xml:space="preserve"> </w:t>
      </w:r>
      <w:r>
        <w:t>percentile water years</w:t>
      </w:r>
      <w:r w:rsidR="00BD3964">
        <w:t xml:space="preserve">. </w:t>
      </w:r>
      <w:r>
        <w:t xml:space="preserve">At the project, the ramp rates will be followed except when they would cause a unit(s) to operate in the rough zone, a zone of chaotic flow in which all parts of a unit are subject to increased vibration and </w:t>
      </w:r>
      <w:proofErr w:type="spellStart"/>
      <w:r>
        <w:t>cavitation</w:t>
      </w:r>
      <w:proofErr w:type="spellEnd"/>
      <w:r>
        <w:t xml:space="preserve"> that could result in premature wear or failure of the units.  In this case the project will utilize a ramp rate which allows all units to operate outside the rough zone.</w:t>
      </w:r>
    </w:p>
    <w:p w:rsidR="00550162" w:rsidRPr="00550162" w:rsidRDefault="00550162" w:rsidP="00F2260F">
      <w:pPr>
        <w:pStyle w:val="Caption"/>
        <w:keepNext/>
        <w:spacing w:before="0" w:after="0"/>
        <w:rPr>
          <w:rFonts w:ascii="Times New Roman" w:hAnsi="Times New Roman"/>
          <w:b w:val="0"/>
          <w:sz w:val="24"/>
        </w:rPr>
      </w:pPr>
      <w:proofErr w:type="gramStart"/>
      <w:r w:rsidRPr="00550162">
        <w:rPr>
          <w:rFonts w:ascii="Times New Roman" w:hAnsi="Times New Roman"/>
          <w:sz w:val="24"/>
        </w:rPr>
        <w:lastRenderedPageBreak/>
        <w:t xml:space="preserve">Table </w:t>
      </w:r>
      <w:r w:rsidR="00E26930">
        <w:rPr>
          <w:rFonts w:ascii="Times New Roman" w:hAnsi="Times New Roman"/>
          <w:sz w:val="24"/>
        </w:rPr>
        <w:t>8</w:t>
      </w:r>
      <w:r w:rsidRPr="00550162">
        <w:rPr>
          <w:rFonts w:ascii="Times New Roman" w:hAnsi="Times New Roman"/>
          <w:sz w:val="24"/>
        </w:rPr>
        <w:t>.</w:t>
      </w:r>
      <w:proofErr w:type="gramEnd"/>
      <w:r w:rsidRPr="00550162">
        <w:rPr>
          <w:rFonts w:ascii="Times New Roman" w:hAnsi="Times New Roman"/>
          <w:b w:val="0"/>
          <w:sz w:val="24"/>
        </w:rPr>
        <w:t xml:space="preserve">  Prescribed maximum ramp rates to protect resident fish and prey organisms in the Kootenai River in addition to minimizing levee erosion along the river.  Rate of change may be less than stated limits.</w:t>
      </w:r>
    </w:p>
    <w:p w:rsidR="00FF6AE0" w:rsidRDefault="00FF6AE0" w:rsidP="00FF6AE0">
      <w:pPr>
        <w:autoSpaceDE w:val="0"/>
        <w:autoSpaceDN w:val="0"/>
        <w:adjustRightInd w:val="0"/>
        <w:jc w:val="center"/>
      </w:pPr>
      <w:r>
        <w:object w:dxaOrig="8490" w:dyaOrig="6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65pt;height:346.7pt" o:ole="" o:bordertopcolor="this" o:borderleftcolor="this" o:borderbottomcolor="this" o:borderrightcolor="this">
            <v:imagedata r:id="rId32" o:title=""/>
            <w10:bordertop type="single" width="4"/>
            <w10:borderleft type="single" width="4"/>
            <w10:borderbottom type="single" width="4"/>
            <w10:borderright type="single" width="4"/>
          </v:shape>
          <o:OLEObject Type="Embed" ProgID="Word.Picture.8" ShapeID="_x0000_i1025" DrawAspect="Content" ObjectID="_1480848586" r:id="rId33"/>
        </w:object>
      </w:r>
    </w:p>
    <w:p w:rsidR="00FF6AE0" w:rsidRPr="00550162" w:rsidRDefault="00FF6AE0" w:rsidP="00F2260F">
      <w:pPr>
        <w:autoSpaceDE w:val="0"/>
        <w:autoSpaceDN w:val="0"/>
        <w:adjustRightInd w:val="0"/>
        <w:rPr>
          <w:rFonts w:ascii="TimesNewRomanPSMT" w:hAnsi="TimesNewRomanPSMT"/>
          <w:sz w:val="20"/>
        </w:rPr>
      </w:pPr>
      <w:r>
        <w:rPr>
          <w:rFonts w:ascii="TimesNewRomanPSMT" w:hAnsi="TimesNewRomanPSMT"/>
          <w:sz w:val="20"/>
        </w:rPr>
        <w:t>(USFWS 2006 BiOp at Description of the proposed action, page 7, Table 1.)</w:t>
      </w:r>
    </w:p>
    <w:p w:rsidR="00FF6AE0" w:rsidRPr="009C6B52" w:rsidRDefault="00FF6AE0" w:rsidP="00F2260F">
      <w:pPr>
        <w:pStyle w:val="Heading3"/>
      </w:pPr>
      <w:bookmarkStart w:id="210" w:name="_Toc376160312"/>
      <w:bookmarkStart w:id="211" w:name="_Toc407106313"/>
      <w:r w:rsidRPr="009C6B52">
        <w:t xml:space="preserve">Flood </w:t>
      </w:r>
      <w:r w:rsidR="00E2034E">
        <w:t>Risk Management</w:t>
      </w:r>
      <w:bookmarkEnd w:id="210"/>
      <w:bookmarkEnd w:id="211"/>
    </w:p>
    <w:p w:rsidR="00FF6AE0" w:rsidRDefault="00FF6AE0" w:rsidP="00061925">
      <w:pPr>
        <w:spacing w:after="240"/>
      </w:pPr>
      <w:r>
        <w:t xml:space="preserve">The Corps will continue to use </w:t>
      </w:r>
      <w:r w:rsidR="00CF306D">
        <w:t>its</w:t>
      </w:r>
      <w:r>
        <w:t xml:space="preserve"> forecast procedure in December to determine the December 31 </w:t>
      </w:r>
      <w:r w:rsidR="003C3D95">
        <w:t xml:space="preserve">FRM </w:t>
      </w:r>
      <w:r>
        <w:t>elevation.  In water years where the</w:t>
      </w:r>
      <w:r w:rsidR="003C2C76">
        <w:t xml:space="preserve"> December</w:t>
      </w:r>
      <w:r>
        <w:t xml:space="preserve"> forecast for the period April through August is less than 5,900 KAF based on the </w:t>
      </w:r>
      <w:r w:rsidR="002B688E">
        <w:t>Corps’</w:t>
      </w:r>
      <w:r>
        <w:t xml:space="preserve"> forecast procedures, the end-of-December draft elevation will be higher than 2,411 </w:t>
      </w:r>
      <w:r w:rsidR="00424B80">
        <w:t>feet</w:t>
      </w:r>
      <w:r w:rsidR="00BD3964">
        <w:t>.</w:t>
      </w:r>
      <w:r>
        <w:t xml:space="preserve">  If the</w:t>
      </w:r>
      <w:r w:rsidR="00BE4C5D">
        <w:t xml:space="preserve"> </w:t>
      </w:r>
      <w:r w:rsidR="003C2C76">
        <w:t>December</w:t>
      </w:r>
      <w:r>
        <w:t xml:space="preserve"> forecast for April-August is 5,500 KAF</w:t>
      </w:r>
      <w:r w:rsidR="00637E87">
        <w:t xml:space="preserve"> or less</w:t>
      </w:r>
      <w:r>
        <w:t>, the end-of-December target elevation would be 2,426</w:t>
      </w:r>
      <w:r w:rsidR="00DA64EA">
        <w:t>.7</w:t>
      </w:r>
      <w:r>
        <w:t xml:space="preserve"> </w:t>
      </w:r>
      <w:r w:rsidR="00424B80">
        <w:t>feet</w:t>
      </w:r>
      <w:r w:rsidR="00BD3964">
        <w:t>.</w:t>
      </w:r>
      <w:r>
        <w:t xml:space="preserve">  The end-of-December elevation is a sliding scale between elevation 2,426</w:t>
      </w:r>
      <w:r w:rsidR="00DA64EA">
        <w:t>.7</w:t>
      </w:r>
      <w:r>
        <w:t xml:space="preserve"> </w:t>
      </w:r>
      <w:r w:rsidR="00424B80">
        <w:t>feet</w:t>
      </w:r>
      <w:r>
        <w:t xml:space="preserve"> and 2,411 </w:t>
      </w:r>
      <w:r w:rsidR="00424B80">
        <w:t>feet</w:t>
      </w:r>
      <w:r>
        <w:t xml:space="preserve"> when the forecast is between 5,500 and 5,900 KAF.</w:t>
      </w:r>
    </w:p>
    <w:p w:rsidR="00FF6AE0" w:rsidRDefault="00FF6AE0" w:rsidP="00061925">
      <w:pPr>
        <w:spacing w:after="240"/>
      </w:pPr>
      <w:r w:rsidRPr="005A6C0B">
        <w:t xml:space="preserve">Libby </w:t>
      </w:r>
      <w:r w:rsidR="004B7AA1">
        <w:t xml:space="preserve">Dam </w:t>
      </w:r>
      <w:r w:rsidRPr="005A6C0B">
        <w:t>will be operated during</w:t>
      </w:r>
      <w:r>
        <w:t xml:space="preserve"> January through March </w:t>
      </w:r>
      <w:r w:rsidR="005A512A">
        <w:t xml:space="preserve">(into </w:t>
      </w:r>
      <w:r w:rsidR="00885254">
        <w:t xml:space="preserve">April if the </w:t>
      </w:r>
      <w:r w:rsidR="005A512A">
        <w:t>s</w:t>
      </w:r>
      <w:r w:rsidR="00885254">
        <w:t xml:space="preserve">tart of </w:t>
      </w:r>
      <w:r w:rsidR="005A512A">
        <w:t>r</w:t>
      </w:r>
      <w:r w:rsidR="00885254">
        <w:t>efill has not been declared</w:t>
      </w:r>
      <w:r w:rsidR="005A512A">
        <w:t>)</w:t>
      </w:r>
      <w:r w:rsidR="00885254">
        <w:t xml:space="preserve"> </w:t>
      </w:r>
      <w:r>
        <w:t xml:space="preserve">to the VARQ </w:t>
      </w:r>
      <w:r w:rsidR="00E2034E">
        <w:t>flood risk management</w:t>
      </w:r>
      <w:r w:rsidR="00637E87">
        <w:t xml:space="preserve"> storage reservation diagram (SRD)</w:t>
      </w:r>
      <w:r>
        <w:t xml:space="preserve">.  During the refill period from about April through </w:t>
      </w:r>
      <w:r w:rsidR="00DC4AB7">
        <w:t>June</w:t>
      </w:r>
      <w:r>
        <w:t xml:space="preserve">, Libby Dam will release flow in accordance with VARQ </w:t>
      </w:r>
      <w:r w:rsidR="00E2034E">
        <w:t>Flood risk management</w:t>
      </w:r>
      <w:r w:rsidR="00637E87">
        <w:t xml:space="preserve"> </w:t>
      </w:r>
      <w:r>
        <w:t xml:space="preserve">Operating Procedures at Libby Dam.  Refill at Libby Dam will begin 10 days prior to when the </w:t>
      </w:r>
      <w:r w:rsidR="00637E87">
        <w:t xml:space="preserve">forecasted </w:t>
      </w:r>
      <w:r>
        <w:t xml:space="preserve">unregulated </w:t>
      </w:r>
      <w:r w:rsidR="00637E87">
        <w:t xml:space="preserve">flow at </w:t>
      </w:r>
      <w:r>
        <w:t xml:space="preserve">The </w:t>
      </w:r>
      <w:proofErr w:type="spellStart"/>
      <w:r>
        <w:t>Dalles</w:t>
      </w:r>
      <w:proofErr w:type="spellEnd"/>
      <w:r>
        <w:t xml:space="preserve"> is expected to exceed the ICF</w:t>
      </w:r>
      <w:r w:rsidR="00637E87">
        <w:t xml:space="preserve">.  Once refill begins, </w:t>
      </w:r>
      <w:r>
        <w:t xml:space="preserve">Libby </w:t>
      </w:r>
      <w:r w:rsidR="00637E87">
        <w:t xml:space="preserve">Dam </w:t>
      </w:r>
      <w:r>
        <w:t>outflow will be no lower than the computed VARQ flow</w:t>
      </w:r>
      <w:r w:rsidR="00637E87">
        <w:t xml:space="preserve"> (or inflow, if that is lower than the </w:t>
      </w:r>
      <w:r w:rsidR="00637E87">
        <w:lastRenderedPageBreak/>
        <w:t>VARQ flow)</w:t>
      </w:r>
      <w:r>
        <w:t>, unless otherwise allowed by the VARQ Operating Procedures.  For example, changes to reduce the VARQ flow can occur to protect human life and safety, during the final stages of refill, or through a deviation request.</w:t>
      </w:r>
    </w:p>
    <w:p w:rsidR="00FF6AE0" w:rsidRDefault="00FF6AE0" w:rsidP="00061925">
      <w:pPr>
        <w:spacing w:after="240"/>
      </w:pPr>
      <w:r>
        <w:t xml:space="preserve">The VARQ flow will be recalculated with each new Corps water supply forecast and outflows will be adjusted accordingly.  If the VARQ </w:t>
      </w:r>
      <w:r w:rsidR="00637E87">
        <w:t xml:space="preserve">operating procedures </w:t>
      </w:r>
      <w:r>
        <w:t>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rsidR="00892EE8" w:rsidRPr="00E338D7" w:rsidRDefault="00892EE8" w:rsidP="00F2260F">
      <w:pPr>
        <w:pStyle w:val="Heading3"/>
      </w:pPr>
      <w:bookmarkStart w:id="212" w:name="_Toc376160313"/>
      <w:bookmarkStart w:id="213" w:name="_Toc407106314"/>
      <w:r w:rsidRPr="00E338D7">
        <w:t>Spring Operations</w:t>
      </w:r>
      <w:bookmarkEnd w:id="203"/>
      <w:bookmarkEnd w:id="212"/>
      <w:bookmarkEnd w:id="213"/>
    </w:p>
    <w:p w:rsidR="00220B27" w:rsidRDefault="00815ECE" w:rsidP="00061925">
      <w:pPr>
        <w:spacing w:after="240"/>
      </w:pPr>
      <w:r>
        <w:t xml:space="preserve">The purpose of the following actions is 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DC4AB7">
        <w:t>ramping rates</w:t>
      </w:r>
      <w:r w:rsidR="00F6166E">
        <w:t>,</w:t>
      </w:r>
      <w:r w:rsidR="0059003B">
        <w:t xml:space="preserve"> and </w:t>
      </w:r>
      <w:proofErr w:type="spellStart"/>
      <w:r>
        <w:t>anadromous</w:t>
      </w:r>
      <w:proofErr w:type="spellEnd"/>
      <w:r>
        <w:t xml:space="preserve">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 –</w:t>
      </w:r>
      <w:r w:rsidR="00AD5AA1">
        <w:t xml:space="preserve"> </w:t>
      </w:r>
      <w:r w:rsidR="0059003B">
        <w:t xml:space="preserve">September </w:t>
      </w:r>
      <w:r>
        <w:t xml:space="preserve">period. </w:t>
      </w:r>
      <w:r w:rsidR="00806D24">
        <w:t xml:space="preserv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E2034E">
        <w:t>flood risk management</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both these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rsidR="00815ECE" w:rsidRDefault="00815ECE" w:rsidP="00061925">
      <w:pPr>
        <w:spacing w:after="240"/>
      </w:pPr>
      <w:r w:rsidRPr="008F2BA5">
        <w:t xml:space="preserve">When not operating to minimum flows,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2034E">
        <w:t>flood risk management</w:t>
      </w:r>
      <w:r w:rsidR="00B164F4">
        <w:t xml:space="preserve"> 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p>
    <w:p w:rsidR="00FF6AE0" w:rsidRDefault="00FF6AE0" w:rsidP="00F2260F">
      <w:pPr>
        <w:pStyle w:val="Heading3"/>
      </w:pPr>
      <w:bookmarkStart w:id="214" w:name="_Toc376160314"/>
      <w:bookmarkStart w:id="215" w:name="_Toc407106315"/>
      <w:r>
        <w:t>Bull Trout</w:t>
      </w:r>
      <w:r w:rsidR="008B65E6">
        <w:t xml:space="preserve"> Flows</w:t>
      </w:r>
      <w:bookmarkEnd w:id="214"/>
      <w:bookmarkEnd w:id="215"/>
    </w:p>
    <w:p w:rsidR="004F32AF" w:rsidRDefault="00FF6AE0" w:rsidP="004F32AF">
      <w:pPr>
        <w:spacing w:after="240"/>
      </w:pPr>
      <w:r>
        <w:t xml:space="preserve">From May </w:t>
      </w:r>
      <w:r w:rsidR="00414DAD">
        <w:t xml:space="preserve">15 </w:t>
      </w:r>
      <w:r>
        <w:t xml:space="preserve">to June </w:t>
      </w:r>
      <w:r w:rsidR="00414DAD">
        <w:t xml:space="preserve">30 </w:t>
      </w:r>
      <w:r>
        <w:t xml:space="preserve">and during the month of September, a minimum flow of 6,000 </w:t>
      </w:r>
      <w:proofErr w:type="spellStart"/>
      <w:r>
        <w:t>cfs</w:t>
      </w:r>
      <w:proofErr w:type="spellEnd"/>
      <w:r>
        <w:t xml:space="preserve"> will be provided</w:t>
      </w:r>
      <w:r w:rsidR="00D253E7">
        <w:t xml:space="preserve"> </w:t>
      </w:r>
      <w:r w:rsidR="00BB6A8F">
        <w:t xml:space="preserve">and minimum flows of 4,000 </w:t>
      </w:r>
      <w:proofErr w:type="spellStart"/>
      <w:r w:rsidR="00BB6A8F">
        <w:t>cfs</w:t>
      </w:r>
      <w:proofErr w:type="spellEnd"/>
      <w:r w:rsidR="00BB6A8F">
        <w:t xml:space="preserve"> will be provided for the rest of the year</w:t>
      </w:r>
      <w:r>
        <w:t xml:space="preserve">.  Volume to sustain </w:t>
      </w:r>
      <w:r w:rsidR="00414DAD">
        <w:t xml:space="preserve">the </w:t>
      </w:r>
      <w:r>
        <w:t xml:space="preserve">basal flow of 6,000 </w:t>
      </w:r>
      <w:proofErr w:type="spellStart"/>
      <w:r>
        <w:t>cfs</w:t>
      </w:r>
      <w:proofErr w:type="spellEnd"/>
      <w:r>
        <w:t xml:space="preserve"> from May 15 </w:t>
      </w:r>
      <w:r w:rsidR="00BB6A8F">
        <w:t xml:space="preserve">through May 31 </w:t>
      </w:r>
      <w:r>
        <w:t xml:space="preserve">will be accounted for with sturgeon volumes, and in the fall should be drawn from the autumn </w:t>
      </w:r>
      <w:r w:rsidR="00E2034E">
        <w:t>flood risk management</w:t>
      </w:r>
      <w:r>
        <w:t xml:space="preserve"> dra</w:t>
      </w:r>
      <w:r w:rsidR="00402D1B">
        <w:t>ft</w:t>
      </w:r>
      <w:r w:rsidR="00BD3964">
        <w:t>.</w:t>
      </w:r>
      <w:r w:rsidR="00C64891">
        <w:t xml:space="preserve"> </w:t>
      </w:r>
      <w:r w:rsidR="00F61B89">
        <w:t>[What is intended by the autumn flood risk draft?]</w:t>
      </w:r>
      <w:r w:rsidR="00C64891">
        <w:t xml:space="preserve">  Table </w:t>
      </w:r>
      <w:r w:rsidR="00E26930">
        <w:t>9</w:t>
      </w:r>
      <w:r w:rsidR="00C64891">
        <w:t xml:space="preserve"> shows how the bull trout minimum flow is determined during this period.</w:t>
      </w:r>
    </w:p>
    <w:p w:rsidR="00061925" w:rsidRPr="00061925" w:rsidRDefault="00061925" w:rsidP="00F2260F">
      <w:pPr>
        <w:keepNext/>
        <w:rPr>
          <w:b/>
        </w:rPr>
      </w:pPr>
      <w:proofErr w:type="gramStart"/>
      <w:r w:rsidRPr="005A370B">
        <w:rPr>
          <w:b/>
        </w:rPr>
        <w:lastRenderedPageBreak/>
        <w:t xml:space="preserve">Table </w:t>
      </w:r>
      <w:r w:rsidR="00E26930" w:rsidRPr="005A370B">
        <w:rPr>
          <w:b/>
        </w:rPr>
        <w:t>9</w:t>
      </w:r>
      <w:r w:rsidRPr="005A370B">
        <w:rPr>
          <w:b/>
        </w:rPr>
        <w:t>.</w:t>
      </w:r>
      <w:proofErr w:type="gramEnd"/>
      <w:r w:rsidRPr="005A370B">
        <w:rPr>
          <w:b/>
        </w:rPr>
        <w:t xml:space="preserve">  </w:t>
      </w:r>
      <w:r w:rsidRPr="005A370B">
        <w:t>Minimum bull trout releases from Libby Dam July 1</w:t>
      </w:r>
      <w:r w:rsidR="00F2260F">
        <w:t>–</w:t>
      </w:r>
      <w:r w:rsidRPr="005A370B">
        <w:t>August</w:t>
      </w:r>
      <w:r w:rsidR="00F2260F">
        <w:t xml:space="preserve"> 31</w:t>
      </w:r>
      <w:r w:rsidRPr="005A370B">
        <w:t>, based on May final Libby water supply forecast for April-August period (May 15–June 30 and all of September minimum is 6 kcfs).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45"/>
        <w:gridCol w:w="4511"/>
      </w:tblGrid>
      <w:tr w:rsidR="00FF6AE0" w:rsidRPr="00A30FFC" w:rsidTr="005A370B">
        <w:trPr>
          <w:jc w:val="center"/>
        </w:trPr>
        <w:tc>
          <w:tcPr>
            <w:tcW w:w="2453" w:type="pct"/>
            <w:vAlign w:val="center"/>
          </w:tcPr>
          <w:p w:rsidR="00FF6AE0" w:rsidRPr="00A30FFC" w:rsidRDefault="005A370B"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 xml:space="preserve">Libby </w:t>
            </w:r>
            <w:r w:rsidR="00FF6AE0" w:rsidRPr="00A30FFC">
              <w:rPr>
                <w:rFonts w:asciiTheme="minorHAnsi" w:hAnsiTheme="minorHAnsi" w:cstheme="minorHAnsi"/>
                <w:b/>
                <w:sz w:val="20"/>
                <w:szCs w:val="20"/>
              </w:rPr>
              <w:t xml:space="preserve">Forecast </w:t>
            </w:r>
            <w:r w:rsidR="00061925" w:rsidRPr="00A30FFC">
              <w:rPr>
                <w:rFonts w:asciiTheme="minorHAnsi" w:hAnsiTheme="minorHAnsi" w:cstheme="minorHAnsi"/>
                <w:b/>
                <w:sz w:val="20"/>
                <w:szCs w:val="20"/>
              </w:rPr>
              <w:t>R</w:t>
            </w:r>
            <w:r w:rsidR="00FF6AE0" w:rsidRPr="00A30FFC">
              <w:rPr>
                <w:rFonts w:asciiTheme="minorHAnsi" w:hAnsiTheme="minorHAnsi" w:cstheme="minorHAnsi"/>
                <w:b/>
                <w:sz w:val="20"/>
                <w:szCs w:val="20"/>
              </w:rPr>
              <w:t>unoff</w:t>
            </w:r>
            <w:r w:rsidR="00407C61" w:rsidRPr="00A30FFC">
              <w:rPr>
                <w:rFonts w:asciiTheme="minorHAnsi" w:hAnsiTheme="minorHAnsi" w:cstheme="minorHAnsi"/>
                <w:b/>
                <w:sz w:val="20"/>
                <w:szCs w:val="20"/>
              </w:rPr>
              <w:t xml:space="preserve"> </w:t>
            </w:r>
            <w:r w:rsidR="00FF6AE0" w:rsidRPr="00A30FFC">
              <w:rPr>
                <w:rFonts w:asciiTheme="minorHAnsi" w:hAnsiTheme="minorHAnsi" w:cstheme="minorHAnsi"/>
                <w:b/>
                <w:sz w:val="20"/>
                <w:szCs w:val="20"/>
              </w:rPr>
              <w:t>Volume (</w:t>
            </w:r>
            <w:proofErr w:type="spellStart"/>
            <w:r w:rsidR="00FF6AE0" w:rsidRPr="00A30FFC">
              <w:rPr>
                <w:rFonts w:asciiTheme="minorHAnsi" w:hAnsiTheme="minorHAnsi" w:cstheme="minorHAnsi"/>
                <w:b/>
                <w:sz w:val="20"/>
                <w:szCs w:val="20"/>
              </w:rPr>
              <w:t>M</w:t>
            </w:r>
            <w:r w:rsidR="00A138DB" w:rsidRPr="00A30FFC">
              <w:rPr>
                <w:rFonts w:asciiTheme="minorHAnsi" w:hAnsiTheme="minorHAnsi" w:cstheme="minorHAnsi"/>
                <w:b/>
                <w:sz w:val="20"/>
                <w:szCs w:val="20"/>
              </w:rPr>
              <w:t>af</w:t>
            </w:r>
            <w:proofErr w:type="spellEnd"/>
            <w:r w:rsidRPr="00A30FFC">
              <w:rPr>
                <w:rFonts w:asciiTheme="minorHAnsi" w:hAnsiTheme="minorHAnsi" w:cstheme="minorHAnsi"/>
                <w:b/>
                <w:sz w:val="20"/>
                <w:szCs w:val="20"/>
              </w:rPr>
              <w:t xml:space="preserve">*) </w:t>
            </w:r>
          </w:p>
        </w:tc>
        <w:tc>
          <w:tcPr>
            <w:tcW w:w="2547"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b/>
                <w:sz w:val="20"/>
                <w:szCs w:val="20"/>
              </w:rPr>
              <w:t>Min</w:t>
            </w:r>
            <w:r w:rsidR="00061925" w:rsidRPr="00A30FFC">
              <w:rPr>
                <w:rFonts w:asciiTheme="minorHAnsi" w:hAnsiTheme="minorHAnsi" w:cstheme="minorHAnsi"/>
                <w:b/>
                <w:sz w:val="20"/>
                <w:szCs w:val="20"/>
              </w:rPr>
              <w:t>imum</w:t>
            </w:r>
            <w:r w:rsidRPr="00A30FFC">
              <w:rPr>
                <w:rFonts w:asciiTheme="minorHAnsi" w:hAnsiTheme="minorHAnsi" w:cstheme="minorHAnsi"/>
                <w:b/>
                <w:sz w:val="20"/>
                <w:szCs w:val="20"/>
              </w:rPr>
              <w:t xml:space="preserve"> bull trout flows</w:t>
            </w:r>
            <w:r w:rsidR="00061925" w:rsidRPr="00A30FFC">
              <w:rPr>
                <w:rFonts w:asciiTheme="minorHAnsi" w:hAnsiTheme="minorHAnsi" w:cstheme="minorHAnsi"/>
                <w:b/>
                <w:sz w:val="20"/>
                <w:szCs w:val="20"/>
              </w:rPr>
              <w:t xml:space="preserve"> </w:t>
            </w:r>
            <w:r w:rsidRPr="00A30FFC">
              <w:rPr>
                <w:rFonts w:asciiTheme="minorHAnsi" w:hAnsiTheme="minorHAnsi" w:cstheme="minorHAnsi"/>
                <w:b/>
                <w:sz w:val="20"/>
                <w:szCs w:val="20"/>
              </w:rPr>
              <w:t>between</w:t>
            </w:r>
            <w:r w:rsidR="00407C61" w:rsidRPr="00A30FFC">
              <w:rPr>
                <w:rFonts w:asciiTheme="minorHAnsi" w:hAnsiTheme="minorHAnsi" w:cstheme="minorHAnsi"/>
                <w:b/>
                <w:sz w:val="20"/>
                <w:szCs w:val="20"/>
              </w:rPr>
              <w:t xml:space="preserve"> </w:t>
            </w:r>
            <w:r w:rsidRPr="00A30FFC">
              <w:rPr>
                <w:rFonts w:asciiTheme="minorHAnsi" w:hAnsiTheme="minorHAnsi" w:cstheme="minorHAnsi"/>
                <w:b/>
                <w:sz w:val="20"/>
                <w:szCs w:val="20"/>
              </w:rPr>
              <w:t>sturgeon and salmon flows</w:t>
            </w:r>
            <w:r w:rsidR="00F2260F" w:rsidRPr="00A30FFC">
              <w:rPr>
                <w:rFonts w:asciiTheme="minorHAnsi" w:hAnsiTheme="minorHAnsi" w:cstheme="minorHAnsi"/>
                <w:b/>
                <w:sz w:val="20"/>
                <w:szCs w:val="20"/>
              </w:rPr>
              <w:t xml:space="preserve"> (kcfs)</w:t>
            </w:r>
          </w:p>
        </w:tc>
      </w:tr>
      <w:tr w:rsidR="00FF6AE0" w:rsidRPr="00A30FFC" w:rsidTr="005A370B">
        <w:trPr>
          <w:jc w:val="center"/>
        </w:trPr>
        <w:tc>
          <w:tcPr>
            <w:tcW w:w="2453"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0.00 &lt; forecast &lt; 4.80</w:t>
            </w:r>
          </w:p>
        </w:tc>
        <w:tc>
          <w:tcPr>
            <w:tcW w:w="2547"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6 kcfs</w:t>
            </w:r>
          </w:p>
        </w:tc>
      </w:tr>
      <w:tr w:rsidR="00FF6AE0" w:rsidRPr="00A30FFC" w:rsidTr="005A370B">
        <w:trPr>
          <w:jc w:val="center"/>
        </w:trPr>
        <w:tc>
          <w:tcPr>
            <w:tcW w:w="2453"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4.80 &lt; forecast &lt; 6.00</w:t>
            </w:r>
          </w:p>
        </w:tc>
        <w:tc>
          <w:tcPr>
            <w:tcW w:w="2547"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7 kcfs</w:t>
            </w:r>
          </w:p>
        </w:tc>
      </w:tr>
      <w:tr w:rsidR="00FF6AE0" w:rsidRPr="00A30FFC" w:rsidTr="005A370B">
        <w:trPr>
          <w:jc w:val="center"/>
        </w:trPr>
        <w:tc>
          <w:tcPr>
            <w:tcW w:w="2453"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6.00 &lt; forecast &lt; 6.70</w:t>
            </w:r>
          </w:p>
        </w:tc>
        <w:tc>
          <w:tcPr>
            <w:tcW w:w="2547"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8 kcfs</w:t>
            </w:r>
          </w:p>
        </w:tc>
      </w:tr>
      <w:tr w:rsidR="00FF6AE0" w:rsidRPr="00A30FFC" w:rsidTr="005A370B">
        <w:trPr>
          <w:jc w:val="center"/>
        </w:trPr>
        <w:tc>
          <w:tcPr>
            <w:tcW w:w="2453"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6.70 &lt; forecast &lt; 8.10</w:t>
            </w:r>
          </w:p>
        </w:tc>
        <w:tc>
          <w:tcPr>
            <w:tcW w:w="2547"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9 kcfs</w:t>
            </w:r>
          </w:p>
        </w:tc>
      </w:tr>
      <w:tr w:rsidR="00FF6AE0" w:rsidRPr="00A30FFC" w:rsidTr="005A370B">
        <w:trPr>
          <w:jc w:val="center"/>
        </w:trPr>
        <w:tc>
          <w:tcPr>
            <w:tcW w:w="2453"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8.10 &lt; forecast &lt; 8.90</w:t>
            </w:r>
          </w:p>
        </w:tc>
        <w:tc>
          <w:tcPr>
            <w:tcW w:w="2547"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9 kcfs</w:t>
            </w:r>
          </w:p>
        </w:tc>
      </w:tr>
      <w:tr w:rsidR="00FF6AE0" w:rsidRPr="00A30FFC" w:rsidTr="005A370B">
        <w:trPr>
          <w:jc w:val="center"/>
        </w:trPr>
        <w:tc>
          <w:tcPr>
            <w:tcW w:w="2453"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8.90 &lt; forecast</w:t>
            </w:r>
          </w:p>
        </w:tc>
        <w:tc>
          <w:tcPr>
            <w:tcW w:w="2547" w:type="pct"/>
            <w:vAlign w:val="center"/>
          </w:tcPr>
          <w:p w:rsidR="00FF6AE0" w:rsidRPr="00A30FFC" w:rsidRDefault="00FF6AE0" w:rsidP="00F2260F">
            <w:pPr>
              <w:keepNext/>
              <w:autoSpaceDE w:val="0"/>
              <w:autoSpaceDN w:val="0"/>
              <w:adjustRightInd w:val="0"/>
              <w:jc w:val="center"/>
              <w:rPr>
                <w:rFonts w:asciiTheme="minorHAnsi" w:hAnsiTheme="minorHAnsi" w:cstheme="minorHAnsi"/>
                <w:b/>
                <w:sz w:val="20"/>
                <w:szCs w:val="20"/>
              </w:rPr>
            </w:pPr>
            <w:r w:rsidRPr="00A30FFC">
              <w:rPr>
                <w:rFonts w:asciiTheme="minorHAnsi" w:hAnsiTheme="minorHAnsi" w:cstheme="minorHAnsi"/>
                <w:sz w:val="20"/>
                <w:szCs w:val="20"/>
              </w:rPr>
              <w:t>9 kcfs</w:t>
            </w:r>
          </w:p>
        </w:tc>
      </w:tr>
    </w:tbl>
    <w:p w:rsidR="00FF6AE0" w:rsidRDefault="00FF6AE0" w:rsidP="005A370B">
      <w:pPr>
        <w:rPr>
          <w:i/>
          <w:iCs/>
          <w:sz w:val="20"/>
        </w:rPr>
      </w:pPr>
      <w:r>
        <w:rPr>
          <w:i/>
          <w:iCs/>
          <w:sz w:val="20"/>
        </w:rPr>
        <w:t>*</w:t>
      </w:r>
      <w:proofErr w:type="spellStart"/>
      <w:r>
        <w:rPr>
          <w:i/>
          <w:iCs/>
          <w:sz w:val="20"/>
        </w:rPr>
        <w:t>M</w:t>
      </w:r>
      <w:r w:rsidR="00A138DB">
        <w:rPr>
          <w:i/>
          <w:iCs/>
          <w:sz w:val="20"/>
        </w:rPr>
        <w:t>af</w:t>
      </w:r>
      <w:proofErr w:type="spellEnd"/>
      <w:r>
        <w:rPr>
          <w:i/>
          <w:iCs/>
          <w:sz w:val="20"/>
        </w:rPr>
        <w:t xml:space="preserve"> = million acre-feet</w:t>
      </w:r>
    </w:p>
    <w:p w:rsidR="00FF6AE0" w:rsidRPr="009C6B52" w:rsidRDefault="00FF6AE0" w:rsidP="00F2260F">
      <w:pPr>
        <w:pStyle w:val="Heading3"/>
      </w:pPr>
      <w:bookmarkStart w:id="216" w:name="_Toc376160315"/>
      <w:bookmarkStart w:id="217" w:name="_Toc407106316"/>
      <w:r w:rsidRPr="009C6B52">
        <w:t>Sturgeon Operation</w:t>
      </w:r>
      <w:bookmarkEnd w:id="216"/>
      <w:bookmarkEnd w:id="217"/>
    </w:p>
    <w:p w:rsidR="00FF6AE0" w:rsidRDefault="00FF6AE0" w:rsidP="00FF6AE0">
      <w:r>
        <w:t>The purpose of the actions below is to provide water for sturgeon spawning and egg incubation.  Libby Dam will provide the tiered volume for sturgeon flows as described in the USFWS 2006 BiOp, the Clarified RPA from USFWS and as summarized in Figure 2.  The outflow during sturgeon augmentation period will be equal to or greater than the VARQ flow.  The release 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w:t>
      </w:r>
      <w:proofErr w:type="spellStart"/>
      <w:r>
        <w:t>forebay</w:t>
      </w:r>
      <w:proofErr w:type="spellEnd"/>
      <w:r>
        <w:t xml:space="preserve">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rsidR="00FF6AE0" w:rsidRDefault="00FF6AE0" w:rsidP="00FF6AE0"/>
    <w:p w:rsidR="00FF6AE0" w:rsidRDefault="00FF6AE0" w:rsidP="00FF6AE0">
      <w:r>
        <w:t xml:space="preserve">This sturgeon water will be in addition to needs for listed bull trout </w:t>
      </w:r>
      <w:r w:rsidR="006A6C7D">
        <w:t>and</w:t>
      </w:r>
      <w:r>
        <w:t xml:space="preserve"> salmon, and </w:t>
      </w:r>
      <w:r w:rsidRPr="007E1B1D">
        <w:t xml:space="preserve">will be measured above the 4,000 </w:t>
      </w:r>
      <w:proofErr w:type="spellStart"/>
      <w:r w:rsidRPr="007E1B1D">
        <w:t>cfs</w:t>
      </w:r>
      <w:proofErr w:type="spellEnd"/>
      <w:r w:rsidRPr="007E1B1D">
        <w:t xml:space="preserve"> minimum releases from Libby</w:t>
      </w:r>
      <w:r w:rsidR="004B7AA1">
        <w:t xml:space="preserve"> Dam</w:t>
      </w:r>
      <w:r>
        <w:t xml:space="preserve">.  Accounting for these total tiered volumes will begin when the USFWS determines benefits to conservation of sturgeon are most likely to occur or when additional flow is needed to sustain basal flow of 6,000 </w:t>
      </w:r>
      <w:proofErr w:type="spellStart"/>
      <w:r>
        <w:t>cfs</w:t>
      </w:r>
      <w:proofErr w:type="spellEnd"/>
      <w:r>
        <w:t xml:space="preserve"> from May 15 </w:t>
      </w:r>
      <w:r w:rsidR="006514E4">
        <w:t>through May 31</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and USFWS 2006 BiOp and applicable clarifications.</w:t>
      </w:r>
    </w:p>
    <w:p w:rsidR="00FF6AE0" w:rsidRDefault="00FF6AE0" w:rsidP="00FF6AE0"/>
    <w:p w:rsidR="00061925" w:rsidRDefault="007B3827" w:rsidP="00061925">
      <w:pPr>
        <w:keepNext/>
      </w:pPr>
      <w:r>
        <w:rPr>
          <w:noProof/>
        </w:rPr>
        <w:lastRenderedPageBreak/>
        <w:drawing>
          <wp:inline distT="0" distB="0" distL="0" distR="0">
            <wp:extent cx="5677535" cy="37211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t="1385" b="3079"/>
                    <a:stretch>
                      <a:fillRect/>
                    </a:stretch>
                  </pic:blipFill>
                  <pic:spPr bwMode="auto">
                    <a:xfrm>
                      <a:off x="0" y="0"/>
                      <a:ext cx="5677535" cy="3721100"/>
                    </a:xfrm>
                    <a:prstGeom prst="rect">
                      <a:avLst/>
                    </a:prstGeom>
                    <a:noFill/>
                    <a:ln w="9525">
                      <a:noFill/>
                      <a:miter lim="800000"/>
                      <a:headEnd/>
                      <a:tailEnd/>
                    </a:ln>
                  </pic:spPr>
                </pic:pic>
              </a:graphicData>
            </a:graphic>
          </wp:inline>
        </w:drawing>
      </w:r>
    </w:p>
    <w:p w:rsidR="00FF6AE0" w:rsidRPr="00061925" w:rsidRDefault="00061925" w:rsidP="00F2260F">
      <w:pPr>
        <w:pStyle w:val="Caption"/>
        <w:spacing w:before="0" w:after="0"/>
        <w:rPr>
          <w:rFonts w:ascii="Times New Roman" w:hAnsi="Times New Roman"/>
          <w:b w:val="0"/>
          <w:sz w:val="24"/>
        </w:rPr>
      </w:pPr>
      <w:proofErr w:type="gramStart"/>
      <w:r w:rsidRPr="00061925">
        <w:rPr>
          <w:rFonts w:ascii="Times New Roman" w:hAnsi="Times New Roman"/>
          <w:sz w:val="24"/>
        </w:rPr>
        <w:t xml:space="preserve">Figure </w:t>
      </w:r>
      <w:r w:rsidR="006C4BA0" w:rsidRPr="00061925">
        <w:rPr>
          <w:rFonts w:ascii="Times New Roman" w:hAnsi="Times New Roman"/>
          <w:sz w:val="24"/>
        </w:rPr>
        <w:fldChar w:fldCharType="begin"/>
      </w:r>
      <w:r w:rsidRPr="00061925">
        <w:rPr>
          <w:rFonts w:ascii="Times New Roman" w:hAnsi="Times New Roman"/>
          <w:sz w:val="24"/>
        </w:rPr>
        <w:instrText xml:space="preserve"> SEQ Figure \* ARABIC </w:instrText>
      </w:r>
      <w:r w:rsidR="006C4BA0" w:rsidRPr="00061925">
        <w:rPr>
          <w:rFonts w:ascii="Times New Roman" w:hAnsi="Times New Roman"/>
          <w:sz w:val="24"/>
        </w:rPr>
        <w:fldChar w:fldCharType="separate"/>
      </w:r>
      <w:r w:rsidR="00F37B4F">
        <w:rPr>
          <w:rFonts w:ascii="Times New Roman" w:hAnsi="Times New Roman"/>
          <w:noProof/>
          <w:sz w:val="24"/>
        </w:rPr>
        <w:t>2</w:t>
      </w:r>
      <w:r w:rsidR="006C4BA0" w:rsidRPr="00061925">
        <w:rPr>
          <w:rFonts w:ascii="Times New Roman" w:hAnsi="Times New Roman"/>
          <w:sz w:val="24"/>
        </w:rPr>
        <w:fldChar w:fldCharType="end"/>
      </w:r>
      <w:r w:rsidRPr="00061925">
        <w:rPr>
          <w:rFonts w:ascii="Times New Roman" w:hAnsi="Times New Roman"/>
          <w:sz w:val="24"/>
        </w:rPr>
        <w:t>.</w:t>
      </w:r>
      <w:proofErr w:type="gramEnd"/>
      <w:r w:rsidRPr="00061925">
        <w:rPr>
          <w:rFonts w:ascii="Times New Roman" w:hAnsi="Times New Roman"/>
          <w:b w:val="0"/>
          <w:sz w:val="24"/>
        </w:rPr>
        <w:t xml:space="preserve">  “Tiered” volumes of water for sturgeon flow enhancement to be released from Libby Dam according to the Libby May final forecast of April</w:t>
      </w:r>
      <w:r w:rsidR="00F2260F">
        <w:rPr>
          <w:rFonts w:ascii="Times New Roman" w:hAnsi="Times New Roman"/>
          <w:b w:val="0"/>
          <w:sz w:val="24"/>
        </w:rPr>
        <w:t>–</w:t>
      </w:r>
      <w:r w:rsidRPr="00061925">
        <w:rPr>
          <w:rFonts w:ascii="Times New Roman" w:hAnsi="Times New Roman"/>
          <w:b w:val="0"/>
          <w:sz w:val="24"/>
        </w:rPr>
        <w:t>August volume.  Actual flow releases would be shaped according to seasonal requests from the USFWS and in-season management of water actually available.</w:t>
      </w:r>
    </w:p>
    <w:p w:rsidR="00FF6AE0" w:rsidRDefault="00FF6AE0" w:rsidP="00F2260F">
      <w:pPr>
        <w:pStyle w:val="Heading3"/>
      </w:pPr>
      <w:bookmarkStart w:id="218" w:name="_Toc376160316"/>
      <w:bookmarkStart w:id="219" w:name="_Toc407106317"/>
      <w:r>
        <w:t>Post</w:t>
      </w:r>
      <w:r w:rsidR="008B65E6">
        <w:t>-</w:t>
      </w:r>
      <w:r w:rsidRPr="009C6B52">
        <w:t>Sturgeon Operation</w:t>
      </w:r>
      <w:bookmarkEnd w:id="218"/>
      <w:bookmarkEnd w:id="219"/>
    </w:p>
    <w:p w:rsidR="00FF6AE0" w:rsidRPr="00E809ED" w:rsidRDefault="00FF6AE0" w:rsidP="00FF6AE0">
      <w:r>
        <w:t>After the sturgeon operation</w:t>
      </w:r>
      <w:r w:rsidR="005A512A">
        <w:t>,</w:t>
      </w:r>
      <w:r>
        <w:t xml:space="preserve"> flows will be set to refill, if possible,</w:t>
      </w:r>
      <w:r w:rsidR="00E66DAE">
        <w:t xml:space="preserve"> in July,</w:t>
      </w:r>
      <w:r>
        <w:t xml:space="preserve"> while trying to </w:t>
      </w:r>
      <w:r w:rsidRPr="00E809ED">
        <w:t xml:space="preserve">minimize </w:t>
      </w:r>
      <w:r w:rsidR="0043499B">
        <w:t xml:space="preserve">a </w:t>
      </w:r>
      <w:r w:rsidRPr="00E809ED">
        <w:t>double peak</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2006 USFWS BiOp</w:t>
      </w:r>
      <w:r w:rsidR="0043499B">
        <w:t xml:space="preserve"> and shown on Table </w:t>
      </w:r>
      <w:r w:rsidR="00E26930">
        <w:t>8</w:t>
      </w:r>
      <w:r>
        <w:t>.</w:t>
      </w:r>
    </w:p>
    <w:p w:rsidR="00B81CFE" w:rsidRDefault="00B81CFE" w:rsidP="00F2260F">
      <w:pPr>
        <w:pStyle w:val="Heading3"/>
      </w:pPr>
      <w:bookmarkStart w:id="220" w:name="_Toc175363560"/>
      <w:bookmarkStart w:id="221" w:name="_Toc376160317"/>
      <w:bookmarkStart w:id="222" w:name="_Toc407106318"/>
      <w:r>
        <w:t xml:space="preserve">Summer </w:t>
      </w:r>
      <w:r w:rsidR="000E393F">
        <w:t>O</w:t>
      </w:r>
      <w:r>
        <w:t>perations</w:t>
      </w:r>
      <w:bookmarkEnd w:id="220"/>
      <w:bookmarkEnd w:id="221"/>
      <w:bookmarkEnd w:id="222"/>
    </w:p>
    <w:p w:rsidR="00220B27" w:rsidRDefault="00B81CFE" w:rsidP="00061925">
      <w:pPr>
        <w:spacing w:after="240"/>
      </w:pPr>
      <w:r>
        <w:t xml:space="preserve">During the summer, the </w:t>
      </w:r>
      <w:r w:rsidR="003B22B9">
        <w:t>AAs</w:t>
      </w:r>
      <w:r>
        <w:t xml:space="preserve"> draft Libby </w:t>
      </w:r>
      <w:r w:rsidR="004B7AA1">
        <w:t>Dam</w:t>
      </w:r>
      <w:r>
        <w:t xml:space="preserve"> within the </w:t>
      </w:r>
      <w:r w:rsidR="00A96776">
        <w:t>NMFS</w:t>
      </w:r>
      <w:r w:rsidR="000B6201">
        <w:t xml:space="preserve"> </w:t>
      </w:r>
      <w:r w:rsidR="00A84F12">
        <w:t>FCRPS</w:t>
      </w:r>
      <w:r w:rsidR="000B6201">
        <w:t xml:space="preserve"> BiOp </w:t>
      </w:r>
      <w:r w:rsidR="00795936">
        <w:t xml:space="preserve">and USFWS </w:t>
      </w:r>
      <w:proofErr w:type="spellStart"/>
      <w:r>
        <w:t>BiOp’s</w:t>
      </w:r>
      <w:proofErr w:type="spellEnd"/>
      <w:r>
        <w:t xml:space="preserve"> specified draft limits based on flow recommendations </w:t>
      </w:r>
      <w:r w:rsidR="00E86960">
        <w:t>coordinated at</w:t>
      </w:r>
      <w:r>
        <w:t xml:space="preserve"> TMT.  TMT considers a number of factors when developing its flow recommendations, such as: the </w:t>
      </w:r>
      <w:r w:rsidR="005F7100">
        <w:t xml:space="preserve">impact of flow fluctuations on bull trout and other resident fish below the project, </w:t>
      </w:r>
      <w:r>
        <w:t xml:space="preserve">the status of </w:t>
      </w:r>
      <w:r w:rsidR="00815ECE">
        <w:t>juvenile salmon outmigration in the lower Columbia</w:t>
      </w:r>
      <w:r>
        <w:t>, attainment of flow objectives, water quality, and the effects that reservoir operations will have on other listed and resident fish populations.</w:t>
      </w:r>
    </w:p>
    <w:p w:rsidR="00DB3D32"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 xml:space="preserve">In the summer the AAs will </w:t>
      </w:r>
      <w:r w:rsidR="008B5363" w:rsidRPr="008B5363">
        <w:t xml:space="preserve">draft to 10 </w:t>
      </w:r>
      <w:r w:rsidR="00424B80">
        <w:t>feet</w:t>
      </w:r>
      <w:r w:rsidR="008B5363" w:rsidRPr="008B5363">
        <w:t xml:space="preserve"> from full by the end </w:t>
      </w:r>
      <w:r w:rsidR="008B5363" w:rsidRPr="008B5363">
        <w:lastRenderedPageBreak/>
        <w:t>of September (except in lowest 20th percentile</w:t>
      </w:r>
      <w:r w:rsidR="00E35123">
        <w:rPr>
          <w:rStyle w:val="FootnoteReference"/>
        </w:rPr>
        <w:footnoteReference w:id="10"/>
      </w:r>
      <w:r w:rsidR="00E35123">
        <w:t xml:space="preserve"> </w:t>
      </w:r>
      <w:r w:rsidR="008B5363" w:rsidRPr="008B5363">
        <w:t>water years</w:t>
      </w:r>
      <w:r w:rsidR="008B5363">
        <w:t xml:space="preserve"> (</w:t>
      </w:r>
      <w:r w:rsidR="008B5363" w:rsidRPr="00E338D7">
        <w:t xml:space="preserve">The </w:t>
      </w:r>
      <w:proofErr w:type="spellStart"/>
      <w:r w:rsidR="008B5363" w:rsidRPr="00E338D7">
        <w:t>Dalles</w:t>
      </w:r>
      <w:proofErr w:type="spellEnd"/>
      <w:r w:rsidR="008B5363">
        <w:t xml:space="preserve"> </w:t>
      </w:r>
      <w:r w:rsidR="00F81BCA">
        <w:t xml:space="preserve">May final </w:t>
      </w:r>
      <w:r w:rsidR="008B5363">
        <w:t>April-August &lt;</w:t>
      </w:r>
      <w:r w:rsidR="00C64891">
        <w:t>72.2</w:t>
      </w:r>
      <w:r w:rsidR="008B5363">
        <w:t xml:space="preserve"> </w:t>
      </w:r>
      <w:proofErr w:type="spellStart"/>
      <w:r w:rsidR="008B5363">
        <w:t>maf</w:t>
      </w:r>
      <w:proofErr w:type="spellEnd"/>
      <w:r w:rsidR="008B5363">
        <w:t>)</w:t>
      </w:r>
      <w:r w:rsidR="008B5363" w:rsidRPr="008B5363">
        <w:t xml:space="preserve">, as measured at The </w:t>
      </w:r>
      <w:proofErr w:type="spellStart"/>
      <w:r w:rsidR="008B5363" w:rsidRPr="008B5363">
        <w:t>Dalles</w:t>
      </w:r>
      <w:proofErr w:type="spellEnd"/>
      <w:r w:rsidR="008B5363" w:rsidRPr="008B5363">
        <w:t>,</w:t>
      </w:r>
      <w:r w:rsidR="008B5363">
        <w:t xml:space="preserve"> </w:t>
      </w:r>
      <w:r w:rsidR="008B5363" w:rsidRPr="008B5363">
        <w:t xml:space="preserve">when draft will increase to 20 </w:t>
      </w:r>
      <w:r w:rsidR="00424B80">
        <w:t>feet</w:t>
      </w:r>
      <w:r w:rsidR="008B5363" w:rsidRPr="008B5363">
        <w:t xml:space="preserve"> from full by end of September)</w:t>
      </w:r>
      <w:r w:rsidR="008B5363">
        <w:t>.</w:t>
      </w:r>
      <w:r w:rsidR="008B5363" w:rsidRPr="008B5363">
        <w:t xml:space="preserve"> </w:t>
      </w:r>
      <w:r w:rsidR="008B5363">
        <w:t xml:space="preserve"> </w:t>
      </w:r>
      <w:r w:rsidR="00E338D7" w:rsidRPr="00E338D7">
        <w:t xml:space="preserve">If </w:t>
      </w:r>
      <w:r w:rsidR="00FF4BE6">
        <w:t xml:space="preserve">the </w:t>
      </w:r>
      <w:r w:rsidR="00E338D7" w:rsidRPr="00E338D7">
        <w:t xml:space="preserve">project fails to refill, </w:t>
      </w:r>
      <w:r w:rsidR="00005766">
        <w:t>then</w:t>
      </w:r>
      <w:r w:rsidR="00052200">
        <w:t xml:space="preserve"> </w:t>
      </w:r>
      <w:r w:rsidR="00E338D7" w:rsidRPr="00E338D7">
        <w:t>release inflows or operate to</w:t>
      </w:r>
      <w:r w:rsidR="006E4073">
        <w:t xml:space="preserve"> </w:t>
      </w:r>
      <w:r w:rsidR="00E338D7" w:rsidRPr="00E338D7">
        <w:t xml:space="preserve">meet minimum </w:t>
      </w:r>
      <w:r w:rsidR="00990672">
        <w:t xml:space="preserve">bull trout </w:t>
      </w:r>
      <w:r w:rsidR="00E338D7" w:rsidRPr="00E338D7">
        <w:t xml:space="preserve">flows through the summer months. </w:t>
      </w:r>
      <w:r w:rsidR="00806D24">
        <w:t xml:space="preserve"> </w:t>
      </w:r>
      <w:r w:rsidR="00E338D7" w:rsidRPr="00E338D7">
        <w:t xml:space="preserve">Rationale for the experimental draft was adopted by the Northwest Power and Conservation Council (Council) and further details of the evaluation can be found in the </w:t>
      </w:r>
      <w:r w:rsidR="00A96776">
        <w:t>NMFS</w:t>
      </w:r>
      <w:r w:rsidR="005A370B">
        <w:t xml:space="preserve"> </w:t>
      </w:r>
      <w:r w:rsidR="00E338D7" w:rsidRPr="00E338D7">
        <w:t xml:space="preserve">FCRPS </w:t>
      </w:r>
      <w:r w:rsidR="005A370B">
        <w:t>BiOp</w:t>
      </w:r>
      <w:r w:rsidR="00815ECE" w:rsidRPr="00E338D7">
        <w:t xml:space="preserve"> </w:t>
      </w:r>
      <w:r w:rsidR="00E338D7" w:rsidRPr="00E338D7">
        <w:t>(Appendix</w:t>
      </w:r>
      <w:r w:rsidR="00E338D7">
        <w:t xml:space="preserve"> </w:t>
      </w:r>
      <w:r w:rsidR="00E338D7" w:rsidRPr="00E338D7">
        <w:t>B.2.1).</w:t>
      </w:r>
    </w:p>
    <w:p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w:t>
      </w:r>
      <w:proofErr w:type="spellStart"/>
      <w:r w:rsidRPr="00BD12C6">
        <w:t>Koocanusa</w:t>
      </w:r>
      <w:proofErr w:type="spellEnd"/>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r>
      <w:proofErr w:type="spellStart"/>
      <w:r w:rsidRPr="00BD12C6">
        <w:t>Canadian</w:t>
      </w:r>
      <w:proofErr w:type="spellEnd"/>
      <w:r w:rsidRPr="00BD12C6">
        <w:t xml:space="preserve">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exchange agreement reduces the draft of Lake </w:t>
      </w:r>
      <w:proofErr w:type="spellStart"/>
      <w:r w:rsidR="008E0D1E" w:rsidRPr="00BD12C6">
        <w:t>Koocanusa</w:t>
      </w:r>
      <w:proofErr w:type="spellEnd"/>
      <w:r w:rsidR="008E0D1E" w:rsidRPr="00BD12C6">
        <w:t xml:space="preserve"> a</w:t>
      </w:r>
      <w:r w:rsidR="008E0D1E">
        <w:t xml:space="preserve">nd </w:t>
      </w:r>
      <w:r w:rsidR="0059003B">
        <w:t>provides an equivalent amount of water from Canada</w:t>
      </w:r>
      <w:r w:rsidR="008E0D1E">
        <w:t>.</w:t>
      </w:r>
      <w:bookmarkStart w:id="223" w:name="_Toc247513301"/>
      <w:bookmarkEnd w:id="223"/>
    </w:p>
    <w:p w:rsidR="00D87096" w:rsidRDefault="00D87096" w:rsidP="00061925">
      <w:pPr>
        <w:autoSpaceDE w:val="0"/>
        <w:autoSpaceDN w:val="0"/>
        <w:adjustRightInd w:val="0"/>
        <w:spacing w:after="240"/>
      </w:pPr>
      <w:r w:rsidRPr="009D53A5">
        <w:t xml:space="preserve">The Corps will use the best available forecast at the end </w:t>
      </w:r>
      <w:r w:rsidR="00B32ECD">
        <w:t>each month for July and</w:t>
      </w:r>
      <w:r w:rsidRPr="009D53A5">
        <w:t xml:space="preserve"> August to set</w:t>
      </w:r>
      <w:r w:rsidR="00B32ECD">
        <w:t xml:space="preserve"> an out</w:t>
      </w:r>
      <w:r w:rsidRPr="009D53A5">
        <w:t>flow that will gradually draft Libby to the target elevation by the end of September as defined in the FCRPS BiOp RPA (Appendix 7).</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rsidR="008B5363" w:rsidRDefault="00A60A28" w:rsidP="00F2260F">
      <w:pPr>
        <w:pStyle w:val="Heading3"/>
      </w:pPr>
      <w:bookmarkStart w:id="224" w:name="_Toc376160318"/>
      <w:bookmarkStart w:id="225" w:name="_Toc407106319"/>
      <w:r>
        <w:t xml:space="preserve">Kootenai River Habitat Restoration </w:t>
      </w:r>
      <w:r w:rsidR="00D22283">
        <w:t>Program (KRHRP)</w:t>
      </w:r>
      <w:bookmarkEnd w:id="224"/>
      <w:bookmarkEnd w:id="225"/>
    </w:p>
    <w:p w:rsidR="00DB29C1" w:rsidRDefault="00F042AA" w:rsidP="00B76460">
      <w:r w:rsidRPr="00F042AA">
        <w:t xml:space="preserve">From August through October in 2014-2017, the AAs will be operating Libby Dam in coordination with the Kootenai Tribe of Idaho in order to provide conditions for construction of a suite of KRHRP projects. </w:t>
      </w:r>
      <w:r w:rsidR="00D22283">
        <w:t xml:space="preserve"> </w:t>
      </w:r>
      <w:r w:rsidRPr="00F042AA">
        <w:t>The restoration strategies for the KRHRP projects include: substrate placement; construction of large wood bank structures along the toe of the banks; re</w:t>
      </w:r>
      <w:r w:rsidR="005A370B">
        <w:t>-</w:t>
      </w:r>
      <w:r w:rsidRPr="00F042AA">
        <w:t>grading of the bank slope and roughness treatments to trap sediment and promote floodplain development; excavation of a deep pools; construction of islands and spur structures to redirect flow toward the center of the channel which will reduce bank erosion, maintain deep scour pools, and promote hydraulic complexity; creation of alcoves that will provide low velocity areas and promote floodplain development; creation of a native riparian buffer; riparian plantings and buffer fencing; and placement of spawning substrate in existing spawning areas.</w:t>
      </w:r>
      <w:r w:rsidR="00D22283">
        <w:t xml:space="preserve"> </w:t>
      </w:r>
      <w:r w:rsidRPr="00F042AA">
        <w:t xml:space="preserve"> </w:t>
      </w:r>
    </w:p>
    <w:p w:rsidR="00DB29C1" w:rsidRDefault="00DB29C1" w:rsidP="00B76460"/>
    <w:p w:rsidR="00B76460" w:rsidRDefault="00F042AA" w:rsidP="00B76460">
      <w:r w:rsidRPr="00F042AA">
        <w:t xml:space="preserve">Releasing flows between 6 to 8 kcfs during September depending on the end of August elevation (minimum flows are 6 kcfs and 4 kcfs respectively in September and October) will facilitate the construction work. </w:t>
      </w:r>
      <w:r w:rsidR="00D22283">
        <w:t xml:space="preserve"> </w:t>
      </w:r>
      <w:r w:rsidRPr="00F042AA">
        <w:t xml:space="preserve">Flows in September will depend on hydrologic conditions, current forecast, as well as what habitat work is currently planned by the </w:t>
      </w:r>
      <w:r w:rsidRPr="00F042AA">
        <w:lastRenderedPageBreak/>
        <w:t xml:space="preserve">Kootenai Tribe and also the Corps downstream of Libby Dam. </w:t>
      </w:r>
      <w:r w:rsidR="00D22283">
        <w:t xml:space="preserve"> </w:t>
      </w:r>
      <w:r w:rsidRPr="00F042AA">
        <w:t xml:space="preserve">In order to accommodate this operation, the AAs will coordinate with TMT on the actual operation to reach the BiOp 30 September elevation of either 2439 or 2449 </w:t>
      </w:r>
      <w:r w:rsidR="00424B80">
        <w:t>feet</w:t>
      </w:r>
      <w:r w:rsidRPr="00F042AA">
        <w:t xml:space="preserve">. </w:t>
      </w:r>
      <w:r w:rsidR="009441B8">
        <w:t xml:space="preserve"> </w:t>
      </w:r>
      <w:r w:rsidRPr="00F042AA">
        <w:t>In the event of high rainfall events in the summer, the TMT will discuss shifting the target from 30 September to 31 August to increase the probability of reaching the elevation target and support the KRHRP.</w:t>
      </w:r>
    </w:p>
    <w:p w:rsidR="00B76460" w:rsidRDefault="00875927" w:rsidP="00B76460">
      <w:pPr>
        <w:pStyle w:val="Heading2"/>
      </w:pPr>
      <w:bookmarkStart w:id="226" w:name="_Toc376160319"/>
      <w:bookmarkStart w:id="227" w:name="_Toc407106320"/>
      <w:r>
        <w:t>Grand Coulee Dam</w:t>
      </w:r>
      <w:bookmarkEnd w:id="226"/>
      <w:bookmarkEnd w:id="227"/>
    </w:p>
    <w:p w:rsidR="00E11FA8" w:rsidRPr="00E11FA8" w:rsidRDefault="00E11FA8" w:rsidP="00E11FA8">
      <w:r>
        <w:t xml:space="preserve">Grand Coulee Dam is operated for multiple purposes including fish and wildlife, </w:t>
      </w:r>
      <w:r w:rsidR="00E2034E">
        <w:t>flood risk management</w:t>
      </w:r>
      <w:r>
        <w:t xml:space="preserve">, irrigation, power, and recreation.  Specific operations for flow management to aid </w:t>
      </w:r>
      <w:proofErr w:type="spellStart"/>
      <w:r>
        <w:t>anadromous</w:t>
      </w:r>
      <w:proofErr w:type="spellEnd"/>
      <w:r>
        <w:t xml:space="preserve"> </w:t>
      </w:r>
      <w:r w:rsidR="004807C7">
        <w:t xml:space="preserve">and resident </w:t>
      </w:r>
      <w:r>
        <w:t>fish are listed in the following sections.</w:t>
      </w:r>
    </w:p>
    <w:p w:rsidR="00E431E2" w:rsidRPr="00D1337F" w:rsidRDefault="00AD485F" w:rsidP="00F2260F">
      <w:pPr>
        <w:pStyle w:val="Heading3"/>
      </w:pPr>
      <w:bookmarkStart w:id="228" w:name="_Toc175363574"/>
      <w:bookmarkStart w:id="229" w:name="_Toc376160320"/>
      <w:bookmarkStart w:id="230" w:name="_Toc407106321"/>
      <w:r>
        <w:t>Winter/</w:t>
      </w:r>
      <w:r w:rsidR="00E431E2">
        <w:t>Spring Operations</w:t>
      </w:r>
      <w:bookmarkEnd w:id="228"/>
      <w:bookmarkEnd w:id="229"/>
      <w:bookmarkEnd w:id="230"/>
    </w:p>
    <w:p w:rsidR="00DB4C90" w:rsidRDefault="00CC0B1E" w:rsidP="00DB4C90">
      <w:pPr>
        <w:spacing w:after="240"/>
      </w:pPr>
      <w:r>
        <w:t xml:space="preserve">Grand Coulee </w:t>
      </w:r>
      <w:r w:rsidRPr="005A6C0B">
        <w:t xml:space="preserve">will be operated </w:t>
      </w:r>
      <w:r>
        <w:t xml:space="preserve">for </w:t>
      </w:r>
      <w:r w:rsidR="00E2034E">
        <w:t>flood risk management</w:t>
      </w:r>
      <w:r>
        <w:t xml:space="preserve"> from January through April using the NWRFC’s forecast for unregulated runoff at The </w:t>
      </w:r>
      <w:proofErr w:type="spellStart"/>
      <w:r>
        <w:t>Dalles</w:t>
      </w:r>
      <w:proofErr w:type="spellEnd"/>
      <w:r>
        <w:t xml:space="preserve"> (adjusted for available storage capacity upstream of The </w:t>
      </w:r>
      <w:proofErr w:type="spellStart"/>
      <w:r>
        <w:t>Dalles</w:t>
      </w:r>
      <w:proofErr w:type="spellEnd"/>
      <w:r>
        <w:t xml:space="preserve"> other than at Grand Coulee Dam) and Grand Coulee’s </w:t>
      </w:r>
      <w:r w:rsidR="00E2034E">
        <w:t>Flood risk management</w:t>
      </w:r>
      <w:r>
        <w:t xml:space="preserve"> SRD.  Grand Coulee is also operated during this period to support chum operations (described in detail in Section</w:t>
      </w:r>
      <w:r w:rsidR="00A16505">
        <w:t xml:space="preserve"> 7.3</w:t>
      </w:r>
      <w:r>
        <w:t>) and to maintain an 85% probability of reaching the April 10 elevation objective</w:t>
      </w:r>
      <w:r w:rsidR="00E467B3">
        <w:t xml:space="preserve"> in order to provide more water for spring flows</w:t>
      </w:r>
      <w:r>
        <w:t>.</w:t>
      </w:r>
    </w:p>
    <w:p w:rsidR="00CC0B1E" w:rsidRDefault="00E467B3" w:rsidP="00DB4C90">
      <w:pPr>
        <w:spacing w:after="240"/>
      </w:pPr>
      <w:r>
        <w:t>Maintaining an 85% probability of reaching the</w:t>
      </w:r>
      <w:r w:rsidR="00CC0B1E">
        <w:t xml:space="preserve"> April 10 elevation objective </w:t>
      </w:r>
      <w:r>
        <w:t xml:space="preserve">is achieved by </w:t>
      </w:r>
      <w:r w:rsidR="00CC0B1E">
        <w:t>operating between the URC as an upper elevation limit and the VDL as a lower elevation limit for the reservoir from January through March.  A description of VDL is provided in Section 7.</w:t>
      </w:r>
      <w:r>
        <w:t>4</w:t>
      </w:r>
      <w:r w:rsidR="00CC0B1E">
        <w:t xml:space="preserve">. </w:t>
      </w:r>
    </w:p>
    <w:p w:rsidR="00E04FDB" w:rsidRDefault="00CC0B1E" w:rsidP="00DB4C90">
      <w:pPr>
        <w:spacing w:after="240"/>
      </w:pPr>
      <w:r>
        <w:t xml:space="preserve">Reclamation computes Grand Coulee Dam’s April 10 elevation objective by linear interpolation between the March 31 and April 15 forecasted </w:t>
      </w:r>
      <w:r w:rsidR="00E2034E">
        <w:t>flood risk management</w:t>
      </w:r>
      <w:r>
        <w:t xml:space="preserve"> elevations based on the NWRFC March Final April-August WSF at The </w:t>
      </w:r>
      <w:proofErr w:type="spellStart"/>
      <w:r>
        <w:t>Dalles</w:t>
      </w:r>
      <w:proofErr w:type="spellEnd"/>
      <w:r>
        <w:t>.  The March forecast is chosen for the calculation of the April 10 elevation objective in order to allow enough time to react and to plan Grand Coulee operations accordingly.  The April final forecast is</w:t>
      </w:r>
      <w:r w:rsidR="00733C5F">
        <w:t xml:space="preserve"> typically</w:t>
      </w:r>
      <w:r>
        <w:t xml:space="preserve"> released </w:t>
      </w:r>
      <w:r w:rsidR="00560177">
        <w:t xml:space="preserve">on </w:t>
      </w:r>
      <w:r>
        <w:t xml:space="preserve">the </w:t>
      </w:r>
      <w:r w:rsidR="008B5877">
        <w:t>6</w:t>
      </w:r>
      <w:r w:rsidR="008B5877" w:rsidRPr="002D3810">
        <w:rPr>
          <w:vertAlign w:val="superscript"/>
        </w:rPr>
        <w:t>th</w:t>
      </w:r>
      <w:r w:rsidR="008B5877">
        <w:t xml:space="preserve"> </w:t>
      </w:r>
      <w:r w:rsidR="00560177">
        <w:t xml:space="preserve">working </w:t>
      </w:r>
      <w:r>
        <w:t xml:space="preserve">day of the month, after which the Corps calculates </w:t>
      </w:r>
      <w:r w:rsidR="00E2034E">
        <w:t>flood risk management</w:t>
      </w:r>
      <w:r>
        <w:t xml:space="preserve"> elevations.  This usually means that final April 15 and April 30 </w:t>
      </w:r>
      <w:r w:rsidR="00E2034E">
        <w:t>flood risk management</w:t>
      </w:r>
      <w:r>
        <w:t xml:space="preserve"> elevations are released around </w:t>
      </w:r>
      <w:r w:rsidR="00560177">
        <w:t>the 8</w:t>
      </w:r>
      <w:r w:rsidR="00560177" w:rsidRPr="00560177">
        <w:rPr>
          <w:vertAlign w:val="superscript"/>
        </w:rPr>
        <w:t>th</w:t>
      </w:r>
      <w:r w:rsidR="00560177">
        <w:t xml:space="preserve"> working day of April </w:t>
      </w:r>
      <w:r>
        <w:t xml:space="preserve">at the earliest.  It is notable that even modest changes in The </w:t>
      </w:r>
      <w:proofErr w:type="spellStart"/>
      <w:r>
        <w:t>Dalles</w:t>
      </w:r>
      <w:proofErr w:type="spellEnd"/>
      <w:r>
        <w:t xml:space="preserve"> water supply forecast can produce significant changes in the forecasted </w:t>
      </w:r>
      <w:r w:rsidR="00E2034E">
        <w:t>flood risk management</w:t>
      </w:r>
      <w:r>
        <w:t xml:space="preserve"> elevations for Grand Coulee.  In order to achieve final April </w:t>
      </w:r>
      <w:r w:rsidR="00E2034E">
        <w:t>flood risk management</w:t>
      </w:r>
      <w:r>
        <w:t xml:space="preserve"> targets, actual Grand Coulee elevations on April 10 may be below or above the April 10 objective depending on draft rates and water supply conditions. </w:t>
      </w:r>
      <w:r w:rsidR="00D84DA9">
        <w:t xml:space="preserve"> </w:t>
      </w:r>
    </w:p>
    <w:p w:rsidR="00E04FDB" w:rsidRDefault="00E04FDB" w:rsidP="00E04FDB">
      <w:pPr>
        <w:spacing w:after="240"/>
      </w:pPr>
      <w:r>
        <w:t xml:space="preserve">The most likely situation that would require Grand Coulee to draft below the April 10 elevation objective is an increase in the WSF between March and April.  Large increases in the WSF forecast can require large reservoir drafts in order to achieve the April 30 </w:t>
      </w:r>
      <w:r w:rsidR="00E2034E">
        <w:t>flood risk management</w:t>
      </w:r>
      <w:r>
        <w:t xml:space="preserve"> elevation.  In this situation, drafting below the April 10 elevation objective may be desirable in order to avoid exceeding draft rates and to avoid spilling through the outlet tubes. Even minimal spill though the outlet tubes can create elevated </w:t>
      </w:r>
      <w:r>
        <w:lastRenderedPageBreak/>
        <w:t>TDG levels below Grand Coulee Dam.  This situation most recently occurred in 2012, when Gra</w:t>
      </w:r>
      <w:r w:rsidR="0011404A">
        <w:t>nd Coulee began pre-drafting</w:t>
      </w:r>
      <w:r>
        <w:t xml:space="preserve"> in late March as a result of an increasing WSF</w:t>
      </w:r>
      <w:r w:rsidR="0011404A">
        <w:t xml:space="preserve"> and anticipated excessive draft rates during April</w:t>
      </w:r>
      <w:r>
        <w:t>.  The operation was discussed and coordinated at TMT and resulted in an adaptive management operation that still resulted in a large draft and high discharges from Grand Coulee during April but minimized spill and avoided potential high TDG production</w:t>
      </w:r>
      <w:r w:rsidR="00AD674F">
        <w:t xml:space="preserve"> by pre-drafting</w:t>
      </w:r>
      <w:r>
        <w:t xml:space="preserve">. </w:t>
      </w:r>
    </w:p>
    <w:p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20 kcfs – 30 kcfs depending on unit and head. Every effort is made to schedule annual and other routine maintenance outside of the “normal” spring </w:t>
      </w:r>
      <w:r w:rsidR="00E2034E">
        <w:t>flood risk management</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scheduled to be completed in 2024. </w:t>
      </w:r>
      <w:r w:rsidR="00CC0B1E">
        <w:t>Grand Coulee operations will be discussed and coordinated at TMT.</w:t>
      </w:r>
    </w:p>
    <w:p w:rsidR="00CC0B1E" w:rsidRDefault="00CC0B1E" w:rsidP="00DB4C90">
      <w:pPr>
        <w:spacing w:after="240"/>
      </w:pPr>
      <w:r>
        <w:t xml:space="preserve">Opportunities to shift system </w:t>
      </w:r>
      <w:r w:rsidR="00E2034E">
        <w:t>flood risk management</w:t>
      </w:r>
      <w:r>
        <w:t xml:space="preserve"> requirements from Brownlee and Dworshak to Grand Coulee will also be considered.  The deepest reservoir draft typically occurs around April 30.  Refill at Grand Coulee normally begins approximately one day prior to when </w:t>
      </w:r>
      <w:proofErr w:type="spellStart"/>
      <w:r>
        <w:t>streamflow</w:t>
      </w:r>
      <w:proofErr w:type="spellEnd"/>
      <w:r>
        <w:t xml:space="preserve"> forecasts of unregulated flow is projected to exceed the ICF at The </w:t>
      </w:r>
      <w:proofErr w:type="spellStart"/>
      <w:r>
        <w:t>Dalles</w:t>
      </w:r>
      <w:proofErr w:type="spellEnd"/>
      <w:r w:rsidR="00BC6D22">
        <w:t xml:space="preserve"> Dam.</w:t>
      </w:r>
    </w:p>
    <w:p w:rsidR="00050CC7" w:rsidRDefault="00CC0B1E" w:rsidP="00DB4C90">
      <w:pPr>
        <w:spacing w:after="240"/>
      </w:pPr>
      <w:r>
        <w:t>During the spring, the AAs will operate the FCRPS to help meet the flow objectives</w:t>
      </w:r>
      <w:r w:rsidR="00AF736E">
        <w:t xml:space="preserve">, </w:t>
      </w:r>
      <w:r w:rsidR="00211B83">
        <w:t xml:space="preserve">to meet </w:t>
      </w:r>
      <w:r w:rsidR="00E2742A">
        <w:t xml:space="preserve">system </w:t>
      </w:r>
      <w:r w:rsidR="00E2034E">
        <w:t>flood risk management</w:t>
      </w:r>
      <w:r w:rsidR="00E2742A">
        <w:t xml:space="preserve"> requirements</w:t>
      </w:r>
      <w:r>
        <w:t xml:space="preserve"> and to refill the projects.  If </w:t>
      </w:r>
      <w:r w:rsidR="00E2742A">
        <w:t xml:space="preserve">all </w:t>
      </w:r>
      <w:r>
        <w:t>of these objectives cannot be achieved, the TMT will make an in-season recommendation, weighing considerations unique to each particular year and project.</w:t>
      </w:r>
      <w:bookmarkStart w:id="231" w:name="_Toc175363575"/>
      <w:r w:rsidR="00AF736E">
        <w:t xml:space="preserve">  </w:t>
      </w:r>
      <w:r w:rsidR="00E2742A">
        <w:t xml:space="preserve">System </w:t>
      </w:r>
      <w:r w:rsidR="00E2034E">
        <w:t>flood risk management</w:t>
      </w:r>
      <w:r w:rsidR="00E2742A">
        <w:t xml:space="preserve"> requirements during refill, especially during above average years, may result in significant spill below Grand Coulee Dam in order to control refill, meet downstream </w:t>
      </w:r>
      <w:r w:rsidR="00E2034E">
        <w:t>flood risk management</w:t>
      </w:r>
      <w:r w:rsidR="00E2742A">
        <w:t xml:space="preserve"> flow objectives</w:t>
      </w:r>
      <w:r w:rsidR="00F15A54">
        <w:t>,</w:t>
      </w:r>
      <w:r w:rsidR="00E2742A">
        <w:t xml:space="preserve"> and to limit downstream flooding. High levels of spill below Grand Coulee can result in high TDG levels specifically in the river reach between Grand Coulee and Chief Joseph </w:t>
      </w:r>
      <w:r w:rsidR="00C77F62">
        <w:t>d</w:t>
      </w:r>
      <w:r w:rsidR="00E2742A">
        <w:t>ams.</w:t>
      </w:r>
      <w:r w:rsidR="00F15A54">
        <w:t xml:space="preserve"> </w:t>
      </w:r>
      <w:r w:rsidR="00567DD9">
        <w:t xml:space="preserve"> </w:t>
      </w:r>
      <w:r w:rsidR="004B3797">
        <w:t>A more detailed discussion of spill operations is discussed in Section 6.5.</w:t>
      </w:r>
      <w:r w:rsidR="000B2AE5">
        <w:t>9</w:t>
      </w:r>
      <w:r w:rsidR="00043B93">
        <w:t>.</w:t>
      </w:r>
    </w:p>
    <w:p w:rsidR="00AC752B" w:rsidRDefault="00AC752B" w:rsidP="00F2260F">
      <w:pPr>
        <w:pStyle w:val="Heading3"/>
      </w:pPr>
      <w:bookmarkStart w:id="232" w:name="_Toc367871821"/>
      <w:bookmarkStart w:id="233" w:name="_Toc376160321"/>
      <w:bookmarkStart w:id="234" w:name="_Toc407106322"/>
      <w:bookmarkEnd w:id="232"/>
      <w:r>
        <w:t>Summer Operations</w:t>
      </w:r>
      <w:bookmarkEnd w:id="231"/>
      <w:bookmarkEnd w:id="233"/>
      <w:bookmarkEnd w:id="234"/>
    </w:p>
    <w:p w:rsidR="00D35F86" w:rsidRDefault="00695DA3" w:rsidP="00012287">
      <w:r>
        <w:t>Grand Coulee will operate to refill by about June 30 to provide summer flow augmentation,</w:t>
      </w:r>
      <w:r w:rsidRPr="00EA1D33">
        <w:t xml:space="preserve"> </w:t>
      </w:r>
      <w:r>
        <w:t>except as specifically provided by the TMT.</w:t>
      </w:r>
      <w:r w:rsidRPr="00EA1D33">
        <w:t xml:space="preserve"> </w:t>
      </w:r>
      <w:r>
        <w:t xml:space="preserve"> </w:t>
      </w:r>
      <w:r w:rsidR="00920B8F">
        <w:t>Grand Coulee</w:t>
      </w:r>
      <w:r w:rsidR="00920B8F" w:rsidRPr="00D24CAE">
        <w:t xml:space="preserve"> </w:t>
      </w:r>
      <w:r w:rsidR="00FA152A">
        <w:t>will be operated</w:t>
      </w:r>
      <w:r w:rsidR="00FA152A" w:rsidRPr="00D24CAE">
        <w:t xml:space="preserve"> </w:t>
      </w:r>
      <w:r w:rsidR="00920B8F">
        <w:t xml:space="preserve">during the summer (July and August) to help meet the flow objectives for juvenile salmon out-migration.  Grand Coulee </w:t>
      </w:r>
      <w:r w:rsidR="0055628C">
        <w:t>will</w:t>
      </w:r>
      <w:r w:rsidR="00012287">
        <w:t xml:space="preserve"> </w:t>
      </w:r>
      <w:r w:rsidR="00000F1E">
        <w:t>d</w:t>
      </w:r>
      <w:r w:rsidR="00012287" w:rsidRPr="00012287">
        <w:t>raft</w:t>
      </w:r>
      <w:r w:rsidR="00C666BD">
        <w:t xml:space="preserve"> </w:t>
      </w:r>
      <w:r w:rsidR="00012287" w:rsidRPr="00012287">
        <w:t xml:space="preserve">to support salmon flow objectives during July-August with variable draft limit of 1278 to 1280 </w:t>
      </w:r>
      <w:r w:rsidR="00424B80">
        <w:t>feet</w:t>
      </w:r>
      <w:r w:rsidR="00012287" w:rsidRPr="00012287">
        <w:t xml:space="preserve"> by August 31 based on the</w:t>
      </w:r>
      <w:r w:rsidR="00012287">
        <w:t xml:space="preserve"> </w:t>
      </w:r>
      <w:r w:rsidR="00012287" w:rsidRPr="00012287">
        <w:t>water supply forecast</w:t>
      </w:r>
      <w:r w:rsidR="00920B8F">
        <w:t xml:space="preserve">.  </w:t>
      </w:r>
      <w:r w:rsidR="00281F86">
        <w:t xml:space="preserve">If the July Final April through August forecast for The </w:t>
      </w:r>
      <w:proofErr w:type="spellStart"/>
      <w:r w:rsidR="00281F86">
        <w:t>Dalles</w:t>
      </w:r>
      <w:proofErr w:type="spellEnd"/>
      <w:r w:rsidR="00281F86">
        <w:t xml:space="preserve"> is equal to or greater than 92 </w:t>
      </w:r>
      <w:proofErr w:type="spellStart"/>
      <w:r w:rsidR="00A138DB">
        <w:t>Maf</w:t>
      </w:r>
      <w:proofErr w:type="spellEnd"/>
      <w:r w:rsidR="00281F86">
        <w:t xml:space="preserve"> then Lake Roosevelt’s draft limit will be 1,280 </w:t>
      </w:r>
      <w:r w:rsidR="00424B80">
        <w:t>feet</w:t>
      </w:r>
      <w:r w:rsidR="00281F86">
        <w:t xml:space="preserve">.  If the forecast is less than 92 </w:t>
      </w:r>
      <w:proofErr w:type="spellStart"/>
      <w:r w:rsidR="00A138DB">
        <w:t>Maf</w:t>
      </w:r>
      <w:proofErr w:type="spellEnd"/>
      <w:r w:rsidR="00281F86">
        <w:t xml:space="preserve">, the draft limit will be 1,278 </w:t>
      </w:r>
      <w:r w:rsidR="00424B80">
        <w:t>feet</w:t>
      </w:r>
      <w:r w:rsidR="00281F86">
        <w:t>.</w:t>
      </w:r>
      <w:r w:rsidR="00281F86" w:rsidRPr="00FA152A">
        <w:t xml:space="preserve"> </w:t>
      </w:r>
      <w:r w:rsidR="00281F86">
        <w:t xml:space="preserve"> These </w:t>
      </w:r>
      <w:r w:rsidR="00281F86">
        <w:lastRenderedPageBreak/>
        <w:t>draft limits will be modified to implement</w:t>
      </w:r>
      <w:r w:rsidR="00281F86" w:rsidRPr="00F43A3C">
        <w:t xml:space="preserve"> the Lake Roosevelt </w:t>
      </w:r>
      <w:r w:rsidR="00281F86">
        <w:t>Incremental Storage Release Project</w:t>
      </w:r>
      <w:r w:rsidR="00281F86" w:rsidRPr="00F43A3C">
        <w:t xml:space="preserve"> </w:t>
      </w:r>
      <w:r w:rsidR="00281F86">
        <w:t>(see Section 6.5.6).</w:t>
      </w:r>
    </w:p>
    <w:p w:rsidR="00C319BB" w:rsidRDefault="00AC752B" w:rsidP="00F2260F">
      <w:pPr>
        <w:pStyle w:val="Heading3"/>
      </w:pPr>
      <w:bookmarkStart w:id="235" w:name="_Toc524408884"/>
      <w:bookmarkStart w:id="236" w:name="_Toc175363577"/>
      <w:bookmarkStart w:id="237" w:name="_Toc376160322"/>
      <w:bookmarkStart w:id="238" w:name="_Toc407106323"/>
      <w:r w:rsidRPr="000E4A65">
        <w:t>Banks Lake</w:t>
      </w:r>
      <w:bookmarkEnd w:id="235"/>
      <w:r w:rsidRPr="000E4A65">
        <w:t xml:space="preserve"> Summer </w:t>
      </w:r>
      <w:r w:rsidR="00920B8F">
        <w:t>Operation</w:t>
      </w:r>
      <w:bookmarkEnd w:id="236"/>
      <w:bookmarkEnd w:id="237"/>
      <w:bookmarkEnd w:id="238"/>
    </w:p>
    <w:p w:rsidR="00F0558E" w:rsidRDefault="00731406" w:rsidP="00920B8F">
      <w:r>
        <w:t xml:space="preserve">Banks Lake will be allowed to draft to elevation 1,565 </w:t>
      </w:r>
      <w:r w:rsidR="00424B80">
        <w:t>feet</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w:t>
      </w:r>
      <w:r w:rsidR="007E03F0">
        <w:t>feet</w:t>
      </w:r>
      <w:r>
        <w:t xml:space="preserve"> from full (elevation 1,</w:t>
      </w:r>
      <w:r w:rsidR="00242A87">
        <w:t xml:space="preserve">570 </w:t>
      </w:r>
      <w:r w:rsidR="007E03F0">
        <w:t>feet</w:t>
      </w:r>
      <w:r>
        <w:t>) by the end of August.</w:t>
      </w:r>
    </w:p>
    <w:p w:rsidR="000B2AE5" w:rsidRDefault="000B2AE5" w:rsidP="00F2260F">
      <w:pPr>
        <w:pStyle w:val="Heading3"/>
      </w:pPr>
      <w:bookmarkStart w:id="239" w:name="_Toc376160323"/>
      <w:bookmarkStart w:id="240" w:name="_Toc407106324"/>
      <w:r>
        <w:t>Project Maintenance</w:t>
      </w:r>
      <w:bookmarkEnd w:id="239"/>
      <w:bookmarkEnd w:id="240"/>
    </w:p>
    <w:p w:rsidR="000B2AE5" w:rsidRDefault="000B2AE5" w:rsidP="00733C5F">
      <w:pPr>
        <w:autoSpaceDE w:val="0"/>
        <w:autoSpaceDN w:val="0"/>
        <w:adjustRightInd w:val="0"/>
      </w:pPr>
      <w:r>
        <w:t xml:space="preserve">Drum gate maintenance is planned to occur during April and May annually. </w:t>
      </w:r>
      <w:r w:rsidR="00567DD9">
        <w:t xml:space="preserve"> </w:t>
      </w:r>
      <w:r>
        <w:t>The</w:t>
      </w:r>
      <w:r w:rsidR="00733C5F">
        <w:t xml:space="preserve"> </w:t>
      </w:r>
      <w:r>
        <w:t xml:space="preserve">reservoir must be at or below elevation 1,255 </w:t>
      </w:r>
      <w:r w:rsidR="007E03F0">
        <w:t>feet</w:t>
      </w:r>
      <w:r>
        <w:t xml:space="preserve"> to accomplish this work. </w:t>
      </w:r>
      <w:r w:rsidR="00567DD9">
        <w:t xml:space="preserve"> </w:t>
      </w:r>
      <w:r>
        <w:t>Typically the</w:t>
      </w:r>
      <w:r w:rsidR="00733C5F">
        <w:t xml:space="preserve"> </w:t>
      </w:r>
      <w:r w:rsidR="00E2034E">
        <w:t>flood risk management</w:t>
      </w:r>
      <w:r>
        <w:t xml:space="preserve"> elevations during this time of year provide the required elevations and</w:t>
      </w:r>
      <w:r w:rsidR="00733C5F">
        <w:t xml:space="preserve"> </w:t>
      </w:r>
      <w:r>
        <w:t xml:space="preserve">sufficient time to accomplish this work. </w:t>
      </w:r>
      <w:r w:rsidR="00567DD9">
        <w:t xml:space="preserve"> </w:t>
      </w:r>
      <w:r>
        <w:t xml:space="preserve">However, during dry years </w:t>
      </w:r>
      <w:r w:rsidR="00E2034E">
        <w:t>flood risk management</w:t>
      </w:r>
      <w:r w:rsidR="00733C5F">
        <w:t xml:space="preserve"> </w:t>
      </w:r>
      <w:r>
        <w:t>operations will not draft Lake Roosevelt low enough for a long enough period of time to</w:t>
      </w:r>
      <w:r w:rsidR="00733C5F">
        <w:t xml:space="preserve"> </w:t>
      </w:r>
      <w:r>
        <w:t xml:space="preserve">perform necessary maintenance on the drum gates. </w:t>
      </w:r>
      <w:r w:rsidR="00567DD9">
        <w:t xml:space="preserve"> </w:t>
      </w:r>
      <w:r>
        <w:t>Drum gate maintenance may be</w:t>
      </w:r>
      <w:r w:rsidR="00733C5F">
        <w:t xml:space="preserve"> </w:t>
      </w:r>
      <w:r>
        <w:t>deferred in some dry water years; however drum gate maintenance must occur at a</w:t>
      </w:r>
      <w:r w:rsidR="00733C5F">
        <w:t xml:space="preserve"> </w:t>
      </w:r>
      <w:r>
        <w:t>minimum one time in a 3-year period, two times in a 5-year period, and three times in a</w:t>
      </w:r>
      <w:r w:rsidR="00733C5F">
        <w:t xml:space="preserve"> </w:t>
      </w:r>
      <w:r>
        <w:t xml:space="preserve">7-year period. </w:t>
      </w:r>
      <w:r w:rsidR="00567DD9">
        <w:t xml:space="preserve"> </w:t>
      </w:r>
      <w:r>
        <w:t>The drum gates are extremely important dam safety features and must be</w:t>
      </w:r>
      <w:r w:rsidR="00733C5F">
        <w:t xml:space="preserve"> </w:t>
      </w:r>
      <w:r>
        <w:t xml:space="preserve">maintained at a satisfactory level. </w:t>
      </w:r>
      <w:r w:rsidR="00567DD9">
        <w:t xml:space="preserve"> </w:t>
      </w:r>
      <w:r w:rsidR="00EC1272" w:rsidRPr="00EC1272">
        <w:t>Drum gate maintenance was deferre</w:t>
      </w:r>
      <w:r w:rsidR="006E3A77">
        <w:t>d in 2013 and 2014.</w:t>
      </w:r>
      <w:r w:rsidR="00EC1272" w:rsidRPr="00EC1272">
        <w:t xml:space="preserve">  Since maintenance has been deferred the </w:t>
      </w:r>
      <w:r w:rsidR="00560177">
        <w:t>p</w:t>
      </w:r>
      <w:r w:rsidR="00EC1272" w:rsidRPr="00EC1272">
        <w:t>ast 2 years, drum gate maintenance will be performed in the spring of 2015 regardless of water supply conditions.  Lake Roosevelt will be at or below elevation 1255 feet for a minimum of 8 weeks during the spring of 2015 in order to accomplish the necessary maintenance.  Reclamation will coordinate this operation with TMT</w:t>
      </w:r>
      <w:r>
        <w:t xml:space="preserve">. </w:t>
      </w:r>
      <w:r w:rsidR="00567DD9">
        <w:t xml:space="preserve"> </w:t>
      </w:r>
    </w:p>
    <w:p w:rsidR="00FB32B9" w:rsidRDefault="00FB32B9" w:rsidP="00F2260F">
      <w:pPr>
        <w:pStyle w:val="Heading3"/>
      </w:pPr>
      <w:bookmarkStart w:id="241" w:name="_Toc302458320"/>
      <w:bookmarkStart w:id="242" w:name="_Toc302472518"/>
      <w:bookmarkStart w:id="243" w:name="_Toc302477266"/>
      <w:bookmarkStart w:id="244" w:name="_Toc302486593"/>
      <w:bookmarkStart w:id="245" w:name="_Toc302486755"/>
      <w:bookmarkStart w:id="246" w:name="_Toc302486918"/>
      <w:bookmarkStart w:id="247" w:name="_Toc302487080"/>
      <w:bookmarkStart w:id="248" w:name="_Toc302724067"/>
      <w:bookmarkStart w:id="249" w:name="_Toc376160324"/>
      <w:bookmarkStart w:id="250" w:name="_Toc175363581"/>
      <w:bookmarkStart w:id="251" w:name="_Toc407106325"/>
      <w:bookmarkEnd w:id="241"/>
      <w:bookmarkEnd w:id="242"/>
      <w:bookmarkEnd w:id="243"/>
      <w:bookmarkEnd w:id="244"/>
      <w:bookmarkEnd w:id="245"/>
      <w:bookmarkEnd w:id="246"/>
      <w:bookmarkEnd w:id="247"/>
      <w:bookmarkEnd w:id="248"/>
      <w:proofErr w:type="spellStart"/>
      <w:r>
        <w:t>Kokanee</w:t>
      </w:r>
      <w:bookmarkEnd w:id="249"/>
      <w:bookmarkEnd w:id="251"/>
      <w:proofErr w:type="spellEnd"/>
    </w:p>
    <w:bookmarkEnd w:id="250"/>
    <w:p w:rsidR="00220B27" w:rsidRDefault="004C0D8A" w:rsidP="00220B27">
      <w:r w:rsidRPr="00220B27">
        <w:t xml:space="preserve">Lake Roosevelt </w:t>
      </w:r>
      <w:r w:rsidR="00560177">
        <w:t>targets</w:t>
      </w:r>
      <w:r w:rsidR="008B5877">
        <w:t xml:space="preserve"> refill </w:t>
      </w:r>
      <w:r w:rsidRPr="00220B27">
        <w:t>to 1</w:t>
      </w:r>
      <w:r w:rsidR="00AB6922">
        <w:t>,</w:t>
      </w:r>
      <w:r w:rsidRPr="00220B27">
        <w:t xml:space="preserve">283 </w:t>
      </w:r>
      <w:r w:rsidR="007E03F0">
        <w:t>feet</w:t>
      </w:r>
      <w:r w:rsidRPr="00220B27">
        <w:t xml:space="preserve"> by September 30 (coordination with tribe will determine actual date) and maintain an elevation 1</w:t>
      </w:r>
      <w:r w:rsidR="00C0043A">
        <w:t>,</w:t>
      </w:r>
      <w:r w:rsidRPr="00220B27">
        <w:t>283 to 1</w:t>
      </w:r>
      <w:r w:rsidR="00AB6922">
        <w:t>,</w:t>
      </w:r>
      <w:r w:rsidRPr="00220B27">
        <w:t xml:space="preserve">285 </w:t>
      </w:r>
      <w:r w:rsidR="007E03F0">
        <w:t>feet</w:t>
      </w:r>
      <w:r w:rsidRPr="00220B27">
        <w:t xml:space="preserve"> or greater through the middle of November to aide in </w:t>
      </w:r>
      <w:proofErr w:type="spellStart"/>
      <w:r w:rsidRPr="00220B27">
        <w:t>kokanee</w:t>
      </w:r>
      <w:proofErr w:type="spellEnd"/>
      <w:r w:rsidRPr="00220B27">
        <w:t xml:space="preserve"> brood stock collection, improve spawning access to tributaries</w:t>
      </w:r>
      <w:r w:rsidR="007931E3">
        <w:t>, and to increase retention time during a critical period for zooplankton production</w:t>
      </w:r>
      <w:r w:rsidR="00A93B82">
        <w:t>.</w:t>
      </w:r>
    </w:p>
    <w:p w:rsidR="00F43A3C" w:rsidRPr="00220B27" w:rsidRDefault="00175798" w:rsidP="00F2260F">
      <w:pPr>
        <w:pStyle w:val="Heading3"/>
      </w:pPr>
      <w:bookmarkStart w:id="252" w:name="_Toc376160325"/>
      <w:bookmarkStart w:id="253" w:name="_Toc407106326"/>
      <w:r>
        <w:t>The Lake Roosevelt Incremental Storage Release Project</w:t>
      </w:r>
      <w:bookmarkEnd w:id="252"/>
      <w:bookmarkEnd w:id="253"/>
    </w:p>
    <w:p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rsidR="00F43A3C" w:rsidRDefault="00211B83" w:rsidP="00DB4C90">
      <w:pPr>
        <w:autoSpaceDE w:val="0"/>
        <w:autoSpaceDN w:val="0"/>
        <w:adjustRightInd w:val="0"/>
        <w:spacing w:after="240"/>
      </w:pPr>
      <w:r>
        <w:lastRenderedPageBreak/>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175798">
        <w:t xml:space="preserve">This project </w:t>
      </w:r>
      <w:r w:rsidR="00515E88">
        <w:t>provides</w:t>
      </w:r>
      <w:r w:rsidR="00F43A3C" w:rsidRPr="00F43A3C">
        <w:t xml:space="preserve"> that Lake Roosevelt will be drafted by an additional 1.0 </w:t>
      </w:r>
      <w:proofErr w:type="gramStart"/>
      <w:r w:rsidR="007E03F0">
        <w:t>feet</w:t>
      </w:r>
      <w:proofErr w:type="gramEnd"/>
      <w:r w:rsidR="00F43A3C" w:rsidRPr="00F43A3C">
        <w:t xml:space="preserve"> in non-drought years and by about 1.8 </w:t>
      </w:r>
      <w:r w:rsidR="007E03F0">
        <w:t>feet</w:t>
      </w:r>
      <w:r w:rsidR="00F43A3C" w:rsidRPr="00F43A3C">
        <w:t xml:space="preserve"> in drought years by the end of 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FCRPS BA (Appendix B.2.1</w:t>
      </w:r>
      <w:r w:rsidR="00FA152A">
        <w:t>, pages 5-9</w:t>
      </w:r>
      <w:r w:rsidR="00F43A3C" w:rsidRPr="00F43A3C">
        <w:t>)</w:t>
      </w:r>
      <w:r w:rsidR="004A2933">
        <w:t>.</w:t>
      </w:r>
    </w:p>
    <w:p w:rsidR="00F43A3C" w:rsidRDefault="00F43A3C" w:rsidP="00F2260F">
      <w:pPr>
        <w:pStyle w:val="Heading3"/>
      </w:pPr>
      <w:bookmarkStart w:id="254" w:name="_Toc376160326"/>
      <w:bookmarkStart w:id="255" w:name="_Toc407106327"/>
      <w:r>
        <w:t xml:space="preserve">Chum </w:t>
      </w:r>
      <w:r w:rsidR="000E393F">
        <w:t>F</w:t>
      </w:r>
      <w:r>
        <w:t>lows</w:t>
      </w:r>
      <w:bookmarkEnd w:id="254"/>
      <w:bookmarkEnd w:id="255"/>
    </w:p>
    <w:p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rsidR="00F43A3C" w:rsidRPr="00F43A3C" w:rsidRDefault="00F43A3C" w:rsidP="00F2260F">
      <w:pPr>
        <w:pStyle w:val="Heading3"/>
      </w:pPr>
      <w:bookmarkStart w:id="256" w:name="_Toc376160327"/>
      <w:bookmarkStart w:id="257" w:name="_Toc407106328"/>
      <w:r w:rsidRPr="00F43A3C">
        <w:t xml:space="preserve">Priest Rapids </w:t>
      </w:r>
      <w:r w:rsidR="000E393F">
        <w:t>F</w:t>
      </w:r>
      <w:r w:rsidRPr="00F43A3C">
        <w:t xml:space="preserve">low </w:t>
      </w:r>
      <w:r w:rsidR="000E393F">
        <w:t>O</w:t>
      </w:r>
      <w:r w:rsidRPr="00F43A3C">
        <w:t>bjective</w:t>
      </w:r>
      <w:bookmarkEnd w:id="256"/>
      <w:bookmarkEnd w:id="257"/>
    </w:p>
    <w:p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3F328E">
        <w:t>as</w:t>
      </w:r>
      <w:r w:rsidR="00CA3620">
        <w:t xml:space="preserve"> coordinated with TMT.</w:t>
      </w:r>
    </w:p>
    <w:p w:rsidR="00F43A3C" w:rsidRPr="00F43A3C" w:rsidRDefault="00F43A3C" w:rsidP="00F2260F">
      <w:pPr>
        <w:pStyle w:val="Heading3"/>
        <w:rPr>
          <w:sz w:val="24"/>
          <w:szCs w:val="24"/>
        </w:rPr>
      </w:pPr>
      <w:bookmarkStart w:id="258" w:name="_Toc376160328"/>
      <w:bookmarkStart w:id="259" w:name="_Toc407106329"/>
      <w:r>
        <w:t>Spill</w:t>
      </w:r>
      <w:r w:rsidR="008B65E6">
        <w:t xml:space="preserve"> Operations</w:t>
      </w:r>
      <w:bookmarkEnd w:id="258"/>
      <w:bookmarkEnd w:id="259"/>
    </w:p>
    <w:p w:rsidR="000B2AE5" w:rsidRDefault="00F15A54" w:rsidP="000B2AE5">
      <w:r>
        <w:t>Forced spill</w:t>
      </w:r>
      <w:r w:rsidR="000D0DC7">
        <w:t xml:space="preserve"> at Grand Coulee</w:t>
      </w:r>
      <w:r>
        <w:t xml:space="preserve">, as the result of system </w:t>
      </w:r>
      <w:r w:rsidR="00E2034E">
        <w:t>flood risk management</w:t>
      </w:r>
      <w:r>
        <w:t xml:space="preserve"> requirements, may result in high levels of TDG below Grand Coulee Dam. </w:t>
      </w:r>
      <w:r w:rsidR="00043B93">
        <w:t xml:space="preserve"> </w:t>
      </w:r>
      <w:r w:rsidR="00486C9F">
        <w:t xml:space="preserve">In order to control refill, meet downstream </w:t>
      </w:r>
      <w:r w:rsidR="00E2034E">
        <w:t>flood risk management</w:t>
      </w:r>
      <w:r w:rsidR="00486C9F">
        <w:t xml:space="preserve"> flow objectives, and to limit downstream flooding, Grand Coulee </w:t>
      </w:r>
      <w:r w:rsidR="00BC2441">
        <w:t>has</w:t>
      </w:r>
      <w:r w:rsidR="00043D3F">
        <w:t xml:space="preserve"> to spill any required discharge </w:t>
      </w:r>
      <w:r w:rsidR="00486C9F">
        <w:t xml:space="preserve">that is in excess of power plant capacity.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xml:space="preserve">, then all </w:t>
      </w:r>
      <w:proofErr w:type="gramStart"/>
      <w:r w:rsidR="00043D3F">
        <w:t>spill</w:t>
      </w:r>
      <w:proofErr w:type="gramEnd"/>
      <w:r w:rsidR="00043D3F">
        <w:t xml:space="preserve">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w:t>
      </w:r>
      <w:proofErr w:type="spellStart"/>
      <w:r w:rsidR="003E75F2">
        <w:t>forebay</w:t>
      </w:r>
      <w:proofErr w:type="spellEnd"/>
      <w:r w:rsidR="003E75F2">
        <w:t xml:space="preserve"> </w:t>
      </w:r>
      <w:r w:rsidR="00AA70C4">
        <w:t>because</w:t>
      </w:r>
      <w:r w:rsidR="003E75F2">
        <w:t xml:space="preserve"> of 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w:t>
      </w:r>
      <w:proofErr w:type="spellStart"/>
      <w:r w:rsidR="00145070">
        <w:t>forebay</w:t>
      </w:r>
      <w:proofErr w:type="spellEnd"/>
      <w:r w:rsidR="00145070">
        <w:t xml:space="preserve"> TDG generally </w:t>
      </w:r>
      <w:r w:rsidR="00AA70C4">
        <w:t xml:space="preserve">affects the river reach between Grand Coulee and Chief Joseph </w:t>
      </w:r>
      <w:r w:rsidR="001828A5">
        <w:t>d</w:t>
      </w:r>
      <w:r w:rsidR="00AA70C4">
        <w:t>ams.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 xml:space="preserve">downstream.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 xml:space="preserve">Involuntary spill at Grand Coulee Dam will be managed in coordination with Chief Joseph Dam.  </w:t>
      </w:r>
    </w:p>
    <w:p w:rsidR="000B2AE5" w:rsidRDefault="000B2AE5" w:rsidP="000B2AE5">
      <w:pPr>
        <w:pStyle w:val="Heading2"/>
      </w:pPr>
      <w:bookmarkStart w:id="260" w:name="_Toc367871830"/>
      <w:bookmarkStart w:id="261" w:name="_Toc367871831"/>
      <w:bookmarkStart w:id="262" w:name="_Toc376160329"/>
      <w:bookmarkStart w:id="263" w:name="_Toc407106330"/>
      <w:bookmarkEnd w:id="260"/>
      <w:bookmarkEnd w:id="261"/>
      <w:r>
        <w:t>Chief Joseph Dam</w:t>
      </w:r>
      <w:bookmarkEnd w:id="262"/>
      <w:bookmarkEnd w:id="263"/>
    </w:p>
    <w:p w:rsidR="006D3102" w:rsidRPr="006D3102" w:rsidRDefault="00F23CF7" w:rsidP="006D3102">
      <w:r>
        <w:t>Chief Joseph will spill according to the spill priority list and TDG production estimates</w:t>
      </w:r>
      <w:r w:rsidR="001828A5">
        <w:t xml:space="preserve"> to assist in </w:t>
      </w:r>
      <w:proofErr w:type="spellStart"/>
      <w:r w:rsidR="001828A5">
        <w:t>systemwide</w:t>
      </w:r>
      <w:proofErr w:type="spellEnd"/>
      <w:r w:rsidR="001828A5">
        <w:t xml:space="preserve"> TDG </w:t>
      </w:r>
      <w:r w:rsidR="00571E68">
        <w:t>management</w:t>
      </w:r>
      <w:r>
        <w:t xml:space="preserve">.  </w:t>
      </w:r>
    </w:p>
    <w:p w:rsidR="00875927" w:rsidRDefault="00875927" w:rsidP="00E5076F">
      <w:pPr>
        <w:pStyle w:val="Heading2"/>
      </w:pPr>
      <w:bookmarkStart w:id="264" w:name="_Toc376160330"/>
      <w:bookmarkStart w:id="265" w:name="_Toc407106331"/>
      <w:r>
        <w:t>Priest Rapids Dam</w:t>
      </w:r>
      <w:bookmarkEnd w:id="264"/>
      <w:bookmarkEnd w:id="265"/>
    </w:p>
    <w:p w:rsidR="009A4A09" w:rsidRPr="00507C35" w:rsidRDefault="009A4A09" w:rsidP="00F2260F">
      <w:pPr>
        <w:pStyle w:val="Heading3"/>
      </w:pPr>
      <w:bookmarkStart w:id="266" w:name="_Toc175363583"/>
      <w:bookmarkStart w:id="267" w:name="_Toc376160331"/>
      <w:bookmarkStart w:id="268" w:name="_Toc407106332"/>
      <w:r w:rsidRPr="00507C35">
        <w:t xml:space="preserve">Spring </w:t>
      </w:r>
      <w:bookmarkEnd w:id="266"/>
      <w:r w:rsidR="00B03B5B">
        <w:t>Operations</w:t>
      </w:r>
      <w:bookmarkEnd w:id="267"/>
      <w:bookmarkEnd w:id="268"/>
    </w:p>
    <w:p w:rsidR="00920B8F" w:rsidRDefault="00920B8F" w:rsidP="00920B8F">
      <w:bookmarkStart w:id="269" w:name="_Toc524408891"/>
      <w:bookmarkStart w:id="270" w:name="_Toc175363584"/>
      <w:r>
        <w:t xml:space="preserve">The spring flow objective at Priest Rapids Dam is 135 kcfs from April 10 to June 30.  </w:t>
      </w:r>
    </w:p>
    <w:p w:rsidR="009A4A09" w:rsidRPr="00BE7F32" w:rsidRDefault="009A4A09" w:rsidP="00F2260F">
      <w:pPr>
        <w:pStyle w:val="Heading3"/>
      </w:pPr>
      <w:bookmarkStart w:id="271" w:name="_Toc376160332"/>
      <w:bookmarkStart w:id="272" w:name="_Toc407106333"/>
      <w:r w:rsidRPr="00BE7F32">
        <w:lastRenderedPageBreak/>
        <w:t>Hanford Reach</w:t>
      </w:r>
      <w:bookmarkEnd w:id="269"/>
      <w:r w:rsidRPr="00BE7F32">
        <w:t xml:space="preserve"> Protection Flows</w:t>
      </w:r>
      <w:bookmarkEnd w:id="270"/>
      <w:bookmarkEnd w:id="271"/>
      <w:bookmarkEnd w:id="272"/>
    </w:p>
    <w:p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 xml:space="preserve">October-November, reverse loading (low flows during daylight hours, spill excess at night) to reduce the formation of redds at high river elevations on </w:t>
      </w:r>
      <w:proofErr w:type="spellStart"/>
      <w:r>
        <w:rPr>
          <w:rFonts w:ascii="Times New Roman" w:hAnsi="Times New Roman"/>
          <w:sz w:val="24"/>
          <w:szCs w:val="24"/>
        </w:rPr>
        <w:t>Vernita</w:t>
      </w:r>
      <w:proofErr w:type="spellEnd"/>
      <w:r>
        <w:rPr>
          <w:rFonts w:ascii="Times New Roman" w:hAnsi="Times New Roman"/>
          <w:sz w:val="24"/>
          <w:szCs w:val="24"/>
        </w:rPr>
        <w:t xml:space="preserve"> Bar</w:t>
      </w:r>
    </w:p>
    <w:p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November-May, maintain "Critical Elevation" in the Hanford Reach (minimum flow restriction to prevent dewatering of redds)</w:t>
      </w:r>
    </w:p>
    <w:p w:rsidR="009A4A09" w:rsidRPr="006D2AAE"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rsidR="00875927" w:rsidRDefault="00875927" w:rsidP="00E5076F">
      <w:pPr>
        <w:pStyle w:val="Heading2"/>
      </w:pPr>
      <w:bookmarkStart w:id="273" w:name="_Toc376160333"/>
      <w:bookmarkStart w:id="274" w:name="_Toc407106334"/>
      <w:r>
        <w:t>Dworshak Dam</w:t>
      </w:r>
      <w:bookmarkEnd w:id="273"/>
      <w:bookmarkEnd w:id="274"/>
    </w:p>
    <w:p w:rsidR="003466A9" w:rsidRDefault="003466A9" w:rsidP="00F2260F">
      <w:pPr>
        <w:pStyle w:val="Heading3"/>
      </w:pPr>
      <w:bookmarkStart w:id="275" w:name="_Toc247513317"/>
      <w:bookmarkStart w:id="276" w:name="_Toc247513318"/>
      <w:bookmarkStart w:id="277" w:name="_Toc376160334"/>
      <w:bookmarkStart w:id="278" w:name="_Toc175363590"/>
      <w:bookmarkStart w:id="279" w:name="_Toc407106335"/>
      <w:bookmarkEnd w:id="275"/>
      <w:bookmarkEnd w:id="276"/>
      <w:r>
        <w:t>Spring Operations</w:t>
      </w:r>
      <w:bookmarkEnd w:id="277"/>
      <w:bookmarkEnd w:id="279"/>
    </w:p>
    <w:p w:rsidR="003466A9" w:rsidRPr="003466A9" w:rsidRDefault="003466A9" w:rsidP="003466A9">
      <w:r>
        <w:t xml:space="preserve">The </w:t>
      </w:r>
      <w:r w:rsidR="00B91D06">
        <w:t xml:space="preserve">spring flow </w:t>
      </w:r>
      <w:r w:rsidR="008008E2">
        <w:t>operation</w:t>
      </w:r>
      <w:r>
        <w:t xml:space="preserve"> is to </w:t>
      </w:r>
      <w:r w:rsidR="00B91D06">
        <w:t>maintain a 95% probability of</w:t>
      </w:r>
      <w:r w:rsidR="009F08FD">
        <w:t xml:space="preserve"> </w:t>
      </w:r>
      <w:r>
        <w:t>refill</w:t>
      </w:r>
      <w:r w:rsidR="00B91D06">
        <w:t>ing</w:t>
      </w:r>
      <w:r>
        <w:t xml:space="preserve"> Dworshak </w:t>
      </w:r>
      <w:r w:rsidR="00B91D06">
        <w:t>while also</w:t>
      </w:r>
      <w:r w:rsidR="009F08FD">
        <w:t xml:space="preserve"> </w:t>
      </w:r>
      <w:r w:rsidR="00B91D06">
        <w:t>maximizing the releases of stored water from Dworshak reservoir</w:t>
      </w:r>
      <w:r>
        <w:t xml:space="preserve"> in order to </w:t>
      </w:r>
      <w:r w:rsidR="00B91D06">
        <w:t xml:space="preserve">maximize the chance of meeting the </w:t>
      </w:r>
      <w:r w:rsidR="00D85FF6">
        <w:t>l</w:t>
      </w:r>
      <w:r w:rsidR="00B91D06">
        <w:t>ower Snake spring flow</w:t>
      </w:r>
      <w:r>
        <w:t xml:space="preserve"> objective</w:t>
      </w:r>
      <w:r w:rsidR="00B91D06">
        <w:t xml:space="preserve"> and aid out-migrating salmon and steelhead</w:t>
      </w:r>
      <w:r>
        <w:t xml:space="preserve">.  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CD0CB9">
        <w:t xml:space="preserve">  The reservoir is deemed to be at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p>
    <w:p w:rsidR="00A26C8F" w:rsidRDefault="00A26C8F" w:rsidP="00F2260F">
      <w:pPr>
        <w:pStyle w:val="Heading3"/>
      </w:pPr>
      <w:bookmarkStart w:id="280" w:name="_Toc376160335"/>
      <w:bookmarkStart w:id="281" w:name="_Toc407106336"/>
      <w:r>
        <w:t xml:space="preserve">Flow </w:t>
      </w:r>
      <w:r w:rsidR="000E393F">
        <w:t>I</w:t>
      </w:r>
      <w:r>
        <w:t xml:space="preserve">ncrease for Dworshak National Fish Hatchery </w:t>
      </w:r>
      <w:r w:rsidR="000E393F">
        <w:t>R</w:t>
      </w:r>
      <w:r>
        <w:t>elease</w:t>
      </w:r>
      <w:bookmarkEnd w:id="278"/>
      <w:bookmarkEnd w:id="280"/>
      <w:bookmarkEnd w:id="281"/>
    </w:p>
    <w:p w:rsidR="00A26C8F" w:rsidRDefault="007E3E67" w:rsidP="00A26C8F">
      <w:r>
        <w:t>Project will r</w:t>
      </w:r>
      <w:r w:rsidR="00A26C8F">
        <w:t>elease 4</w:t>
      </w:r>
      <w:r>
        <w:t>-</w:t>
      </w:r>
      <w:r w:rsidR="00A26C8F">
        <w:t>6 kcfs from Dworshak</w:t>
      </w:r>
      <w:r w:rsidR="004F0407">
        <w:t>, if necessary, in</w:t>
      </w:r>
      <w:r w:rsidR="00A26C8F">
        <w:t xml:space="preserve"> order to move juvenile fish into the </w:t>
      </w:r>
      <w:proofErr w:type="spellStart"/>
      <w:r w:rsidR="00A26C8F">
        <w:t>mainstem</w:t>
      </w:r>
      <w:proofErr w:type="spellEnd"/>
      <w:r w:rsidR="00A26C8F">
        <w:t xml:space="preserve"> Clearwater River during the spring hatchery release</w:t>
      </w:r>
      <w:r w:rsidR="004F0407">
        <w:t>s</w:t>
      </w:r>
      <w:r w:rsidR="00A26C8F">
        <w:t>.</w:t>
      </w:r>
      <w:r w:rsidR="00A3415A">
        <w:t xml:space="preserve"> </w:t>
      </w:r>
      <w:r w:rsidR="007E4EAF">
        <w:t xml:space="preserve"> </w:t>
      </w:r>
      <w:r w:rsidR="00220B27">
        <w:t>Note:</w:t>
      </w:r>
      <w:r w:rsidR="00A3415A">
        <w:t xml:space="preserve"> not in </w:t>
      </w:r>
      <w:r w:rsidR="00A96776">
        <w:t>NMFS</w:t>
      </w:r>
      <w:r w:rsidR="00AA5442">
        <w:t xml:space="preserve"> 2010 Supplemental BiOp</w:t>
      </w:r>
      <w:r w:rsidR="007E4EAF">
        <w:t>.</w:t>
      </w:r>
    </w:p>
    <w:p w:rsidR="00A26C8F" w:rsidRDefault="00A26C8F" w:rsidP="00F2260F">
      <w:pPr>
        <w:pStyle w:val="Heading3"/>
      </w:pPr>
      <w:bookmarkStart w:id="282" w:name="_Toc376160336"/>
      <w:bookmarkStart w:id="283" w:name="_Toc407106337"/>
      <w:r>
        <w:t>Summer Operations</w:t>
      </w:r>
      <w:bookmarkEnd w:id="282"/>
      <w:bookmarkEnd w:id="283"/>
    </w:p>
    <w:p w:rsidR="00DE7C20" w:rsidRDefault="00A26C8F" w:rsidP="00B03B5B">
      <w:pPr>
        <w:spacing w:after="240"/>
      </w:pPr>
      <w:r>
        <w:t xml:space="preserve">Summer flow augmentation </w:t>
      </w:r>
      <w:r w:rsidR="00570945">
        <w:t xml:space="preserve">is </w:t>
      </w:r>
      <w:r>
        <w:t xml:space="preserve">provided from Dworshak </w:t>
      </w:r>
      <w:r w:rsidR="00570945">
        <w:t>to</w:t>
      </w:r>
      <w:r>
        <w:t xml:space="preserve"> </w:t>
      </w:r>
      <w:r w:rsidR="0035322C">
        <w:t xml:space="preserve">increase listed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r w:rsidR="0035322C">
        <w:t>), and increasing water velocities</w:t>
      </w:r>
      <w:r>
        <w:t xml:space="preserve"> in the lower Snake River.</w:t>
      </w:r>
    </w:p>
    <w:p w:rsidR="00DE7C20" w:rsidRDefault="0035322C" w:rsidP="00B03B5B">
      <w:pPr>
        <w:spacing w:after="240"/>
      </w:pPr>
      <w:r>
        <w:t>The</w:t>
      </w:r>
      <w:r w:rsidR="002B22B7">
        <w:t xml:space="preserve"> summer</w:t>
      </w:r>
      <w:r>
        <w:t xml:space="preserve"> temperature moderation and flow augmentation </w:t>
      </w:r>
      <w:r w:rsidR="002B22B7">
        <w:t xml:space="preserve">releases from Dworshak </w:t>
      </w:r>
      <w:r>
        <w:t xml:space="preserve">will be shaped </w:t>
      </w:r>
      <w:r w:rsidR="00F4651D">
        <w:t>with the intent to</w:t>
      </w:r>
      <w:r w:rsidR="002B22B7">
        <w:t xml:space="preserve"> maintain water temperatures at the Lower Granite tailrace fixed monitoring site at or below 68</w:t>
      </w:r>
      <w:r w:rsidR="00797F00">
        <w:t>º</w:t>
      </w:r>
      <w:r w:rsidR="002B22B7">
        <w:t xml:space="preserve"> 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water temperatures and inform Dwo</w:t>
      </w:r>
      <w:r w:rsidR="00FA7122">
        <w:t>r</w:t>
      </w:r>
      <w:r w:rsidR="00570945">
        <w:t>shak release decisions.  The model extends from Dwo</w:t>
      </w:r>
      <w:r w:rsidR="00FA7122">
        <w:t>r</w:t>
      </w:r>
      <w:r w:rsidR="00570945">
        <w:t xml:space="preserve">shak (Clearwater River) and Hells Canyon (Snake River) dams downstream through Ice Harbor Dam.  Dworshak releases generally are sufficient to provide effective temperature management in the Lower Granite tailrace but can be overwhelmed by </w:t>
      </w:r>
      <w:r w:rsidR="00ED3B12">
        <w:t>extremely</w:t>
      </w:r>
      <w:r w:rsidR="00570945">
        <w:t xml:space="preserve"> hot weather or high discharges of warm water from Hells Canyon Dam</w:t>
      </w:r>
      <w:r w:rsidR="00577799">
        <w:t>.</w:t>
      </w:r>
    </w:p>
    <w:p w:rsidR="00D1324C" w:rsidRPr="00220B27" w:rsidRDefault="00A26C8F" w:rsidP="005C307B">
      <w:pPr>
        <w:autoSpaceDE w:val="0"/>
        <w:autoSpaceDN w:val="0"/>
        <w:adjustRightInd w:val="0"/>
        <w:spacing w:after="240"/>
      </w:pPr>
      <w:r w:rsidRPr="00C50041">
        <w:lastRenderedPageBreak/>
        <w:t xml:space="preserve">During the summer (July and August) the </w:t>
      </w:r>
      <w:r w:rsidR="003B22B9" w:rsidRPr="00C50041">
        <w:t>AAs</w:t>
      </w:r>
      <w:r w:rsidRPr="00C50041">
        <w:t xml:space="preserve"> will operate Dworshak to help meet flow</w:t>
      </w:r>
      <w:r w:rsidR="00C74BFF" w:rsidRPr="00C50041">
        <w:t xml:space="preserve">/temperature </w:t>
      </w:r>
      <w:r w:rsidRPr="00C50041">
        <w:t>objectives</w:t>
      </w:r>
      <w:r w:rsidR="005C307B">
        <w:t xml:space="preserve"> in coordination with TMT</w:t>
      </w:r>
      <w:r w:rsidRPr="00C50041">
        <w:t xml:space="preserve">.  The </w:t>
      </w:r>
      <w:r w:rsidR="003B22B9" w:rsidRPr="00C50041">
        <w:t>AAs</w:t>
      </w:r>
      <w:r w:rsidRPr="00C50041">
        <w:t xml:space="preserve"> plan to</w:t>
      </w:r>
      <w:r w:rsidR="00731FB5">
        <w:t xml:space="preserve"> d</w:t>
      </w:r>
      <w:r w:rsidR="00731FB5" w:rsidRPr="00731FB5">
        <w:t xml:space="preserve">raft to elevation 1535 </w:t>
      </w:r>
      <w:r w:rsidR="007E03F0">
        <w:t>feet</w:t>
      </w:r>
      <w:r w:rsidR="00731FB5" w:rsidRPr="00731FB5">
        <w:t xml:space="preserve"> by the end of August and elevation 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r w:rsidR="004B02BE">
        <w:t>Dworshak Board Operational Plan</w:t>
      </w:r>
      <w:r w:rsidR="00D85FF6">
        <w:t xml:space="preserve">) </w:t>
      </w:r>
      <w:r w:rsidR="00731FB5" w:rsidRPr="00731FB5">
        <w:t>for water use in the Dworshak Reservoir</w:t>
      </w:r>
      <w:r w:rsidRPr="00C50041">
        <w:t xml:space="preserve">.  The extension of 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COE</w:t>
      </w:r>
      <w:r w:rsidR="007F79B4" w:rsidRPr="00C50041">
        <w:rPr>
          <w:szCs w:val="22"/>
        </w:rPr>
        <w:t xml:space="preserve">, </w:t>
      </w:r>
      <w:r w:rsidR="00A96776">
        <w:rPr>
          <w:szCs w:val="22"/>
        </w:rPr>
        <w:t>NMFS</w:t>
      </w:r>
      <w:r w:rsidR="007F79B4" w:rsidRPr="00C50041">
        <w:rPr>
          <w:szCs w:val="22"/>
        </w:rPr>
        <w:t xml:space="preserve">, Nez Perce, </w:t>
      </w:r>
      <w:r w:rsidR="00731FB5">
        <w:rPr>
          <w:szCs w:val="22"/>
        </w:rPr>
        <w:t xml:space="preserve">Idaho, </w:t>
      </w:r>
      <w:r w:rsidR="007F79B4" w:rsidRPr="00C50041">
        <w:rPr>
          <w:szCs w:val="22"/>
        </w:rPr>
        <w:t>and BPA and prese</w:t>
      </w:r>
      <w:r w:rsidR="005C307B">
        <w:rPr>
          <w:szCs w:val="22"/>
        </w:rPr>
        <w:t>nted to TMT for implementation.</w:t>
      </w:r>
    </w:p>
    <w:p w:rsidR="00A13940" w:rsidRDefault="001B0C36" w:rsidP="00F2260F">
      <w:pPr>
        <w:pStyle w:val="Heading3"/>
      </w:pPr>
      <w:bookmarkStart w:id="284" w:name="_Toc376160337"/>
      <w:bookmarkStart w:id="285" w:name="OLE_LINK4"/>
      <w:bookmarkStart w:id="286" w:name="OLE_LINK5"/>
      <w:bookmarkStart w:id="287" w:name="_Toc407106338"/>
      <w:r>
        <w:t>Fall/Winter</w:t>
      </w:r>
      <w:r w:rsidR="00A13940">
        <w:t xml:space="preserve"> Operations</w:t>
      </w:r>
      <w:bookmarkEnd w:id="284"/>
      <w:bookmarkEnd w:id="287"/>
    </w:p>
    <w:p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 xml:space="preserve">operations in September), flows from Dworshak will be limited to minimum discharge (one small turbine operating above the </w:t>
      </w:r>
      <w:proofErr w:type="spellStart"/>
      <w:r w:rsidRPr="00CD0CB9">
        <w:t>cavitation</w:t>
      </w:r>
      <w:proofErr w:type="spellEnd"/>
      <w:r w:rsidRPr="00CD0CB9">
        <w:t xml:space="preserve">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E2034E">
        <w:t>flood risk management</w:t>
      </w:r>
      <w:r w:rsidRPr="00CD0CB9">
        <w:t>,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high reliability of meeting spring</w:t>
      </w:r>
      <w:r w:rsidR="00CA3620">
        <w:t xml:space="preserve"> </w:t>
      </w:r>
      <w:r w:rsidRPr="00CD0CB9">
        <w:t>refill objectives.</w:t>
      </w:r>
      <w:r w:rsidR="005C307B">
        <w:t xml:space="preserve">  </w:t>
      </w:r>
      <w:r w:rsidR="0082017B">
        <w:t xml:space="preserve">Opportunities to shift system </w:t>
      </w:r>
      <w:r w:rsidR="00E2034E">
        <w:t>flood risk management</w:t>
      </w:r>
      <w:r w:rsidR="0082017B">
        <w:t xml:space="preserve"> requirements from Brownlee and Dworshak to Grand Coulee will be considered periodically </w:t>
      </w:r>
      <w:r w:rsidR="005551A5">
        <w:t>from</w:t>
      </w:r>
      <w:r w:rsidR="0082017B">
        <w:t xml:space="preserve"> January </w:t>
      </w:r>
      <w:r w:rsidR="005551A5">
        <w:t>through</w:t>
      </w:r>
      <w:r w:rsidR="0082017B">
        <w:t xml:space="preserve"> April.</w:t>
      </w:r>
    </w:p>
    <w:p w:rsidR="00CD7FF2" w:rsidRDefault="00CD7FF2" w:rsidP="00F2260F">
      <w:pPr>
        <w:pStyle w:val="Heading3"/>
      </w:pPr>
      <w:bookmarkStart w:id="288" w:name="_Toc376160338"/>
      <w:bookmarkStart w:id="289" w:name="_Toc407106339"/>
      <w:r>
        <w:t>Project Maintenance</w:t>
      </w:r>
      <w:bookmarkEnd w:id="288"/>
      <w:bookmarkEnd w:id="289"/>
    </w:p>
    <w:bookmarkEnd w:id="285"/>
    <w:bookmarkEnd w:id="286"/>
    <w:p w:rsidR="0082348D" w:rsidRDefault="0057750E" w:rsidP="00CD7FF2">
      <w:r>
        <w:t xml:space="preserve">All three units at Dworshak </w:t>
      </w:r>
      <w:r w:rsidR="00C31CB9">
        <w:t xml:space="preserve">Dam </w:t>
      </w:r>
      <w:r>
        <w:t xml:space="preserve">are beyond their design life expectancy and are in need of major overhaul, as illustrated by recent unplanned outages </w:t>
      </w:r>
      <w:r w:rsidR="00C31CB9">
        <w:t xml:space="preserve">of </w:t>
      </w:r>
      <w:r w:rsidR="000D615B">
        <w:t>u</w:t>
      </w:r>
      <w:r w:rsidR="00C31CB9">
        <w:t>nit 3 in 2012 and 2014</w:t>
      </w:r>
      <w:r>
        <w:t xml:space="preserve"> and </w:t>
      </w:r>
      <w:r w:rsidR="00C31CB9">
        <w:t xml:space="preserve">in </w:t>
      </w:r>
      <w:r>
        <w:t xml:space="preserve">annual inspections.  The Corps is in the process of planning the overhaul of unit 3, which will be followed by an overhaul of unit 2 and then </w:t>
      </w:r>
      <w:r w:rsidR="000D615B">
        <w:t xml:space="preserve">unit </w:t>
      </w:r>
      <w:r>
        <w:t>1.  The lead time for overhaul work is approximately three to four years due to the extensive evaluation, repair design, fabrication and construction required.</w:t>
      </w:r>
      <w:r w:rsidR="0082348D">
        <w:t xml:space="preserve">  </w:t>
      </w:r>
    </w:p>
    <w:p w:rsidR="0082348D" w:rsidRDefault="0082348D" w:rsidP="00CD7FF2"/>
    <w:p w:rsidR="0082348D" w:rsidRDefault="0082348D" w:rsidP="00CD7FF2">
      <w:r>
        <w:t>Considering the lifecycle</w:t>
      </w:r>
      <w:r w:rsidR="00AA4E7B">
        <w:t xml:space="preserve"> </w:t>
      </w:r>
      <w:r w:rsidRPr="0082348D">
        <w:t xml:space="preserve">of the generators at Dworshak </w:t>
      </w:r>
      <w:r w:rsidR="000D615B">
        <w:t xml:space="preserve">Dam, </w:t>
      </w:r>
      <w:r w:rsidRPr="0082348D">
        <w:t>there is a potential for unplanne</w:t>
      </w:r>
      <w:r w:rsidR="000D615B">
        <w:t>d outages or initiation of long-</w:t>
      </w:r>
      <w:r w:rsidRPr="0082348D">
        <w:t xml:space="preserve">term maintenance outages of generator unit(s) such </w:t>
      </w:r>
      <w:r w:rsidR="000D615B">
        <w:t xml:space="preserve">that </w:t>
      </w:r>
      <w:r w:rsidRPr="0082348D">
        <w:t xml:space="preserve">the powerhouse capacity will be diminished.  Generator outages can subsequently limit the ability of the project to maintain planned releases of water to meet the </w:t>
      </w:r>
      <w:r w:rsidR="00E64E18">
        <w:t xml:space="preserve">NMFS FCRPS </w:t>
      </w:r>
      <w:r w:rsidRPr="0082348D">
        <w:t xml:space="preserve">BiOp objectives.  </w:t>
      </w:r>
    </w:p>
    <w:p w:rsidR="0082348D" w:rsidRDefault="0082348D" w:rsidP="00CD7FF2"/>
    <w:p w:rsidR="00623423" w:rsidRPr="00CD7FF2" w:rsidRDefault="0082348D" w:rsidP="003C56DB">
      <w:r w:rsidRPr="0082348D">
        <w:t xml:space="preserve">Adaptive management operations at </w:t>
      </w:r>
      <w:r>
        <w:t xml:space="preserve">Dworshak Dam </w:t>
      </w:r>
      <w:r w:rsidRPr="0082348D">
        <w:t>may need to be considered during the overhaul period in order to minimize spill and TDG production</w:t>
      </w:r>
      <w:r w:rsidR="000D615B">
        <w:t xml:space="preserve">, and </w:t>
      </w:r>
      <w:r w:rsidRPr="0082348D">
        <w:t xml:space="preserve">will be coordinated </w:t>
      </w:r>
      <w:r>
        <w:t xml:space="preserve">with the </w:t>
      </w:r>
      <w:r w:rsidRPr="0082348D">
        <w:t>TMT.</w:t>
      </w:r>
      <w:r w:rsidR="00623423">
        <w:t xml:space="preserve">   </w:t>
      </w:r>
    </w:p>
    <w:p w:rsidR="00875927" w:rsidRDefault="00875927" w:rsidP="00E5076F">
      <w:pPr>
        <w:pStyle w:val="Heading2"/>
      </w:pPr>
      <w:bookmarkStart w:id="290" w:name="_Toc376160339"/>
      <w:bookmarkStart w:id="291" w:name="_Toc407106340"/>
      <w:r>
        <w:t>Brownlee</w:t>
      </w:r>
      <w:r w:rsidR="00C1764E">
        <w:t xml:space="preserve"> Dam</w:t>
      </w:r>
      <w:bookmarkEnd w:id="290"/>
      <w:bookmarkEnd w:id="291"/>
    </w:p>
    <w:p w:rsidR="004C0D8A" w:rsidRDefault="004C0D8A" w:rsidP="004C0D8A">
      <w:pPr>
        <w:autoSpaceDE w:val="0"/>
        <w:autoSpaceDN w:val="0"/>
        <w:adjustRightInd w:val="0"/>
        <w:rPr>
          <w:b/>
        </w:rPr>
      </w:pPr>
      <w:r>
        <w:t xml:space="preserve">Opportunities to shift system </w:t>
      </w:r>
      <w:r w:rsidR="00E2034E">
        <w:t>flood risk management</w:t>
      </w:r>
      <w:r>
        <w:t xml:space="preserve"> requirements from Brownlee to Grand Coulee will be considered. </w:t>
      </w:r>
      <w:r w:rsidR="007E3E67">
        <w:t xml:space="preserve"> </w:t>
      </w:r>
      <w:r w:rsidR="008773C3">
        <w:t>See section 4.</w:t>
      </w:r>
      <w:r w:rsidR="00E95B59">
        <w:t>5</w:t>
      </w:r>
      <w:r w:rsidR="00D231AB">
        <w:t xml:space="preserve"> on </w:t>
      </w:r>
      <w:r w:rsidR="00E2034E">
        <w:t>Flood risk management</w:t>
      </w:r>
      <w:r w:rsidR="00D231AB">
        <w:t xml:space="preserve"> Shifts for more details.  </w:t>
      </w:r>
      <w:r>
        <w:t xml:space="preserve">The shifts </w:t>
      </w:r>
      <w:r w:rsidR="00D66220">
        <w:t>could</w:t>
      </w:r>
      <w:r>
        <w:t xml:space="preserve"> occur </w:t>
      </w:r>
      <w:r w:rsidR="005551A5">
        <w:t>from January through April</w:t>
      </w:r>
      <w:r>
        <w:t xml:space="preserve">.  </w:t>
      </w:r>
      <w:r w:rsidR="007049EC">
        <w:t>The</w:t>
      </w:r>
      <w:r>
        <w:t xml:space="preserve"> reservoirs need to be back to their specific URC by April 30.  The purpose of this shift is to </w:t>
      </w:r>
      <w:r w:rsidR="00220B27">
        <w:t>allow</w:t>
      </w:r>
      <w:r>
        <w:t xml:space="preserve"> Brownlee </w:t>
      </w:r>
      <w:r>
        <w:lastRenderedPageBreak/>
        <w:t xml:space="preserve">to be at higher elevations to increase the probability for increased spring flows in the Snake River. </w:t>
      </w:r>
      <w:r w:rsidR="00411CCE">
        <w:t xml:space="preserve"> </w:t>
      </w:r>
      <w:r>
        <w:t xml:space="preserve">These shifts may be implemented after coordination with TMT.  </w:t>
      </w:r>
    </w:p>
    <w:p w:rsidR="00875927" w:rsidRDefault="00875927" w:rsidP="00E5076F">
      <w:pPr>
        <w:pStyle w:val="Heading2"/>
      </w:pPr>
      <w:bookmarkStart w:id="292" w:name="_Toc376160340"/>
      <w:bookmarkStart w:id="293" w:name="_Toc407106341"/>
      <w:r>
        <w:t>Lower Granite Dam</w:t>
      </w:r>
      <w:bookmarkEnd w:id="292"/>
      <w:bookmarkEnd w:id="293"/>
    </w:p>
    <w:p w:rsidR="00EB0F01" w:rsidRPr="00513981" w:rsidRDefault="00EB0F01" w:rsidP="00F2260F">
      <w:pPr>
        <w:pStyle w:val="Heading3"/>
      </w:pPr>
      <w:bookmarkStart w:id="294" w:name="_Toc175363598"/>
      <w:bookmarkStart w:id="295" w:name="_Toc376160341"/>
      <w:bookmarkStart w:id="296" w:name="_Toc407106342"/>
      <w:r w:rsidRPr="00513981">
        <w:t xml:space="preserve">Reservoir </w:t>
      </w:r>
      <w:r>
        <w:t>Operations</w:t>
      </w:r>
      <w:bookmarkEnd w:id="294"/>
      <w:bookmarkEnd w:id="295"/>
      <w:bookmarkEnd w:id="296"/>
    </w:p>
    <w:p w:rsidR="00C513AC" w:rsidRPr="008D7343" w:rsidRDefault="00C513AC" w:rsidP="00E64A1C">
      <w:pPr>
        <w:autoSpaceDE w:val="0"/>
        <w:autoSpaceDN w:val="0"/>
        <w:adjustRightInd w:val="0"/>
      </w:pPr>
      <w:r w:rsidRPr="008D7343">
        <w:rPr>
          <w:rFonts w:ascii="TimesNewRoman" w:eastAsia="Calibri" w:hAnsi="TimesNewRoman" w:cs="TimesNewRoman"/>
        </w:rPr>
        <w:t xml:space="preserve">The </w:t>
      </w:r>
      <w:r w:rsidR="008D7343" w:rsidRPr="008D7343">
        <w:rPr>
          <w:rFonts w:ascii="TimesNewRoman" w:eastAsia="Calibri" w:hAnsi="TimesNewRoman" w:cs="TimesNewRoman"/>
        </w:rPr>
        <w:t>AAs</w:t>
      </w:r>
      <w:r w:rsidRPr="008D7343">
        <w:rPr>
          <w:rFonts w:ascii="TimesNewRoman" w:eastAsia="Calibri" w:hAnsi="TimesNewRoman" w:cs="TimesNewRoman"/>
        </w:rPr>
        <w:t xml:space="preserve"> will operate the FCRPS run-of-river Snake River projects (Ice Harbor, Lower Monumental, Little Goose and Lower Granite projects) to minimize water travel time through the Snake </w:t>
      </w:r>
      <w:r w:rsidR="008D7343">
        <w:rPr>
          <w:rFonts w:ascii="TimesNewRoman" w:eastAsia="Calibri" w:hAnsi="TimesNewRoman" w:cs="TimesNewRoman"/>
        </w:rPr>
        <w:t>R</w:t>
      </w:r>
      <w:r w:rsidRPr="008D7343">
        <w:rPr>
          <w:rFonts w:ascii="TimesNewRoman" w:eastAsia="Calibri" w:hAnsi="TimesNewRoman" w:cs="TimesNewRoman"/>
        </w:rPr>
        <w:t xml:space="preserve">iver to aid in juvenile fish passage.  These projects are operated for multiple purposes including fish and wildlife, irrigation, navigation, power, recreation, and limited </w:t>
      </w:r>
      <w:r w:rsidR="00E2034E">
        <w:rPr>
          <w:rFonts w:ascii="TimesNewRoman" w:eastAsia="Calibri" w:hAnsi="TimesNewRoman" w:cs="TimesNewRoman"/>
        </w:rPr>
        <w:t>flood risk management</w:t>
      </w:r>
      <w:r w:rsidRPr="008D7343">
        <w:rPr>
          <w:rFonts w:ascii="TimesNewRoman" w:eastAsia="Calibri" w:hAnsi="TimesNewRoman" w:cs="TimesNewRoman"/>
        </w:rPr>
        <w:t xml:space="preserve">.  </w:t>
      </w:r>
      <w:r w:rsidRPr="008D7343">
        <w:rPr>
          <w:rFonts w:ascii="TimesNewRomanPSMT" w:eastAsia="Calibri" w:hAnsi="TimesNewRomanPSMT" w:cs="TimesNewRomanPSMT"/>
        </w:rPr>
        <w:t xml:space="preserve">Lower Snake River projects (Ice Harbor, Lower Monumental, Little Goose and Lower Granite projects) will be operated at minimum operating pool (MOP) with a 1-foot operating range from April 3 until small numbers of juvenile migrants are present (approximately September 1) unless adjusted to meet authorized project purposes, primarily navigation.  </w:t>
      </w:r>
      <w:r w:rsidRPr="008D7343">
        <w:rPr>
          <w:rFonts w:ascii="TimesNewRoman" w:hAnsi="TimesNewRoman" w:cs="TimesNewRoman"/>
        </w:rPr>
        <w:t xml:space="preserve">Additionally, the Lower Snake River MOP operation reduces the reservoir cross-section and surface area, which is another tool to assist in moderating temperatures.  </w:t>
      </w:r>
      <w:r w:rsidR="00430E15">
        <w:rPr>
          <w:rFonts w:ascii="TimesNewRoman" w:hAnsi="TimesNewRoman" w:cs="TimesNewRoman"/>
        </w:rPr>
        <w:t xml:space="preserve">The Corps conducts a </w:t>
      </w:r>
      <w:r w:rsidR="00CD7FF2">
        <w:rPr>
          <w:rFonts w:ascii="TimesNewRoman" w:hAnsi="TimesNewRoman" w:cs="TimesNewRoman"/>
        </w:rPr>
        <w:t>bath</w:t>
      </w:r>
      <w:r w:rsidR="002412F1">
        <w:rPr>
          <w:rFonts w:ascii="TimesNewRoman" w:hAnsi="TimesNewRoman" w:cs="TimesNewRoman"/>
        </w:rPr>
        <w:t>y</w:t>
      </w:r>
      <w:r w:rsidR="00CD7FF2">
        <w:rPr>
          <w:rFonts w:ascii="TimesNewRoman" w:hAnsi="TimesNewRoman" w:cs="TimesNewRoman"/>
        </w:rPr>
        <w:t>metric</w:t>
      </w:r>
      <w:r w:rsidR="00430E15">
        <w:rPr>
          <w:rFonts w:ascii="TimesNewRoman" w:hAnsi="TimesNewRoman" w:cs="TimesNewRoman"/>
        </w:rPr>
        <w:t xml:space="preserve"> survey of the federal navigation channel annually to assure a 14 foot depth is maintained in the federal navigation channel.  </w:t>
      </w:r>
      <w:r w:rsidRPr="008D7343">
        <w:t>The surveys conducted in 2011</w:t>
      </w:r>
      <w:r w:rsidR="00F37A53">
        <w:t>, 2012,</w:t>
      </w:r>
      <w:r w:rsidR="00370A37">
        <w:t xml:space="preserve"> </w:t>
      </w:r>
      <w:r w:rsidR="00F37A53">
        <w:t>and 2013</w:t>
      </w:r>
      <w:r w:rsidRPr="008D7343">
        <w:t xml:space="preserve"> demonstrated impairment of the federal navigation channel in the Lower Granite pool.  In accordance with RPA</w:t>
      </w:r>
      <w:r w:rsidR="00086D45">
        <w:t xml:space="preserve"> 5</w:t>
      </w:r>
      <w:r w:rsidRPr="008D7343">
        <w:t xml:space="preserve">, until </w:t>
      </w:r>
      <w:r w:rsidR="001828A5">
        <w:t>sediment accumulation is addressed</w:t>
      </w:r>
      <w:r w:rsidR="00F37A53">
        <w:t xml:space="preserve"> </w:t>
      </w:r>
      <w:r w:rsidRPr="008D7343">
        <w:t xml:space="preserve">to provide </w:t>
      </w:r>
      <w:r w:rsidR="00560177">
        <w:t>required</w:t>
      </w:r>
      <w:r w:rsidR="00560177" w:rsidRPr="008D7343">
        <w:t xml:space="preserve"> </w:t>
      </w:r>
      <w:r w:rsidRPr="008D7343">
        <w:t xml:space="preserve">channel depths for safe navigation, the Corps </w:t>
      </w:r>
      <w:r w:rsidR="003A343E">
        <w:t>will continue use of</w:t>
      </w:r>
      <w:r w:rsidR="003A343E" w:rsidRPr="008D7343">
        <w:t xml:space="preserve"> </w:t>
      </w:r>
      <w:r w:rsidRPr="008D7343">
        <w:t xml:space="preserve">the variable MOP operation used during the </w:t>
      </w:r>
      <w:r w:rsidR="001C4C1F">
        <w:t>201</w:t>
      </w:r>
      <w:r w:rsidR="00F779CB">
        <w:t>3</w:t>
      </w:r>
      <w:r w:rsidR="001C4C1F" w:rsidRPr="008D7343">
        <w:t xml:space="preserve"> </w:t>
      </w:r>
      <w:r w:rsidR="00560177">
        <w:t xml:space="preserve">and 2014 </w:t>
      </w:r>
      <w:r w:rsidRPr="008D7343">
        <w:t>season</w:t>
      </w:r>
      <w:r w:rsidR="00560177">
        <w:t>s</w:t>
      </w:r>
      <w:r w:rsidR="003A343E">
        <w:t xml:space="preserve"> to maintain a safe navigation channel</w:t>
      </w:r>
      <w:r w:rsidR="001828A5">
        <w:t>,</w:t>
      </w:r>
      <w:r w:rsidRPr="008D7343">
        <w:t xml:space="preserve"> and will coordinate this operation with the TMT.</w:t>
      </w:r>
    </w:p>
    <w:p w:rsidR="00EB0F01" w:rsidRPr="00513981" w:rsidRDefault="00EB0F01" w:rsidP="00F2260F">
      <w:pPr>
        <w:pStyle w:val="Heading3"/>
      </w:pPr>
      <w:bookmarkStart w:id="297" w:name="_Toc175363599"/>
      <w:bookmarkStart w:id="298" w:name="_Toc376160342"/>
      <w:bookmarkStart w:id="299" w:name="_Toc407106343"/>
      <w:r w:rsidRPr="00513981">
        <w:t>Turbine Operations</w:t>
      </w:r>
      <w:bookmarkEnd w:id="297"/>
      <w:bookmarkEnd w:id="298"/>
      <w:bookmarkEnd w:id="299"/>
    </w:p>
    <w:p w:rsidR="00E0799F" w:rsidRDefault="00EB0F01" w:rsidP="00E0799F">
      <w:r>
        <w:t>To enhance juvenile passage survival, turbines at Lower Granite will be operated within 1% of peak efficiency during the juvenile and adult migration seasons (April 1 through October 31</w:t>
      </w:r>
      <w:r w:rsidR="00081B1E">
        <w:t xml:space="preserve">; </w:t>
      </w:r>
      <w:r w:rsidR="002A10D1">
        <w:t xml:space="preserve">see appendix C of the </w:t>
      </w:r>
      <w:r w:rsidR="0013277B">
        <w:t>2015</w:t>
      </w:r>
      <w:r w:rsidR="00F54B07">
        <w:t xml:space="preserve"> </w:t>
      </w:r>
      <w:r w:rsidR="002A10D1">
        <w:t>FPP</w:t>
      </w:r>
      <w:r>
        <w:t>)</w:t>
      </w:r>
      <w:bookmarkStart w:id="300" w:name="_Toc175363600"/>
      <w:r w:rsidR="007E3E67">
        <w:t>.</w:t>
      </w:r>
    </w:p>
    <w:p w:rsidR="00EB0F01" w:rsidRPr="00507C35" w:rsidRDefault="00EB0F01" w:rsidP="00F2260F">
      <w:pPr>
        <w:pStyle w:val="Heading3"/>
      </w:pPr>
      <w:bookmarkStart w:id="301" w:name="_Toc376160343"/>
      <w:bookmarkStart w:id="302" w:name="_Toc407106344"/>
      <w:r w:rsidRPr="00507C35">
        <w:t xml:space="preserve">Spring </w:t>
      </w:r>
      <w:r w:rsidR="000E393F">
        <w:t>F</w:t>
      </w:r>
      <w:r w:rsidR="00920B8F">
        <w:t xml:space="preserve">low </w:t>
      </w:r>
      <w:r w:rsidR="000E393F">
        <w:t>O</w:t>
      </w:r>
      <w:r w:rsidR="00920B8F">
        <w:t>bjectives</w:t>
      </w:r>
      <w:bookmarkEnd w:id="300"/>
      <w:bookmarkEnd w:id="301"/>
      <w:bookmarkEnd w:id="302"/>
    </w:p>
    <w:p w:rsidR="004C0D8A" w:rsidRDefault="004C0D8A" w:rsidP="004C0D8A">
      <w:r>
        <w:t>The April final runoff volume forecast at Lower Granite Dam for April to July determines the spring flow objective at Lower Granite Dam.  When the forecast is less than 16 million acre-feet (</w:t>
      </w:r>
      <w:proofErr w:type="spellStart"/>
      <w:r w:rsidR="00A138DB">
        <w:t>Maf</w:t>
      </w:r>
      <w:proofErr w:type="spellEnd"/>
      <w:r>
        <w:t>)</w:t>
      </w:r>
      <w:r w:rsidR="00C74DF0">
        <w:t>,</w:t>
      </w:r>
      <w:r>
        <w:t xml:space="preserve"> the flow objective will be 85 kcfs.  If the forecast is between 16 and 20 </w:t>
      </w:r>
      <w:proofErr w:type="spellStart"/>
      <w:r w:rsidR="00A138DB">
        <w:t>Maf</w:t>
      </w:r>
      <w:proofErr w:type="spellEnd"/>
      <w:r w:rsidR="00C74DF0">
        <w:t>,</w:t>
      </w:r>
      <w:r>
        <w:t xml:space="preserve"> the flow objective will be linearly interpolated between 85 and 100 kcfs.  If the forecast is greater than 20 </w:t>
      </w:r>
      <w:proofErr w:type="spellStart"/>
      <w:r w:rsidR="00A138DB">
        <w:t>Maf</w:t>
      </w:r>
      <w:proofErr w:type="spellEnd"/>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Upper Snake River.  Dworshak storage is released from the April 10 elevation to the April 30 </w:t>
      </w:r>
      <w:r w:rsidR="00E2034E">
        <w:t>flood risk management</w:t>
      </w:r>
      <w:r w:rsidR="00AE2B1F">
        <w:t xml:space="preserve"> elevation at a rate that does not exceed the State TDG water quality standards (110 % TDG) at the project.</w:t>
      </w:r>
    </w:p>
    <w:p w:rsidR="00EB0F01" w:rsidRPr="00507C35" w:rsidRDefault="00EB0F01" w:rsidP="00F2260F">
      <w:pPr>
        <w:pStyle w:val="Heading3"/>
      </w:pPr>
      <w:bookmarkStart w:id="303" w:name="_Toc175363601"/>
      <w:bookmarkStart w:id="304" w:name="_Toc376160344"/>
      <w:bookmarkStart w:id="305" w:name="_Toc407106345"/>
      <w:r w:rsidRPr="00507C35">
        <w:lastRenderedPageBreak/>
        <w:t xml:space="preserve">Summer </w:t>
      </w:r>
      <w:bookmarkEnd w:id="303"/>
      <w:r w:rsidR="008B65E6">
        <w:t>F</w:t>
      </w:r>
      <w:r w:rsidR="00920B8F">
        <w:t xml:space="preserve">low </w:t>
      </w:r>
      <w:r w:rsidR="008B65E6">
        <w:t>O</w:t>
      </w:r>
      <w:r w:rsidR="00920B8F">
        <w:t>bjectives</w:t>
      </w:r>
      <w:bookmarkEnd w:id="304"/>
      <w:bookmarkEnd w:id="305"/>
    </w:p>
    <w:p w:rsidR="004C0D8A" w:rsidRDefault="004C0D8A" w:rsidP="004C0D8A">
      <w:r>
        <w:t xml:space="preserve">The June final runoff volume forecast at Lower Granite Dam for April to July determines the summer flow objective at Lower Granite Dam.  When the forecast is less than 16 </w:t>
      </w:r>
      <w:proofErr w:type="spellStart"/>
      <w:r w:rsidR="00A138DB">
        <w:t>Maf</w:t>
      </w:r>
      <w:proofErr w:type="spellEnd"/>
      <w:r w:rsidR="00982FB3">
        <w:t>,</w:t>
      </w:r>
      <w:r>
        <w:t xml:space="preserve"> the flow objective will be 50 kcfs.  If the forecast is between 16 and 28 </w:t>
      </w:r>
      <w:proofErr w:type="spellStart"/>
      <w:r w:rsidR="00A138DB">
        <w:t>Maf</w:t>
      </w:r>
      <w:proofErr w:type="spellEnd"/>
      <w:r w:rsidR="00982FB3">
        <w:t>,</w:t>
      </w:r>
      <w:r>
        <w:t xml:space="preserve"> the flow objective will be linearly interpolated between 50 and 55 kcfs.  If the forecast is greater than 28 </w:t>
      </w:r>
      <w:proofErr w:type="spellStart"/>
      <w:r w:rsidR="00A138DB">
        <w:t>Maf</w:t>
      </w:r>
      <w:proofErr w:type="spellEnd"/>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t>Summer flow objectives are provided as a biological guideline</w:t>
      </w:r>
      <w:r w:rsidR="00000237">
        <w:t xml:space="preserve"> and will likely not be met throughout the entire migration season in all years because </w:t>
      </w:r>
      <w:r w:rsidR="0039707E">
        <w:t xml:space="preserve">there is a limited amount of stored water available for flow augmentation and the natural shape of the runoff generally produces decreasing </w:t>
      </w:r>
      <w:proofErr w:type="spellStart"/>
      <w:r w:rsidR="0039707E">
        <w:t>streamflows</w:t>
      </w:r>
      <w:proofErr w:type="spellEnd"/>
      <w:r w:rsidR="0039707E">
        <w:t xml:space="preserve"> from July to the end of August</w:t>
      </w:r>
      <w:r>
        <w:t xml:space="preserve">.  </w:t>
      </w:r>
    </w:p>
    <w:p w:rsidR="00EB0F01" w:rsidRDefault="00EB0F01" w:rsidP="00F2260F">
      <w:pPr>
        <w:pStyle w:val="Heading3"/>
      </w:pPr>
      <w:bookmarkStart w:id="306" w:name="_Toc175363602"/>
      <w:bookmarkStart w:id="307" w:name="_Toc376160345"/>
      <w:bookmarkStart w:id="308" w:name="_Toc407106346"/>
      <w:r>
        <w:t>Spill Operations</w:t>
      </w:r>
      <w:bookmarkEnd w:id="306"/>
      <w:bookmarkEnd w:id="307"/>
      <w:bookmarkEnd w:id="308"/>
    </w:p>
    <w:p w:rsidR="00874732" w:rsidRDefault="002A10D1" w:rsidP="00874732">
      <w:r>
        <w:t xml:space="preserve">Spill operations for fish passage are </w:t>
      </w:r>
      <w:r w:rsidR="004F663E">
        <w:t xml:space="preserve">described </w:t>
      </w:r>
      <w:r>
        <w:t xml:space="preserve">in appendix E of the </w:t>
      </w:r>
      <w:r w:rsidR="0013277B">
        <w:t>2015</w:t>
      </w:r>
      <w:r w:rsidR="00F54B07">
        <w:t xml:space="preserve"> </w:t>
      </w:r>
      <w:r>
        <w:t>FPP</w:t>
      </w:r>
      <w:r w:rsidR="00411CCE">
        <w:t>.</w:t>
      </w:r>
    </w:p>
    <w:p w:rsidR="009129FA" w:rsidRDefault="009129FA" w:rsidP="00F2260F">
      <w:pPr>
        <w:pStyle w:val="Heading3"/>
      </w:pPr>
      <w:bookmarkStart w:id="309" w:name="_Toc376160346"/>
      <w:bookmarkStart w:id="310" w:name="_Toc407106347"/>
      <w:r>
        <w:t>Juvenile Fish Transport Operations</w:t>
      </w:r>
      <w:bookmarkEnd w:id="309"/>
      <w:bookmarkEnd w:id="310"/>
    </w:p>
    <w:p w:rsidR="00E9697E" w:rsidRDefault="002A10D1" w:rsidP="00874732">
      <w:r>
        <w:t>Transport operations are de</w:t>
      </w:r>
      <w:r w:rsidR="004F663E">
        <w:t>scribed</w:t>
      </w:r>
      <w:r>
        <w:t xml:space="preserve"> in appendices B and E of the </w:t>
      </w:r>
      <w:r w:rsidR="0013277B">
        <w:t>2015</w:t>
      </w:r>
      <w:r w:rsidR="00F54B07">
        <w:t xml:space="preserve"> </w:t>
      </w:r>
      <w:r>
        <w:t>FPP</w:t>
      </w:r>
      <w:r w:rsidR="00874732">
        <w:t>.</w:t>
      </w:r>
    </w:p>
    <w:p w:rsidR="00875927" w:rsidRDefault="00875927" w:rsidP="00E5076F">
      <w:pPr>
        <w:pStyle w:val="Heading2"/>
      </w:pPr>
      <w:bookmarkStart w:id="311" w:name="_Toc376160347"/>
      <w:bookmarkStart w:id="312" w:name="_Toc407106348"/>
      <w:r>
        <w:t>Little Goose Dam</w:t>
      </w:r>
      <w:bookmarkEnd w:id="311"/>
      <w:bookmarkEnd w:id="312"/>
    </w:p>
    <w:p w:rsidR="00F83BAE" w:rsidRPr="00513981" w:rsidRDefault="00F83BAE" w:rsidP="00F2260F">
      <w:pPr>
        <w:pStyle w:val="Heading3"/>
      </w:pPr>
      <w:bookmarkStart w:id="313" w:name="_Toc175363604"/>
      <w:bookmarkStart w:id="314" w:name="_Toc376160348"/>
      <w:bookmarkStart w:id="315" w:name="_Toc407106349"/>
      <w:r w:rsidRPr="00513981">
        <w:t xml:space="preserve">Reservoir </w:t>
      </w:r>
      <w:r>
        <w:t>Operations</w:t>
      </w:r>
      <w:bookmarkEnd w:id="313"/>
      <w:bookmarkEnd w:id="314"/>
      <w:bookmarkEnd w:id="315"/>
    </w:p>
    <w:p w:rsidR="000704CE" w:rsidRDefault="008D7343" w:rsidP="002A05D9">
      <w:pPr>
        <w:autoSpaceDE w:val="0"/>
        <w:autoSpaceDN w:val="0"/>
        <w:adjustRightInd w:val="0"/>
      </w:pPr>
      <w:r w:rsidRPr="008D7343">
        <w:rPr>
          <w:rFonts w:ascii="TimesNewRoman" w:eastAsia="Calibri" w:hAnsi="TimesNewRoman" w:cs="TimesNewRoman"/>
        </w:rPr>
        <w:t xml:space="preserve">The AAs will operate the FCRPS run-of-river Snake River projects (Ice Harbor, Lower Monumental, Little Goose and Lower Granite projects) to minimize water travel time through the Snake </w:t>
      </w:r>
      <w:r>
        <w:rPr>
          <w:rFonts w:ascii="TimesNewRoman" w:eastAsia="Calibri" w:hAnsi="TimesNewRoman" w:cs="TimesNewRoman"/>
        </w:rPr>
        <w:t>R</w:t>
      </w:r>
      <w:r w:rsidRPr="008D7343">
        <w:rPr>
          <w:rFonts w:ascii="TimesNewRoman" w:eastAsia="Calibri" w:hAnsi="TimesNewRoman" w:cs="TimesNewRoman"/>
        </w:rPr>
        <w:t xml:space="preserve">iver to aid in juvenile fish passage.  These projects are operated for multiple purposes including fish and wildlife, irrigation, navigation, power, recreation, and limited </w:t>
      </w:r>
      <w:r w:rsidR="00E2034E">
        <w:rPr>
          <w:rFonts w:ascii="TimesNewRoman" w:eastAsia="Calibri" w:hAnsi="TimesNewRoman" w:cs="TimesNewRoman"/>
        </w:rPr>
        <w:t>flood risk management</w:t>
      </w:r>
      <w:r w:rsidRPr="008D7343">
        <w:rPr>
          <w:rFonts w:ascii="TimesNewRoman" w:eastAsia="Calibri" w:hAnsi="TimesNewRoman" w:cs="TimesNewRoman"/>
        </w:rPr>
        <w:t xml:space="preserve">.  </w:t>
      </w:r>
      <w:r w:rsidRPr="008D7343">
        <w:rPr>
          <w:rFonts w:ascii="TimesNewRomanPSMT" w:eastAsia="Calibri" w:hAnsi="TimesNewRomanPSMT" w:cs="TimesNewRomanPSMT"/>
        </w:rPr>
        <w:t xml:space="preserve">Lower Snake River projects (Ice Harbor, Lower Monumental, Little Goose and Lower Granite projects) will be operated at minimum operating pool (MOP) with a 1-foot operating range from April 3 until small numbers of juvenile migrants are present (approximately September 1) unless adjusted to meet authorized project purposes, primarily navigation.  </w:t>
      </w:r>
      <w:r w:rsidRPr="008D7343">
        <w:rPr>
          <w:rFonts w:ascii="TimesNewRoman" w:hAnsi="TimesNewRoman" w:cs="TimesNewRoman"/>
        </w:rPr>
        <w:t>Additionally, the Lower Snake River MOP operation reduces the reservoir cross-section and surface area, which is another tool to assist in moderating temperatures.</w:t>
      </w:r>
      <w:r>
        <w:t xml:space="preserve">  </w:t>
      </w:r>
      <w:r w:rsidR="00E64A1C">
        <w:t xml:space="preserve">The AAs will coordinate changes in MOP with the </w:t>
      </w:r>
      <w:r w:rsidR="00E64A1C" w:rsidRPr="004801B1">
        <w:t>TMT.</w:t>
      </w:r>
    </w:p>
    <w:p w:rsidR="00F83BAE" w:rsidRPr="00513981" w:rsidRDefault="00F83BAE" w:rsidP="00F2260F">
      <w:pPr>
        <w:pStyle w:val="Heading3"/>
      </w:pPr>
      <w:bookmarkStart w:id="316" w:name="_Toc175363605"/>
      <w:bookmarkStart w:id="317" w:name="_Toc376160349"/>
      <w:bookmarkStart w:id="318" w:name="_Toc407106350"/>
      <w:r w:rsidRPr="00513981">
        <w:t>Turbine Operations</w:t>
      </w:r>
      <w:bookmarkEnd w:id="316"/>
      <w:bookmarkEnd w:id="317"/>
      <w:bookmarkEnd w:id="318"/>
    </w:p>
    <w:p w:rsidR="00A944E8" w:rsidRDefault="00F83BAE" w:rsidP="004B68F7">
      <w:pPr>
        <w:spacing w:after="240"/>
      </w:pPr>
      <w:r>
        <w:t xml:space="preserve">To enhance juvenile passage survival, turbines at Little Goose will be operated within 1% of peak efficiency during the juvenile and adult migration season </w:t>
      </w:r>
      <w:r w:rsidR="004B68F7">
        <w:t xml:space="preserve">of </w:t>
      </w:r>
      <w:r>
        <w:t>April 1 through October 31</w:t>
      </w:r>
      <w:r w:rsidR="004B68F7">
        <w:t xml:space="preserve"> (</w:t>
      </w:r>
      <w:r w:rsidR="00081B1E">
        <w:t>s</w:t>
      </w:r>
      <w:r w:rsidR="00DE7C20">
        <w:t xml:space="preserve">ee </w:t>
      </w:r>
      <w:r w:rsidR="004B68F7">
        <w:t>A</w:t>
      </w:r>
      <w:r w:rsidR="00DE7C20">
        <w:t>ppendix C</w:t>
      </w:r>
      <w:r w:rsidR="002A10D1">
        <w:t xml:space="preserve"> of the </w:t>
      </w:r>
      <w:r w:rsidR="0013277B">
        <w:t>2015</w:t>
      </w:r>
      <w:r w:rsidR="001C4C1F">
        <w:t xml:space="preserve"> </w:t>
      </w:r>
      <w:r w:rsidR="00A13940">
        <w:t>FPP</w:t>
      </w:r>
      <w:r>
        <w:t>)</w:t>
      </w:r>
      <w:r w:rsidR="00213E89">
        <w:t>.</w:t>
      </w:r>
      <w:r w:rsidR="004B68F7">
        <w:t xml:space="preserve">  </w:t>
      </w:r>
    </w:p>
    <w:p w:rsidR="00F83BAE" w:rsidRDefault="00F83BAE" w:rsidP="00F2260F">
      <w:pPr>
        <w:pStyle w:val="Heading3"/>
      </w:pPr>
      <w:bookmarkStart w:id="319" w:name="_Toc175363606"/>
      <w:bookmarkStart w:id="320" w:name="_Toc376160350"/>
      <w:bookmarkStart w:id="321" w:name="_Toc407106351"/>
      <w:r>
        <w:t>Spill Operations</w:t>
      </w:r>
      <w:bookmarkEnd w:id="319"/>
      <w:bookmarkEnd w:id="320"/>
      <w:bookmarkEnd w:id="321"/>
    </w:p>
    <w:p w:rsidR="009129FA" w:rsidRDefault="002A10D1" w:rsidP="009129FA">
      <w:r>
        <w:t>Spill operations for fish passage are de</w:t>
      </w:r>
      <w:r w:rsidR="004F663E">
        <w:t>scribed</w:t>
      </w:r>
      <w:r>
        <w:t xml:space="preserve"> in appendix E of the </w:t>
      </w:r>
      <w:r w:rsidR="0013277B">
        <w:t>2015</w:t>
      </w:r>
      <w:r w:rsidR="007161BA">
        <w:t xml:space="preserve"> </w:t>
      </w:r>
      <w:r>
        <w:t>FPP</w:t>
      </w:r>
      <w:r w:rsidR="00382148">
        <w:t>.</w:t>
      </w:r>
    </w:p>
    <w:p w:rsidR="009129FA" w:rsidRDefault="009129FA" w:rsidP="00F2260F">
      <w:pPr>
        <w:pStyle w:val="Heading3"/>
      </w:pPr>
      <w:bookmarkStart w:id="322" w:name="_Toc376160351"/>
      <w:bookmarkStart w:id="323" w:name="_Toc407106352"/>
      <w:r>
        <w:lastRenderedPageBreak/>
        <w:t>Juvenile Fish Transport Operations</w:t>
      </w:r>
      <w:bookmarkEnd w:id="322"/>
      <w:bookmarkEnd w:id="323"/>
    </w:p>
    <w:p w:rsidR="009129FA" w:rsidRDefault="002A10D1" w:rsidP="009129FA">
      <w:r>
        <w:t>Transport operations are de</w:t>
      </w:r>
      <w:r w:rsidR="004F663E">
        <w:t>scrib</w:t>
      </w:r>
      <w:r>
        <w:t xml:space="preserve">ed in appendices B and E of the </w:t>
      </w:r>
      <w:r w:rsidR="0013277B">
        <w:t>2015</w:t>
      </w:r>
      <w:r w:rsidR="007161BA">
        <w:t xml:space="preserve"> </w:t>
      </w:r>
      <w:r>
        <w:t>FPP</w:t>
      </w:r>
      <w:r w:rsidR="00382148">
        <w:t>.</w:t>
      </w:r>
    </w:p>
    <w:p w:rsidR="00076E51" w:rsidRDefault="00076E51" w:rsidP="00F2260F">
      <w:pPr>
        <w:pStyle w:val="Heading3"/>
      </w:pPr>
      <w:bookmarkStart w:id="324" w:name="_Toc376160352"/>
      <w:bookmarkStart w:id="325" w:name="_Toc407106353"/>
      <w:r>
        <w:t>Waterfowl Hunting Enhancement</w:t>
      </w:r>
      <w:bookmarkEnd w:id="324"/>
      <w:bookmarkEnd w:id="325"/>
    </w:p>
    <w:p w:rsidR="00076E51" w:rsidRDefault="00076E51" w:rsidP="00076E51">
      <w:r>
        <w:t xml:space="preserve">In order to enhance waterfowl hunting, the Little Goose pool is held </w:t>
      </w:r>
      <w:r w:rsidRPr="00843491">
        <w:t xml:space="preserve">constant several times a week </w:t>
      </w:r>
      <w:r>
        <w:t>from October to January.</w:t>
      </w:r>
    </w:p>
    <w:p w:rsidR="00875927" w:rsidRDefault="00B8621A" w:rsidP="00E5076F">
      <w:pPr>
        <w:pStyle w:val="Heading2"/>
      </w:pPr>
      <w:r>
        <w:t xml:space="preserve"> </w:t>
      </w:r>
      <w:bookmarkStart w:id="326" w:name="_Toc376160353"/>
      <w:bookmarkStart w:id="327" w:name="_Toc407106354"/>
      <w:r w:rsidR="00875927">
        <w:t>Lower Monumental Dam</w:t>
      </w:r>
      <w:bookmarkEnd w:id="326"/>
      <w:bookmarkEnd w:id="327"/>
    </w:p>
    <w:p w:rsidR="002D2773" w:rsidRPr="00513981" w:rsidRDefault="002D2773" w:rsidP="00F2260F">
      <w:pPr>
        <w:pStyle w:val="Heading3"/>
      </w:pPr>
      <w:bookmarkStart w:id="328" w:name="_Toc175363608"/>
      <w:bookmarkStart w:id="329" w:name="_Toc376160354"/>
      <w:bookmarkStart w:id="330" w:name="_Toc407106355"/>
      <w:r w:rsidRPr="00513981">
        <w:t xml:space="preserve">Reservoir </w:t>
      </w:r>
      <w:r>
        <w:t>Operations</w:t>
      </w:r>
      <w:bookmarkEnd w:id="328"/>
      <w:bookmarkEnd w:id="329"/>
      <w:bookmarkEnd w:id="330"/>
    </w:p>
    <w:p w:rsidR="002D2773" w:rsidRDefault="008D7343" w:rsidP="002D2773">
      <w:pPr>
        <w:autoSpaceDE w:val="0"/>
        <w:autoSpaceDN w:val="0"/>
        <w:adjustRightInd w:val="0"/>
      </w:pPr>
      <w:r w:rsidRPr="008D7343">
        <w:rPr>
          <w:rFonts w:ascii="TimesNewRoman" w:eastAsia="Calibri" w:hAnsi="TimesNewRoman" w:cs="TimesNewRoman"/>
        </w:rPr>
        <w:t xml:space="preserve">The AAs will operate the FCRPS run-of-river Snake River projects (Ice Harbor, Lower Monumental, Little Goose and Lower Granite projects) to minimize water travel time through the Snake </w:t>
      </w:r>
      <w:r>
        <w:rPr>
          <w:rFonts w:ascii="TimesNewRoman" w:eastAsia="Calibri" w:hAnsi="TimesNewRoman" w:cs="TimesNewRoman"/>
        </w:rPr>
        <w:t>R</w:t>
      </w:r>
      <w:r w:rsidRPr="008D7343">
        <w:rPr>
          <w:rFonts w:ascii="TimesNewRoman" w:eastAsia="Calibri" w:hAnsi="TimesNewRoman" w:cs="TimesNewRoman"/>
        </w:rPr>
        <w:t xml:space="preserve">iver to aid in juvenile fish passage.  These projects are operated for multiple purposes including fish and wildlife, irrigation, navigation, power, recreation, and limited </w:t>
      </w:r>
      <w:r w:rsidR="00E2034E">
        <w:rPr>
          <w:rFonts w:ascii="TimesNewRoman" w:eastAsia="Calibri" w:hAnsi="TimesNewRoman" w:cs="TimesNewRoman"/>
        </w:rPr>
        <w:t>flood risk management</w:t>
      </w:r>
      <w:r w:rsidRPr="008D7343">
        <w:rPr>
          <w:rFonts w:ascii="TimesNewRoman" w:eastAsia="Calibri" w:hAnsi="TimesNewRoman" w:cs="TimesNewRoman"/>
        </w:rPr>
        <w:t xml:space="preserve">.  </w:t>
      </w:r>
      <w:r w:rsidRPr="008D7343">
        <w:rPr>
          <w:rFonts w:ascii="TimesNewRomanPSMT" w:eastAsia="Calibri" w:hAnsi="TimesNewRomanPSMT" w:cs="TimesNewRomanPSMT"/>
        </w:rPr>
        <w:t xml:space="preserve">Lower Snake River projects (Ice Harbor, Lower Monumental, Little Goose and Lower Granite projects) will be operated at minimum operating pool (MOP) with a 1-foot operating range from April 3 until small numbers of juvenile migrants are present (approximately September 1) unless adjusted to meet authorized project purposes, primarily navigation.  </w:t>
      </w:r>
      <w:r w:rsidRPr="008D7343">
        <w:rPr>
          <w:rFonts w:ascii="TimesNewRoman" w:hAnsi="TimesNewRoman" w:cs="TimesNewRoman"/>
        </w:rPr>
        <w:t>Additionally, the Lower Snake River MOP operation reduces the reservoir cross-section and surface area, which is another tool to assist in moderating temperatures.</w:t>
      </w:r>
      <w:r>
        <w:t xml:space="preserve">  </w:t>
      </w:r>
      <w:r w:rsidR="00E64A1C">
        <w:t xml:space="preserve">The AAs will coordinate changes in MOP with the </w:t>
      </w:r>
      <w:r w:rsidR="00E64A1C" w:rsidRPr="004801B1">
        <w:t>TMT.</w:t>
      </w:r>
    </w:p>
    <w:p w:rsidR="00CC7DFF" w:rsidRPr="00513981" w:rsidRDefault="00CC7DFF" w:rsidP="00F2260F">
      <w:pPr>
        <w:pStyle w:val="Heading3"/>
      </w:pPr>
      <w:bookmarkStart w:id="331" w:name="_Toc175363609"/>
      <w:bookmarkStart w:id="332" w:name="_Toc376160355"/>
      <w:bookmarkStart w:id="333" w:name="_Toc407106356"/>
      <w:r w:rsidRPr="00513981">
        <w:t>Turbine Operations</w:t>
      </w:r>
      <w:bookmarkEnd w:id="331"/>
      <w:bookmarkEnd w:id="332"/>
      <w:bookmarkEnd w:id="333"/>
    </w:p>
    <w:p w:rsidR="00CC7DFF" w:rsidRDefault="00CC7DFF" w:rsidP="00CC7DFF">
      <w:r>
        <w:t xml:space="preserve">To enhance juvenile passage survival, turbines at Lower Monumental will be operated within 1% of peak efficiency during </w:t>
      </w:r>
      <w:r w:rsidR="00C65F42">
        <w:t xml:space="preserve">the juvenile and adult migration season of April 1 through October 31 (see Appendix C of the </w:t>
      </w:r>
      <w:r w:rsidR="0013277B">
        <w:t>2015</w:t>
      </w:r>
      <w:r w:rsidR="00067633">
        <w:t xml:space="preserve"> </w:t>
      </w:r>
      <w:r w:rsidR="00C65F42">
        <w:t>FPP).</w:t>
      </w:r>
    </w:p>
    <w:p w:rsidR="00CC7DFF" w:rsidRDefault="00CC7DFF" w:rsidP="00F2260F">
      <w:pPr>
        <w:pStyle w:val="Heading3"/>
      </w:pPr>
      <w:bookmarkStart w:id="334" w:name="_Toc175363610"/>
      <w:bookmarkStart w:id="335" w:name="_Toc376160356"/>
      <w:bookmarkStart w:id="336" w:name="_Toc407106357"/>
      <w:r>
        <w:t>Spill Operations</w:t>
      </w:r>
      <w:bookmarkEnd w:id="334"/>
      <w:bookmarkEnd w:id="335"/>
      <w:bookmarkEnd w:id="336"/>
    </w:p>
    <w:p w:rsidR="009129FA" w:rsidRDefault="002A10D1" w:rsidP="009129FA">
      <w:r>
        <w:t xml:space="preserve">Spill operations for fish passage are defined in appendix E of the </w:t>
      </w:r>
      <w:r w:rsidR="0013277B">
        <w:t>2015</w:t>
      </w:r>
      <w:r w:rsidR="007161BA">
        <w:t xml:space="preserve"> </w:t>
      </w:r>
      <w:r>
        <w:t>FPP</w:t>
      </w:r>
      <w:r w:rsidR="001F1CA1">
        <w:t>.</w:t>
      </w:r>
    </w:p>
    <w:p w:rsidR="009129FA" w:rsidRDefault="009129FA" w:rsidP="00F2260F">
      <w:pPr>
        <w:pStyle w:val="Heading3"/>
      </w:pPr>
      <w:bookmarkStart w:id="337" w:name="_Toc376160357"/>
      <w:bookmarkStart w:id="338" w:name="_Toc407106358"/>
      <w:r>
        <w:t>Juvenile Fish Transport Operations</w:t>
      </w:r>
      <w:bookmarkEnd w:id="337"/>
      <w:bookmarkEnd w:id="338"/>
    </w:p>
    <w:p w:rsidR="008D7610" w:rsidRDefault="002A10D1" w:rsidP="008D7610">
      <w:r>
        <w:t xml:space="preserve">Transport operations are defined in appendices B and E of the </w:t>
      </w:r>
      <w:r w:rsidR="0013277B">
        <w:t>2015</w:t>
      </w:r>
      <w:r w:rsidR="007161BA">
        <w:t xml:space="preserve"> </w:t>
      </w:r>
      <w:r>
        <w:t>FPP</w:t>
      </w:r>
      <w:r w:rsidR="008D7610">
        <w:t>.</w:t>
      </w:r>
    </w:p>
    <w:p w:rsidR="00875927" w:rsidRDefault="00B8621A" w:rsidP="00E5076F">
      <w:pPr>
        <w:pStyle w:val="Heading2"/>
      </w:pPr>
      <w:r>
        <w:t xml:space="preserve"> </w:t>
      </w:r>
      <w:bookmarkStart w:id="339" w:name="_Toc376160358"/>
      <w:bookmarkStart w:id="340" w:name="_Toc407106359"/>
      <w:r w:rsidR="00875927">
        <w:t>Ice Harbor Dam</w:t>
      </w:r>
      <w:bookmarkEnd w:id="339"/>
      <w:bookmarkEnd w:id="340"/>
    </w:p>
    <w:p w:rsidR="004A1708" w:rsidRPr="00513981" w:rsidRDefault="004A1708" w:rsidP="00F2260F">
      <w:pPr>
        <w:pStyle w:val="Heading3"/>
      </w:pPr>
      <w:bookmarkStart w:id="341" w:name="_Toc175363612"/>
      <w:bookmarkStart w:id="342" w:name="_Toc376160359"/>
      <w:bookmarkStart w:id="343" w:name="_Toc407106360"/>
      <w:r w:rsidRPr="00513981">
        <w:t xml:space="preserve">Reservoir </w:t>
      </w:r>
      <w:r>
        <w:t>Operations</w:t>
      </w:r>
      <w:bookmarkEnd w:id="341"/>
      <w:bookmarkEnd w:id="342"/>
      <w:bookmarkEnd w:id="343"/>
    </w:p>
    <w:p w:rsidR="004A1708" w:rsidRDefault="008D7343" w:rsidP="004A1708">
      <w:pPr>
        <w:autoSpaceDE w:val="0"/>
        <w:autoSpaceDN w:val="0"/>
        <w:adjustRightInd w:val="0"/>
      </w:pPr>
      <w:r w:rsidRPr="008D7343">
        <w:rPr>
          <w:rFonts w:ascii="TimesNewRoman" w:eastAsia="Calibri" w:hAnsi="TimesNewRoman" w:cs="TimesNewRoman"/>
        </w:rPr>
        <w:t xml:space="preserve">The AAs will operate the FCRPS run-of-river Snake River projects (Ice Harbor, Lower Monumental, Little Goose and Lower Granite projects) to minimize water travel time through the Snake </w:t>
      </w:r>
      <w:r>
        <w:rPr>
          <w:rFonts w:ascii="TimesNewRoman" w:eastAsia="Calibri" w:hAnsi="TimesNewRoman" w:cs="TimesNewRoman"/>
        </w:rPr>
        <w:t>R</w:t>
      </w:r>
      <w:r w:rsidRPr="008D7343">
        <w:rPr>
          <w:rFonts w:ascii="TimesNewRoman" w:eastAsia="Calibri" w:hAnsi="TimesNewRoman" w:cs="TimesNewRoman"/>
        </w:rPr>
        <w:t xml:space="preserve">iver to aid in juvenile fish passage.  These projects are operated for multiple purposes including fish and wildlife, irrigation, navigation, power, recreation, and limited </w:t>
      </w:r>
      <w:r w:rsidR="00E2034E">
        <w:rPr>
          <w:rFonts w:ascii="TimesNewRoman" w:eastAsia="Calibri" w:hAnsi="TimesNewRoman" w:cs="TimesNewRoman"/>
        </w:rPr>
        <w:t>flood risk management</w:t>
      </w:r>
      <w:r w:rsidRPr="008D7343">
        <w:rPr>
          <w:rFonts w:ascii="TimesNewRoman" w:eastAsia="Calibri" w:hAnsi="TimesNewRoman" w:cs="TimesNewRoman"/>
        </w:rPr>
        <w:t xml:space="preserve">.  </w:t>
      </w:r>
      <w:r w:rsidRPr="008D7343">
        <w:rPr>
          <w:rFonts w:ascii="TimesNewRomanPSMT" w:eastAsia="Calibri" w:hAnsi="TimesNewRomanPSMT" w:cs="TimesNewRomanPSMT"/>
        </w:rPr>
        <w:t xml:space="preserve">Lower Snake River projects (Ice Harbor, Lower Monumental, Little Goose and Lower Granite projects) will be operated at minimum operating pool (MOP) with a 1-foot operating range from April 3 until small numbers of juvenile migrants are present (approximately September 1) unless adjusted to meet </w:t>
      </w:r>
      <w:r w:rsidRPr="008D7343">
        <w:rPr>
          <w:rFonts w:ascii="TimesNewRomanPSMT" w:eastAsia="Calibri" w:hAnsi="TimesNewRomanPSMT" w:cs="TimesNewRomanPSMT"/>
        </w:rPr>
        <w:lastRenderedPageBreak/>
        <w:t xml:space="preserve">authorized project purposes, primarily navigation.  </w:t>
      </w:r>
      <w:r w:rsidRPr="008D7343">
        <w:rPr>
          <w:rFonts w:ascii="TimesNewRoman" w:hAnsi="TimesNewRoman" w:cs="TimesNewRoman"/>
        </w:rPr>
        <w:t>Additionally, the Lower Snake River MOP operation reduces the reservoir cross-section and surface area, which is another tool to assist in moderating temperatures.</w:t>
      </w:r>
      <w:r>
        <w:t xml:space="preserve">  </w:t>
      </w:r>
      <w:r w:rsidR="00E64A1C">
        <w:t xml:space="preserve">The AAs will coordinate changes in MOP with the </w:t>
      </w:r>
      <w:r w:rsidR="00E64A1C" w:rsidRPr="004801B1">
        <w:t>TMT.</w:t>
      </w:r>
    </w:p>
    <w:p w:rsidR="004A1708" w:rsidRPr="00513981" w:rsidRDefault="004A1708" w:rsidP="00F2260F">
      <w:pPr>
        <w:pStyle w:val="Heading3"/>
      </w:pPr>
      <w:bookmarkStart w:id="344" w:name="_Toc175363613"/>
      <w:bookmarkStart w:id="345" w:name="_Toc376160360"/>
      <w:bookmarkStart w:id="346" w:name="_Toc407106361"/>
      <w:r w:rsidRPr="00513981">
        <w:t>Turbine Operations</w:t>
      </w:r>
      <w:bookmarkEnd w:id="344"/>
      <w:bookmarkEnd w:id="345"/>
      <w:bookmarkEnd w:id="346"/>
    </w:p>
    <w:p w:rsidR="004A1708" w:rsidRDefault="004A1708" w:rsidP="004A1708">
      <w:r>
        <w:t xml:space="preserve">To enhance juvenile passage survival, turbines </w:t>
      </w:r>
      <w:r w:rsidR="002E1CEC">
        <w:t xml:space="preserve">at </w:t>
      </w:r>
      <w:r>
        <w:t xml:space="preserve">Ice Harbor </w:t>
      </w:r>
      <w:r w:rsidR="00DF5D05">
        <w:t xml:space="preserve">will be operated within 1% of peak efficiency during the juvenile and adult migration season of April 1 through October 31 (see Appendix C of the </w:t>
      </w:r>
      <w:r w:rsidR="0013277B">
        <w:t>2015</w:t>
      </w:r>
      <w:r w:rsidR="000E58AA">
        <w:t xml:space="preserve"> </w:t>
      </w:r>
      <w:r w:rsidR="00DF5D05">
        <w:t>FPP).</w:t>
      </w:r>
    </w:p>
    <w:p w:rsidR="004A1708" w:rsidRDefault="004A1708" w:rsidP="00F2260F">
      <w:pPr>
        <w:pStyle w:val="Heading3"/>
      </w:pPr>
      <w:bookmarkStart w:id="347" w:name="_Toc175363614"/>
      <w:bookmarkStart w:id="348" w:name="_Toc376160361"/>
      <w:bookmarkStart w:id="349" w:name="_Toc407106362"/>
      <w:r>
        <w:t>Spill Operations</w:t>
      </w:r>
      <w:bookmarkEnd w:id="347"/>
      <w:bookmarkEnd w:id="348"/>
      <w:bookmarkEnd w:id="349"/>
    </w:p>
    <w:p w:rsidR="000B6A21" w:rsidRDefault="002A10D1" w:rsidP="000B6A21">
      <w:pPr>
        <w:autoSpaceDE w:val="0"/>
        <w:autoSpaceDN w:val="0"/>
        <w:adjustRightInd w:val="0"/>
      </w:pPr>
      <w:r>
        <w:t xml:space="preserve">Spill operations for fish passage are defined in appendix E of the </w:t>
      </w:r>
      <w:r w:rsidR="0013277B">
        <w:t>2015</w:t>
      </w:r>
      <w:r w:rsidR="000E58AA">
        <w:t xml:space="preserve"> </w:t>
      </w:r>
      <w:r>
        <w:t>FPP</w:t>
      </w:r>
      <w:r w:rsidR="008D7610">
        <w:t>.</w:t>
      </w:r>
    </w:p>
    <w:p w:rsidR="00076E51" w:rsidRDefault="00076E51" w:rsidP="00F2260F">
      <w:pPr>
        <w:pStyle w:val="Heading3"/>
      </w:pPr>
      <w:bookmarkStart w:id="350" w:name="_Toc376160362"/>
      <w:bookmarkStart w:id="351" w:name="_Toc407106363"/>
      <w:r>
        <w:t>Waterfowl Hunting Enhancement</w:t>
      </w:r>
      <w:bookmarkEnd w:id="350"/>
      <w:bookmarkEnd w:id="351"/>
    </w:p>
    <w:p w:rsidR="00076E51" w:rsidRDefault="00076E51" w:rsidP="00076E51">
      <w:r>
        <w:t xml:space="preserve">In order to enhance waterfowl hunting, the Ice Harbor pool is held </w:t>
      </w:r>
      <w:r w:rsidRPr="00843491">
        <w:t xml:space="preserve">constant several times a week </w:t>
      </w:r>
      <w:r>
        <w:t>from October to January.</w:t>
      </w:r>
    </w:p>
    <w:p w:rsidR="0048363C" w:rsidRDefault="0048363C" w:rsidP="00E5076F">
      <w:pPr>
        <w:pStyle w:val="Heading2"/>
      </w:pPr>
      <w:bookmarkStart w:id="352" w:name="_Toc376160363"/>
      <w:bookmarkStart w:id="353" w:name="OLE_LINK1"/>
      <w:bookmarkStart w:id="354" w:name="OLE_LINK2"/>
      <w:bookmarkStart w:id="355" w:name="_Toc175363616"/>
      <w:bookmarkStart w:id="356" w:name="_Toc407106364"/>
      <w:r>
        <w:t>McNary</w:t>
      </w:r>
      <w:r w:rsidR="00C1764E">
        <w:t xml:space="preserve"> Dam</w:t>
      </w:r>
      <w:bookmarkEnd w:id="352"/>
      <w:bookmarkEnd w:id="356"/>
    </w:p>
    <w:p w:rsidR="00363922" w:rsidRPr="00513981" w:rsidRDefault="00363922" w:rsidP="00F2260F">
      <w:pPr>
        <w:pStyle w:val="Heading3"/>
      </w:pPr>
      <w:bookmarkStart w:id="357" w:name="_Toc376160364"/>
      <w:bookmarkStart w:id="358" w:name="_Toc407106365"/>
      <w:bookmarkEnd w:id="353"/>
      <w:bookmarkEnd w:id="354"/>
      <w:r>
        <w:t>Turbine</w:t>
      </w:r>
      <w:r w:rsidRPr="00513981">
        <w:t xml:space="preserve"> Operations</w:t>
      </w:r>
      <w:bookmarkEnd w:id="355"/>
      <w:bookmarkEnd w:id="357"/>
      <w:bookmarkEnd w:id="358"/>
    </w:p>
    <w:p w:rsidR="00363922" w:rsidRDefault="00363922" w:rsidP="00363922">
      <w:r>
        <w:t xml:space="preserve">To enhance juvenile passage survival, turbines at </w:t>
      </w:r>
      <w:r w:rsidR="00DF5D05">
        <w:t>all of the Lower Columbia River projects</w:t>
      </w:r>
      <w:r>
        <w:t xml:space="preserve"> </w:t>
      </w:r>
      <w:r w:rsidR="00DF5D05">
        <w:t xml:space="preserve">will be operated within 1% of peak efficiency during the juvenile and adult migration season of April 1 through October 31 (see Appendix C of the </w:t>
      </w:r>
      <w:r w:rsidR="0013277B">
        <w:t>2015</w:t>
      </w:r>
      <w:r w:rsidR="000E58AA">
        <w:t xml:space="preserve"> </w:t>
      </w:r>
      <w:r w:rsidR="00DF5D05">
        <w:t>FPP).</w:t>
      </w:r>
    </w:p>
    <w:p w:rsidR="00363922" w:rsidRPr="005A6C0B" w:rsidRDefault="00363922" w:rsidP="00F2260F">
      <w:pPr>
        <w:pStyle w:val="Heading3"/>
      </w:pPr>
      <w:bookmarkStart w:id="359" w:name="_Toc175363617"/>
      <w:bookmarkStart w:id="360" w:name="_Toc376160365"/>
      <w:bookmarkStart w:id="361" w:name="_Toc407106366"/>
      <w:r w:rsidRPr="005A6C0B">
        <w:t xml:space="preserve">Spring </w:t>
      </w:r>
      <w:bookmarkEnd w:id="359"/>
      <w:r w:rsidR="000E393F">
        <w:t>F</w:t>
      </w:r>
      <w:r w:rsidR="00920B8F">
        <w:t xml:space="preserve">low </w:t>
      </w:r>
      <w:r w:rsidR="000E393F">
        <w:t>O</w:t>
      </w:r>
      <w:r w:rsidR="00920B8F">
        <w:t>bjectives</w:t>
      </w:r>
      <w:bookmarkEnd w:id="360"/>
      <w:bookmarkEnd w:id="361"/>
    </w:p>
    <w:p w:rsidR="00B10951" w:rsidRDefault="00B10951" w:rsidP="00B10951">
      <w:r>
        <w:t xml:space="preserve">The spring flow objective at McNary Dam is set according to the </w:t>
      </w:r>
      <w:r w:rsidRPr="00C02B22">
        <w:t xml:space="preserve">April final runoff volume forecast at The </w:t>
      </w:r>
      <w:proofErr w:type="spellStart"/>
      <w:r w:rsidRPr="00C02B22">
        <w:t>Dalles</w:t>
      </w:r>
      <w:proofErr w:type="spellEnd"/>
      <w:r w:rsidRPr="00C02B22">
        <w:t xml:space="preserve"> Dam for April to August.</w:t>
      </w:r>
      <w:r>
        <w:t xml:space="preserve">  When the forecast is less than 80 </w:t>
      </w:r>
      <w:proofErr w:type="spellStart"/>
      <w:r w:rsidR="00A138DB">
        <w:t>Maf</w:t>
      </w:r>
      <w:proofErr w:type="spellEnd"/>
      <w:r>
        <w:t xml:space="preserve"> the flow objective will be 220 kcfs.  If the forecast is between 80 </w:t>
      </w:r>
      <w:proofErr w:type="spellStart"/>
      <w:r w:rsidR="00A138DB">
        <w:t>Maf</w:t>
      </w:r>
      <w:proofErr w:type="spellEnd"/>
      <w:r>
        <w:t xml:space="preserve"> and 92 </w:t>
      </w:r>
      <w:proofErr w:type="spellStart"/>
      <w:r w:rsidR="00A138DB">
        <w:t>Maf</w:t>
      </w:r>
      <w:proofErr w:type="spellEnd"/>
      <w:r>
        <w:t xml:space="preserve"> the flow objective will be linearly interpolated between 220 kcfs and 260 kcfs.  If the forecast is greater than 92 </w:t>
      </w:r>
      <w:proofErr w:type="spellStart"/>
      <w:r w:rsidR="00A138DB">
        <w:t>Maf</w:t>
      </w:r>
      <w:proofErr w:type="spellEnd"/>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rsidR="00363922" w:rsidRPr="005A6C0B" w:rsidRDefault="00363922" w:rsidP="00F2260F">
      <w:pPr>
        <w:pStyle w:val="Heading3"/>
      </w:pPr>
      <w:bookmarkStart w:id="362" w:name="_Toc175363618"/>
      <w:bookmarkStart w:id="363" w:name="_Toc376160366"/>
      <w:bookmarkStart w:id="364" w:name="_Toc407106367"/>
      <w:r w:rsidRPr="005A6C0B">
        <w:t xml:space="preserve">Summer </w:t>
      </w:r>
      <w:bookmarkEnd w:id="362"/>
      <w:r w:rsidR="000E393F">
        <w:t>F</w:t>
      </w:r>
      <w:r w:rsidR="00920B8F">
        <w:t xml:space="preserve">low </w:t>
      </w:r>
      <w:r w:rsidR="000E393F">
        <w:t>O</w:t>
      </w:r>
      <w:r w:rsidR="00920B8F">
        <w:t>bjectives</w:t>
      </w:r>
      <w:bookmarkEnd w:id="363"/>
      <w:bookmarkEnd w:id="364"/>
    </w:p>
    <w:p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rsidR="00363922" w:rsidRDefault="00363922" w:rsidP="00F2260F">
      <w:pPr>
        <w:pStyle w:val="Heading3"/>
      </w:pPr>
      <w:bookmarkStart w:id="365" w:name="_Toc376160367"/>
      <w:bookmarkStart w:id="366" w:name="_Toc407106368"/>
      <w:r>
        <w:lastRenderedPageBreak/>
        <w:t xml:space="preserve">Weekend </w:t>
      </w:r>
      <w:r w:rsidR="000E393F">
        <w:t>F</w:t>
      </w:r>
      <w:r>
        <w:t>lows</w:t>
      </w:r>
      <w:bookmarkEnd w:id="365"/>
      <w:bookmarkEnd w:id="366"/>
    </w:p>
    <w:p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rsidR="00363922" w:rsidRDefault="00A13940" w:rsidP="00F2260F">
      <w:pPr>
        <w:pStyle w:val="Heading3"/>
      </w:pPr>
      <w:bookmarkStart w:id="367" w:name="_Toc175363619"/>
      <w:bookmarkStart w:id="368" w:name="_Toc376160368"/>
      <w:bookmarkStart w:id="369" w:name="_Toc407106369"/>
      <w:r>
        <w:t>S</w:t>
      </w:r>
      <w:r w:rsidR="00363922">
        <w:t>pill Operations</w:t>
      </w:r>
      <w:bookmarkEnd w:id="367"/>
      <w:bookmarkEnd w:id="368"/>
      <w:bookmarkEnd w:id="369"/>
    </w:p>
    <w:p w:rsidR="000B6A21" w:rsidRDefault="002A10D1" w:rsidP="000B6A21">
      <w:r>
        <w:t xml:space="preserve">Spill operations for fish passage are defined in appendix E of the </w:t>
      </w:r>
      <w:r w:rsidR="0013277B">
        <w:t>2015</w:t>
      </w:r>
      <w:r w:rsidR="000E58AA">
        <w:t xml:space="preserve"> </w:t>
      </w:r>
      <w:r>
        <w:t>FPP</w:t>
      </w:r>
      <w:r w:rsidR="008D7610">
        <w:t>.</w:t>
      </w:r>
    </w:p>
    <w:p w:rsidR="00682D47" w:rsidRPr="00682D47" w:rsidRDefault="00920B8F" w:rsidP="00F2260F">
      <w:pPr>
        <w:pStyle w:val="Heading3"/>
      </w:pPr>
      <w:bookmarkStart w:id="370" w:name="_Toc175363620"/>
      <w:bookmarkStart w:id="371" w:name="_Toc376160369"/>
      <w:bookmarkStart w:id="372" w:name="_Toc407106370"/>
      <w:r>
        <w:t xml:space="preserve">Waterfowl </w:t>
      </w:r>
      <w:r w:rsidR="000E393F">
        <w:t>N</w:t>
      </w:r>
      <w:r>
        <w:t>esting</w:t>
      </w:r>
      <w:bookmarkEnd w:id="370"/>
      <w:bookmarkEnd w:id="371"/>
      <w:bookmarkEnd w:id="372"/>
    </w:p>
    <w:p w:rsidR="00920B8F" w:rsidRDefault="00920B8F" w:rsidP="00920B8F">
      <w:r>
        <w:t xml:space="preserve">To improve waterfowl nesting conditions in the McNary pool between March and May each year, the pool is operated in the top 1 </w:t>
      </w:r>
      <w:r w:rsidR="007E03F0">
        <w:t>feet</w:t>
      </w:r>
      <w:r>
        <w:t xml:space="preserve"> of the pool range for several hours every 4 days.</w:t>
      </w:r>
    </w:p>
    <w:p w:rsidR="00920B8F" w:rsidRDefault="00920B8F" w:rsidP="00F2260F">
      <w:pPr>
        <w:pStyle w:val="Heading3"/>
      </w:pPr>
      <w:bookmarkStart w:id="373" w:name="_Toc175363621"/>
      <w:bookmarkStart w:id="374" w:name="_Toc376160370"/>
      <w:bookmarkStart w:id="375" w:name="_Toc407106371"/>
      <w:r>
        <w:t xml:space="preserve">Waterfowl </w:t>
      </w:r>
      <w:r w:rsidR="000E393F">
        <w:t>H</w:t>
      </w:r>
      <w:r>
        <w:t xml:space="preserve">unting </w:t>
      </w:r>
      <w:r w:rsidR="000E393F">
        <w:t>E</w:t>
      </w:r>
      <w:r>
        <w:t>nhancement</w:t>
      </w:r>
      <w:bookmarkEnd w:id="373"/>
      <w:bookmarkEnd w:id="374"/>
      <w:bookmarkEnd w:id="375"/>
    </w:p>
    <w:p w:rsidR="00920B8F" w:rsidRDefault="00920B8F" w:rsidP="00920B8F">
      <w:r>
        <w:t xml:space="preserve">In order to enhance Waterfowl hunting, the McNary pool </w:t>
      </w:r>
      <w:r w:rsidR="00725D3A">
        <w:t xml:space="preserve">is held </w:t>
      </w:r>
      <w:r>
        <w:t>constant several times a week from October to January.</w:t>
      </w:r>
    </w:p>
    <w:p w:rsidR="009A4976" w:rsidRDefault="00875927" w:rsidP="00D35F86">
      <w:pPr>
        <w:pStyle w:val="Heading2"/>
      </w:pPr>
      <w:bookmarkStart w:id="376" w:name="_Toc376160372"/>
      <w:bookmarkStart w:id="377" w:name="_Toc407106372"/>
      <w:r>
        <w:t>John Day Dam</w:t>
      </w:r>
      <w:bookmarkEnd w:id="376"/>
      <w:bookmarkEnd w:id="377"/>
    </w:p>
    <w:p w:rsidR="00725D3A" w:rsidRDefault="00725D3A" w:rsidP="00F2260F">
      <w:pPr>
        <w:pStyle w:val="Heading3"/>
      </w:pPr>
      <w:bookmarkStart w:id="378" w:name="_Toc175363623"/>
      <w:bookmarkStart w:id="379" w:name="_Toc376160373"/>
      <w:bookmarkStart w:id="380" w:name="_Toc407106373"/>
      <w:r>
        <w:t>Reservoir</w:t>
      </w:r>
      <w:r w:rsidRPr="00513981">
        <w:t xml:space="preserve"> Operations</w:t>
      </w:r>
      <w:bookmarkEnd w:id="378"/>
      <w:bookmarkEnd w:id="379"/>
      <w:bookmarkEnd w:id="380"/>
    </w:p>
    <w:p w:rsidR="00725D3A" w:rsidRDefault="00725D3A" w:rsidP="00725D3A">
      <w:r>
        <w:t>John Day pool will operate within a 1</w:t>
      </w:r>
      <w:r w:rsidR="00914D3F">
        <w:t xml:space="preserve">.5 </w:t>
      </w:r>
      <w:r w:rsidR="007E03F0">
        <w:t>feet</w:t>
      </w:r>
      <w:r>
        <w:t xml:space="preserve"> range of the minimum level that provides irrigation pumping </w:t>
      </w:r>
      <w:r w:rsidR="00853544">
        <w:t>(262.5-264.0</w:t>
      </w:r>
      <w:r w:rsidR="00A16979">
        <w:t xml:space="preserve"> </w:t>
      </w:r>
      <w:r w:rsidR="007E03F0">
        <w:t>feet</w:t>
      </w:r>
      <w:r w:rsidR="00853544">
        <w:t>)</w:t>
      </w:r>
      <w:r>
        <w:t xml:space="preserve"> from April 10 to September 30.  The purpose of this action is to provide a smaller reservoir cross section to reduce juvenile salmon travel time.</w:t>
      </w:r>
    </w:p>
    <w:p w:rsidR="005753B4" w:rsidRPr="00513981" w:rsidRDefault="005753B4" w:rsidP="00F2260F">
      <w:pPr>
        <w:pStyle w:val="Heading3"/>
      </w:pPr>
      <w:bookmarkStart w:id="381" w:name="_Toc175363624"/>
      <w:bookmarkStart w:id="382" w:name="_Toc376160374"/>
      <w:bookmarkStart w:id="383" w:name="_Toc407106374"/>
      <w:r>
        <w:t>Turbine</w:t>
      </w:r>
      <w:r w:rsidRPr="00513981">
        <w:t xml:space="preserve"> Operations</w:t>
      </w:r>
      <w:bookmarkEnd w:id="381"/>
      <w:bookmarkEnd w:id="382"/>
      <w:bookmarkEnd w:id="383"/>
    </w:p>
    <w:p w:rsidR="005753B4" w:rsidRDefault="005753B4" w:rsidP="005753B4">
      <w:r>
        <w:t xml:space="preserve">To enhance juvenile passage survival, </w:t>
      </w:r>
      <w:r w:rsidR="00DF5D05">
        <w:t xml:space="preserve">turbines at all of the Lower Columbia River projects will be operated within 1% of peak efficiency  during the juvenile and adult migration season of April 1 through October 31 (see Appendix C of the </w:t>
      </w:r>
      <w:r w:rsidR="0013277B">
        <w:t>2015</w:t>
      </w:r>
      <w:r w:rsidR="000E58AA">
        <w:t xml:space="preserve"> </w:t>
      </w:r>
      <w:r w:rsidR="00DF5D05">
        <w:t>FPP).</w:t>
      </w:r>
    </w:p>
    <w:p w:rsidR="005753B4" w:rsidRDefault="005753B4" w:rsidP="00F2260F">
      <w:pPr>
        <w:pStyle w:val="Heading3"/>
      </w:pPr>
      <w:bookmarkStart w:id="384" w:name="_Toc175363625"/>
      <w:bookmarkStart w:id="385" w:name="_Toc376160375"/>
      <w:bookmarkStart w:id="386" w:name="_Toc407106375"/>
      <w:r>
        <w:t>Spill Operations</w:t>
      </w:r>
      <w:bookmarkEnd w:id="384"/>
      <w:bookmarkEnd w:id="385"/>
      <w:bookmarkEnd w:id="386"/>
    </w:p>
    <w:p w:rsidR="00843491" w:rsidRDefault="002A10D1" w:rsidP="00843491">
      <w:r>
        <w:t xml:space="preserve">Spill operations for fish passage are defined in appendix E of the </w:t>
      </w:r>
      <w:r w:rsidR="0013277B">
        <w:t>2015</w:t>
      </w:r>
      <w:r w:rsidR="000E58AA">
        <w:t xml:space="preserve"> </w:t>
      </w:r>
      <w:r>
        <w:t>FPP</w:t>
      </w:r>
      <w:r w:rsidR="008D7610">
        <w:t>.</w:t>
      </w:r>
    </w:p>
    <w:p w:rsidR="00843491" w:rsidRPr="00E8256B" w:rsidRDefault="00843491" w:rsidP="00F2260F">
      <w:pPr>
        <w:pStyle w:val="Heading3"/>
      </w:pPr>
      <w:bookmarkStart w:id="387" w:name="_Toc175363628"/>
      <w:bookmarkStart w:id="388" w:name="_Toc376160376"/>
      <w:bookmarkStart w:id="389" w:name="_Toc407106376"/>
      <w:r w:rsidRPr="00E8256B">
        <w:t>Tribal Fishing</w:t>
      </w:r>
      <w:bookmarkEnd w:id="387"/>
      <w:bookmarkEnd w:id="388"/>
      <w:bookmarkEnd w:id="389"/>
    </w:p>
    <w:p w:rsidR="00843491" w:rsidRDefault="00843491" w:rsidP="00843491">
      <w:r>
        <w:t xml:space="preserve">To accommodate tribal fishing, the John Day pool may operate within a 1.5 </w:t>
      </w:r>
      <w:r w:rsidR="007E03F0">
        <w:t>feet</w:t>
      </w:r>
      <w:r>
        <w:t xml:space="preserve"> operation</w:t>
      </w:r>
      <w:r w:rsidR="00D0615C">
        <w:t xml:space="preserve"> </w:t>
      </w:r>
      <w:r>
        <w:t>range during tribal fishing seasons.</w:t>
      </w:r>
    </w:p>
    <w:p w:rsidR="00875927" w:rsidRDefault="00875927" w:rsidP="00E5076F">
      <w:pPr>
        <w:pStyle w:val="Heading2"/>
      </w:pPr>
      <w:bookmarkStart w:id="390" w:name="_Toc376160377"/>
      <w:bookmarkStart w:id="391" w:name="_Toc407106377"/>
      <w:r>
        <w:t xml:space="preserve">The </w:t>
      </w:r>
      <w:proofErr w:type="spellStart"/>
      <w:r>
        <w:t>Dalles</w:t>
      </w:r>
      <w:proofErr w:type="spellEnd"/>
      <w:r>
        <w:t xml:space="preserve"> Dam</w:t>
      </w:r>
      <w:bookmarkEnd w:id="390"/>
      <w:bookmarkEnd w:id="391"/>
    </w:p>
    <w:p w:rsidR="00E243F9" w:rsidRPr="00513981" w:rsidRDefault="00E243F9" w:rsidP="00F2260F">
      <w:pPr>
        <w:pStyle w:val="Heading3"/>
      </w:pPr>
      <w:bookmarkStart w:id="392" w:name="_Toc273704490"/>
      <w:bookmarkStart w:id="393" w:name="_Toc376160378"/>
      <w:bookmarkStart w:id="394" w:name="_Toc175363631"/>
      <w:bookmarkStart w:id="395" w:name="_Toc407106378"/>
      <w:bookmarkEnd w:id="392"/>
      <w:r>
        <w:t>Turbine</w:t>
      </w:r>
      <w:r w:rsidRPr="00513981">
        <w:t xml:space="preserve"> Operations</w:t>
      </w:r>
      <w:bookmarkEnd w:id="393"/>
      <w:bookmarkEnd w:id="395"/>
    </w:p>
    <w:p w:rsidR="00E243F9" w:rsidRDefault="00E243F9" w:rsidP="00E243F9">
      <w:r>
        <w:t xml:space="preserve">To enhance juvenile passage survival, </w:t>
      </w:r>
      <w:r w:rsidR="00DF5D05">
        <w:t xml:space="preserve">turbines at all of the Lower Columbia River projects will be operated within 1% of peak efficiency during the juvenile and adult migration season of April 1 through October 31 (see Appendix C of the </w:t>
      </w:r>
      <w:r w:rsidR="0013277B">
        <w:t>2015</w:t>
      </w:r>
      <w:r w:rsidR="000E58AA">
        <w:t xml:space="preserve"> </w:t>
      </w:r>
      <w:r w:rsidR="00DF5D05">
        <w:t>FPP).</w:t>
      </w:r>
    </w:p>
    <w:p w:rsidR="00B34B5F" w:rsidRDefault="00B34B5F" w:rsidP="00F2260F">
      <w:pPr>
        <w:pStyle w:val="Heading3"/>
      </w:pPr>
      <w:bookmarkStart w:id="396" w:name="_Toc376160379"/>
      <w:bookmarkStart w:id="397" w:name="_Toc407106379"/>
      <w:r>
        <w:lastRenderedPageBreak/>
        <w:t>Spill Operations</w:t>
      </w:r>
      <w:bookmarkEnd w:id="394"/>
      <w:bookmarkEnd w:id="396"/>
      <w:bookmarkEnd w:id="397"/>
    </w:p>
    <w:p w:rsidR="00C861F7" w:rsidRDefault="002A10D1" w:rsidP="00C861F7">
      <w:r>
        <w:t xml:space="preserve">Spill operations for fish passage are defined in appendix E of the </w:t>
      </w:r>
      <w:r w:rsidR="0013277B">
        <w:t>2015</w:t>
      </w:r>
      <w:r w:rsidR="000E58AA">
        <w:t xml:space="preserve"> </w:t>
      </w:r>
      <w:r>
        <w:t>FPP</w:t>
      </w:r>
      <w:r w:rsidR="008D7610">
        <w:t>.</w:t>
      </w:r>
    </w:p>
    <w:p w:rsidR="00457CDC" w:rsidRDefault="00457CDC" w:rsidP="00F2260F">
      <w:pPr>
        <w:pStyle w:val="Heading3"/>
      </w:pPr>
      <w:bookmarkStart w:id="398" w:name="_Toc376160380"/>
      <w:bookmarkStart w:id="399" w:name="_Toc407106380"/>
      <w:r>
        <w:t>Tribal Fishing</w:t>
      </w:r>
      <w:bookmarkEnd w:id="398"/>
      <w:bookmarkEnd w:id="399"/>
    </w:p>
    <w:p w:rsidR="00457CDC" w:rsidRDefault="00457CDC" w:rsidP="00457CDC">
      <w:r>
        <w:t xml:space="preserve">To accommodate tribal fishing, The </w:t>
      </w:r>
      <w:proofErr w:type="spellStart"/>
      <w:r>
        <w:t>Dalles</w:t>
      </w:r>
      <w:proofErr w:type="spellEnd"/>
      <w:r>
        <w:t xml:space="preserve"> pool may operate within a 1.5 </w:t>
      </w:r>
      <w:r w:rsidR="00402D1B">
        <w:t>f</w:t>
      </w:r>
      <w:r w:rsidR="007E03F0">
        <w:t>eet</w:t>
      </w:r>
      <w:r>
        <w:t xml:space="preserve"> operation range during tribal fishing seasons.</w:t>
      </w:r>
    </w:p>
    <w:p w:rsidR="00DE71F3" w:rsidRPr="00DE71F3" w:rsidRDefault="00875927" w:rsidP="00E5076F">
      <w:pPr>
        <w:pStyle w:val="Heading2"/>
      </w:pPr>
      <w:bookmarkStart w:id="400" w:name="_Toc302458380"/>
      <w:bookmarkStart w:id="401" w:name="_Toc302472578"/>
      <w:bookmarkStart w:id="402" w:name="_Toc302477326"/>
      <w:bookmarkStart w:id="403" w:name="_Toc302486653"/>
      <w:bookmarkStart w:id="404" w:name="_Toc302486815"/>
      <w:bookmarkStart w:id="405" w:name="_Toc302486978"/>
      <w:bookmarkStart w:id="406" w:name="_Toc302487140"/>
      <w:bookmarkStart w:id="407" w:name="_Toc302724128"/>
      <w:bookmarkStart w:id="408" w:name="_Toc376160381"/>
      <w:bookmarkStart w:id="409" w:name="_Toc407106381"/>
      <w:bookmarkEnd w:id="400"/>
      <w:bookmarkEnd w:id="401"/>
      <w:bookmarkEnd w:id="402"/>
      <w:bookmarkEnd w:id="403"/>
      <w:bookmarkEnd w:id="404"/>
      <w:bookmarkEnd w:id="405"/>
      <w:bookmarkEnd w:id="406"/>
      <w:bookmarkEnd w:id="407"/>
      <w:r>
        <w:t>Bonneville Dam</w:t>
      </w:r>
      <w:bookmarkEnd w:id="408"/>
      <w:bookmarkEnd w:id="409"/>
    </w:p>
    <w:p w:rsidR="00126EA9" w:rsidRPr="00513981" w:rsidRDefault="00126EA9" w:rsidP="00F2260F">
      <w:pPr>
        <w:pStyle w:val="Heading3"/>
      </w:pPr>
      <w:bookmarkStart w:id="410" w:name="_Toc273704495"/>
      <w:bookmarkStart w:id="411" w:name="_Toc175363633"/>
      <w:bookmarkStart w:id="412" w:name="_Toc376160382"/>
      <w:bookmarkStart w:id="413" w:name="_Toc407106382"/>
      <w:bookmarkEnd w:id="410"/>
      <w:r>
        <w:t>Turbine</w:t>
      </w:r>
      <w:r w:rsidRPr="00513981">
        <w:t xml:space="preserve"> Operations</w:t>
      </w:r>
      <w:bookmarkEnd w:id="411"/>
      <w:bookmarkEnd w:id="412"/>
      <w:bookmarkEnd w:id="413"/>
    </w:p>
    <w:p w:rsidR="00DF5D05" w:rsidRDefault="00A41F52" w:rsidP="00350205">
      <w:r>
        <w:t xml:space="preserve">To enhance juvenile passage survival, turbines at Bonneville Dam will be operated </w:t>
      </w:r>
      <w:r w:rsidR="00560177">
        <w:t>as defined in the 2015 Fish Passage Plan</w:t>
      </w:r>
      <w:r w:rsidR="00BD370E">
        <w:t>.</w:t>
      </w:r>
      <w:r w:rsidR="00970ADE">
        <w:t xml:space="preserve"> </w:t>
      </w:r>
      <w:r w:rsidR="00DF5D05">
        <w:t xml:space="preserve"> </w:t>
      </w:r>
    </w:p>
    <w:p w:rsidR="00651F66" w:rsidRPr="00513981" w:rsidRDefault="00651F66" w:rsidP="00F2260F">
      <w:pPr>
        <w:pStyle w:val="Heading3"/>
      </w:pPr>
      <w:bookmarkStart w:id="414" w:name="_Toc376160383"/>
      <w:bookmarkStart w:id="415" w:name="_Toc407106383"/>
      <w:r>
        <w:t>Spill</w:t>
      </w:r>
      <w:r w:rsidRPr="00513981">
        <w:t xml:space="preserve"> Operations</w:t>
      </w:r>
      <w:bookmarkEnd w:id="414"/>
      <w:bookmarkEnd w:id="415"/>
    </w:p>
    <w:p w:rsidR="008773C3" w:rsidRDefault="002A10D1" w:rsidP="00C861F7">
      <w:r>
        <w:t xml:space="preserve">Spill operations for fish passage are defined in appendix E of the </w:t>
      </w:r>
      <w:r w:rsidR="0013277B">
        <w:t>2015</w:t>
      </w:r>
      <w:r w:rsidR="000E58AA">
        <w:t xml:space="preserve"> </w:t>
      </w:r>
      <w:r>
        <w:t>FPP</w:t>
      </w:r>
      <w:r w:rsidR="008D7610">
        <w:t>.</w:t>
      </w:r>
    </w:p>
    <w:p w:rsidR="008773C3" w:rsidRPr="00513981" w:rsidRDefault="008773C3" w:rsidP="00F2260F">
      <w:pPr>
        <w:pStyle w:val="Heading3"/>
      </w:pPr>
      <w:bookmarkStart w:id="416" w:name="_Toc376160384"/>
      <w:bookmarkStart w:id="417" w:name="_Toc407106384"/>
      <w:r>
        <w:t>Chum Operation</w:t>
      </w:r>
      <w:bookmarkEnd w:id="416"/>
      <w:bookmarkEnd w:id="417"/>
    </w:p>
    <w:p w:rsidR="008773C3" w:rsidRDefault="008773C3" w:rsidP="008773C3">
      <w:r>
        <w:t xml:space="preserve">See section </w:t>
      </w:r>
      <w:r w:rsidR="0036551D">
        <w:t>7.3</w:t>
      </w:r>
      <w:r>
        <w:t xml:space="preserve"> for a detailed discussion on the chum operation.</w:t>
      </w:r>
    </w:p>
    <w:p w:rsidR="00126EA9" w:rsidRDefault="00126EA9" w:rsidP="00F2260F">
      <w:pPr>
        <w:pStyle w:val="Heading3"/>
      </w:pPr>
      <w:bookmarkStart w:id="418" w:name="_Toc273704499"/>
      <w:bookmarkStart w:id="419" w:name="_Toc273704501"/>
      <w:bookmarkStart w:id="420" w:name="_Toc273707199"/>
      <w:bookmarkStart w:id="421" w:name="_Toc273704503"/>
      <w:bookmarkStart w:id="422" w:name="_Toc273707201"/>
      <w:bookmarkStart w:id="423" w:name="_Toc273704504"/>
      <w:bookmarkStart w:id="424" w:name="_Toc273704506"/>
      <w:bookmarkStart w:id="425" w:name="_Toc273704507"/>
      <w:bookmarkStart w:id="426" w:name="_Toc273707205"/>
      <w:bookmarkStart w:id="427" w:name="_Toc273704512"/>
      <w:bookmarkStart w:id="428" w:name="_Toc273707210"/>
      <w:bookmarkStart w:id="429" w:name="_Toc273704514"/>
      <w:bookmarkStart w:id="430" w:name="_Toc273707212"/>
      <w:bookmarkStart w:id="431" w:name="_Toc273704518"/>
      <w:bookmarkStart w:id="432" w:name="_Toc175363635"/>
      <w:bookmarkStart w:id="433" w:name="_Toc376160385"/>
      <w:bookmarkStart w:id="434" w:name="_Toc407106385"/>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t>Tribal Fishing</w:t>
      </w:r>
      <w:bookmarkEnd w:id="432"/>
      <w:bookmarkEnd w:id="433"/>
      <w:bookmarkEnd w:id="434"/>
    </w:p>
    <w:p w:rsidR="00CC428D" w:rsidRDefault="00CC428D" w:rsidP="00CC428D">
      <w:r>
        <w:t xml:space="preserve">To accommodate tribal fishing, The Bonneville pool may operate within a 1.5 </w:t>
      </w:r>
      <w:r w:rsidR="007E03F0">
        <w:t>feet</w:t>
      </w:r>
      <w:r>
        <w:t xml:space="preserve"> operation range during tribal fishing seasons.</w:t>
      </w:r>
    </w:p>
    <w:p w:rsidR="00126EA9" w:rsidRDefault="00126EA9" w:rsidP="00F2260F">
      <w:pPr>
        <w:pStyle w:val="Heading3"/>
      </w:pPr>
      <w:bookmarkStart w:id="435" w:name="_Toc175363636"/>
      <w:bookmarkStart w:id="436" w:name="_Toc376160386"/>
      <w:bookmarkStart w:id="437" w:name="_Toc407106386"/>
      <w:r>
        <w:t>Spring Creek Hatchery Release</w:t>
      </w:r>
      <w:bookmarkEnd w:id="435"/>
      <w:bookmarkEnd w:id="436"/>
      <w:bookmarkEnd w:id="437"/>
    </w:p>
    <w:p w:rsidR="003F44BD" w:rsidRDefault="003F44BD" w:rsidP="003F44BD">
      <w:pPr>
        <w:autoSpaceDE w:val="0"/>
        <w:autoSpaceDN w:val="0"/>
        <w:adjustRightInd w:val="0"/>
      </w:pPr>
      <w:r w:rsidRPr="003F44BD">
        <w:t xml:space="preserve">Bonneville Dam </w:t>
      </w:r>
      <w:r w:rsidR="0045656B">
        <w:t xml:space="preserve">turbine </w:t>
      </w:r>
      <w:r w:rsidRPr="003F44BD">
        <w:t xml:space="preserve">operations </w:t>
      </w:r>
      <w:r w:rsidR="00AD7777">
        <w:t>(i.e.</w:t>
      </w:r>
      <w:r w:rsidR="00350205">
        <w:t>,</w:t>
      </w:r>
      <w:r w:rsidR="00AD7777">
        <w:t xml:space="preserve"> </w:t>
      </w:r>
      <w:r w:rsidR="0051078B">
        <w:t xml:space="preserve">reduced turbine loading) </w:t>
      </w:r>
      <w:r w:rsidRPr="003F44BD">
        <w:t xml:space="preserve">for the </w:t>
      </w:r>
      <w:r w:rsidR="00BD6980">
        <w:t>April and May</w:t>
      </w:r>
      <w:r w:rsidR="00BD6980" w:rsidRPr="003F44BD">
        <w:t xml:space="preserve"> </w:t>
      </w:r>
      <w:r w:rsidRPr="003F44BD">
        <w:t>release</w:t>
      </w:r>
      <w:r w:rsidR="00BD6980">
        <w:t>s</w:t>
      </w:r>
      <w:r w:rsidRPr="003F44BD">
        <w:t xml:space="preserve"> of </w:t>
      </w:r>
      <w:proofErr w:type="spellStart"/>
      <w:r w:rsidRPr="003F44BD">
        <w:t>tule</w:t>
      </w:r>
      <w:proofErr w:type="spellEnd"/>
      <w:r w:rsidRPr="003F44BD">
        <w:t xml:space="preserve"> fall Chinook from the Spring Creek National Fish Hatchery will be determined at a later date</w:t>
      </w:r>
      <w:r w:rsidR="00CC1464">
        <w:t xml:space="preserve"> </w:t>
      </w:r>
      <w:r w:rsidR="00350205">
        <w:t>through</w:t>
      </w:r>
      <w:r w:rsidR="00934612">
        <w:t xml:space="preserve"> discussions </w:t>
      </w:r>
      <w:r w:rsidR="00350205">
        <w:t>with</w:t>
      </w:r>
      <w:r w:rsidR="00CC1464">
        <w:t xml:space="preserve"> TMT.</w:t>
      </w:r>
      <w:r w:rsidR="00430E15">
        <w:t xml:space="preserve">  </w:t>
      </w:r>
      <w:r w:rsidR="00243C03">
        <w:t xml:space="preserve">  </w:t>
      </w:r>
    </w:p>
    <w:p w:rsidR="00875927" w:rsidRDefault="00875927" w:rsidP="007E0FBB">
      <w:pPr>
        <w:pStyle w:val="Heading1"/>
      </w:pPr>
      <w:bookmarkStart w:id="438" w:name="_Toc376160387"/>
      <w:bookmarkStart w:id="439" w:name="_Toc407106387"/>
      <w:r>
        <w:t>Specific Operations</w:t>
      </w:r>
      <w:bookmarkEnd w:id="438"/>
      <w:bookmarkEnd w:id="439"/>
    </w:p>
    <w:p w:rsidR="00F72D21" w:rsidRDefault="00F72D21" w:rsidP="00E5076F">
      <w:pPr>
        <w:pStyle w:val="Heading2"/>
      </w:pPr>
      <w:bookmarkStart w:id="440" w:name="_Toc218488464"/>
      <w:bookmarkStart w:id="441" w:name="_Toc218488757"/>
      <w:bookmarkStart w:id="442" w:name="_Toc218489296"/>
      <w:bookmarkStart w:id="443" w:name="_Toc218489298"/>
      <w:bookmarkStart w:id="444" w:name="_Toc218488468"/>
      <w:bookmarkStart w:id="445" w:name="_Toc218488761"/>
      <w:bookmarkStart w:id="446" w:name="_Toc175363648"/>
      <w:bookmarkStart w:id="447" w:name="_Toc376160388"/>
      <w:bookmarkStart w:id="448" w:name="_Toc407106388"/>
      <w:bookmarkEnd w:id="440"/>
      <w:bookmarkEnd w:id="441"/>
      <w:bookmarkEnd w:id="442"/>
      <w:bookmarkEnd w:id="443"/>
      <w:bookmarkEnd w:id="444"/>
      <w:bookmarkEnd w:id="445"/>
      <w:r w:rsidRPr="00F72D21">
        <w:t>Canadian Storage for Flow Augmentation</w:t>
      </w:r>
      <w:bookmarkEnd w:id="446"/>
      <w:bookmarkEnd w:id="447"/>
      <w:bookmarkEnd w:id="448"/>
    </w:p>
    <w:p w:rsidR="00BC714F" w:rsidRPr="00BC714F" w:rsidRDefault="00BC714F" w:rsidP="00F2260F">
      <w:pPr>
        <w:pStyle w:val="Heading3"/>
      </w:pPr>
      <w:bookmarkStart w:id="449" w:name="_Toc376160389"/>
      <w:bookmarkStart w:id="450" w:name="_Toc407106389"/>
      <w:r w:rsidRPr="00BC714F">
        <w:t xml:space="preserve">Columbia River Treaty </w:t>
      </w:r>
      <w:r w:rsidR="00082387">
        <w:t xml:space="preserve">(Treaty) </w:t>
      </w:r>
      <w:r w:rsidRPr="00BC714F">
        <w:t>Storage</w:t>
      </w:r>
      <w:bookmarkEnd w:id="449"/>
      <w:bookmarkEnd w:id="450"/>
    </w:p>
    <w:p w:rsidR="00220B27" w:rsidRDefault="00082387" w:rsidP="00350205">
      <w:pPr>
        <w:spacing w:after="240"/>
      </w:pPr>
      <w:r>
        <w:t xml:space="preserve">The U.S. Section of the </w:t>
      </w:r>
      <w:r w:rsidR="00807E16">
        <w:t xml:space="preserve">Columbia River </w:t>
      </w:r>
      <w:r>
        <w:t>Treaty Operating Committee will seek a Non-</w:t>
      </w:r>
      <w:r w:rsidR="00807E16">
        <w:t xml:space="preserve">Power </w:t>
      </w:r>
      <w:r>
        <w:t xml:space="preserve">Uses Agreement with Canada that will allow storage of </w:t>
      </w:r>
      <w:r w:rsidRPr="000563CE">
        <w:t>1</w:t>
      </w:r>
      <w:r w:rsidR="00EC6520">
        <w:t xml:space="preserve"> </w:t>
      </w:r>
      <w:proofErr w:type="spellStart"/>
      <w:r w:rsidR="00D0615C">
        <w:t>Maf</w:t>
      </w:r>
      <w:proofErr w:type="spellEnd"/>
      <w:r w:rsidR="00807E16">
        <w:t xml:space="preserve"> </w:t>
      </w:r>
      <w:r>
        <w:t xml:space="preserve">of water in </w:t>
      </w:r>
      <w:r w:rsidR="00807E16">
        <w:t xml:space="preserve">Canadian </w:t>
      </w:r>
      <w:r>
        <w:t xml:space="preserve">Treaty space for release during the migration season.  </w:t>
      </w:r>
      <w:r w:rsidR="009C3E85">
        <w:t>These</w:t>
      </w:r>
      <w:r>
        <w:t xml:space="preserve"> </w:t>
      </w:r>
      <w:r w:rsidR="00807E16">
        <w:t>supplemental operating</w:t>
      </w:r>
      <w:r>
        <w:t xml:space="preserve"> agreement</w:t>
      </w:r>
      <w:r w:rsidR="009C3E85">
        <w:t>s</w:t>
      </w:r>
      <w:r>
        <w:t xml:space="preserve"> </w:t>
      </w:r>
      <w:r w:rsidR="009C3E85">
        <w:t>must</w:t>
      </w:r>
      <w:r>
        <w:t xml:space="preserve"> be mutually beneficial and typically provide non</w:t>
      </w:r>
      <w:r>
        <w:noBreakHyphen/>
      </w:r>
      <w:proofErr w:type="spellStart"/>
      <w:r>
        <w:t>power</w:t>
      </w:r>
      <w:proofErr w:type="spellEnd"/>
      <w:r>
        <w:t xml:space="preserve"> benefits for fisheries downstream of Arrow for whitefish spawning and trout protection as described is Section</w:t>
      </w:r>
      <w:r w:rsidR="00EC6520">
        <w:t xml:space="preserve"> </w:t>
      </w:r>
      <w:r>
        <w:t>6.1.</w:t>
      </w:r>
    </w:p>
    <w:p w:rsidR="00B10951" w:rsidRPr="006A02B2" w:rsidRDefault="003767AC" w:rsidP="00350205">
      <w:pPr>
        <w:spacing w:after="240"/>
      </w:pPr>
      <w:r w:rsidRPr="00220B27">
        <w:t>Annual agreements between the U.S. and Canadian entities to provide flow augmentation storage in Canada for U.S. fisheries will include provisions that allow flexibility for the release of any stored water to provide U.S. fisheries benefits to the extent possible</w:t>
      </w:r>
      <w:r w:rsidR="00082387">
        <w:t xml:space="preserve"> by</w:t>
      </w:r>
      <w:r w:rsidR="0045656B">
        <w:t>:</w:t>
      </w:r>
    </w:p>
    <w:p w:rsidR="00B10951" w:rsidRPr="00220B27" w:rsidRDefault="00B10951" w:rsidP="000043F6">
      <w:pPr>
        <w:numPr>
          <w:ilvl w:val="0"/>
          <w:numId w:val="16"/>
        </w:numPr>
        <w:spacing w:after="240"/>
      </w:pPr>
      <w:r w:rsidRPr="00220B27">
        <w:lastRenderedPageBreak/>
        <w:t xml:space="preserve">Providing the greatest flexibility possible for releasing water to benefit U.S. fisheries </w:t>
      </w:r>
      <w:r w:rsidR="006F4140">
        <w:t>April</w:t>
      </w:r>
      <w:r w:rsidRPr="00220B27">
        <w:t xml:space="preserve"> through July;</w:t>
      </w:r>
    </w:p>
    <w:p w:rsidR="00B10951" w:rsidRPr="00220B27" w:rsidRDefault="00B10951" w:rsidP="000043F6">
      <w:pPr>
        <w:numPr>
          <w:ilvl w:val="0"/>
          <w:numId w:val="16"/>
        </w:numPr>
        <w:spacing w:after="240"/>
      </w:pPr>
      <w:r w:rsidRPr="00220B27">
        <w:t>Giving preference to meeting April 10 elevation objectives or achieving refill at Grand Coulee Dam over flow augmentation storage in Canada in lower water supply conditions; and</w:t>
      </w:r>
    </w:p>
    <w:p w:rsidR="00B10951" w:rsidRPr="00350205" w:rsidRDefault="00B10951" w:rsidP="000043F6">
      <w:pPr>
        <w:numPr>
          <w:ilvl w:val="0"/>
          <w:numId w:val="16"/>
        </w:numPr>
        <w:spacing w:after="240"/>
        <w:rPr>
          <w:rFonts w:ascii="TimesNewRoman" w:hAnsi="TimesNewRoman" w:cs="Arial"/>
        </w:rPr>
      </w:pPr>
      <w:r w:rsidRPr="00220B27">
        <w:t>Releasing flow augmentation storage to avoid causing damaging flow or excessive TDG in the U.S. or Canada.</w:t>
      </w:r>
    </w:p>
    <w:p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rsidR="00BC714F" w:rsidRPr="00BC714F" w:rsidRDefault="00BC714F" w:rsidP="00F2260F">
      <w:pPr>
        <w:pStyle w:val="Heading3"/>
      </w:pPr>
      <w:bookmarkStart w:id="451" w:name="_Toc376160390"/>
      <w:bookmarkStart w:id="452" w:name="_Toc407106390"/>
      <w:r w:rsidRPr="00BC714F">
        <w:t>Non-Treaty Storage (NTS)</w:t>
      </w:r>
      <w:r w:rsidR="00082387">
        <w:t xml:space="preserve"> Long Term Agreement</w:t>
      </w:r>
      <w:bookmarkEnd w:id="451"/>
      <w:bookmarkEnd w:id="452"/>
    </w:p>
    <w:p w:rsidR="00E522DD" w:rsidRDefault="00C627D0" w:rsidP="00BC714F">
      <w:pPr>
        <w:autoSpaceDE w:val="0"/>
        <w:autoSpaceDN w:val="0"/>
        <w:adjustRightInd w:val="0"/>
      </w:pPr>
      <w:r>
        <w:t>BPA and BC Hydro</w:t>
      </w:r>
      <w:r w:rsidR="00146B34">
        <w:t xml:space="preserve"> </w:t>
      </w:r>
      <w:r w:rsidR="00F52329">
        <w:t xml:space="preserve">executed </w:t>
      </w:r>
      <w:r w:rsidR="00146B34">
        <w:t xml:space="preserve">a Long Term Non-Treaty </w:t>
      </w:r>
      <w:r w:rsidR="00101595">
        <w:t>S</w:t>
      </w:r>
      <w:r w:rsidR="00146B34">
        <w:t xml:space="preserve">torage (NTS) </w:t>
      </w:r>
      <w:r>
        <w:t xml:space="preserve">agreement </w:t>
      </w:r>
      <w:r w:rsidR="00F52329">
        <w:t>effective 10 April</w:t>
      </w:r>
      <w:r>
        <w:t xml:space="preserve"> 2012 through 15 September 2024.  The U</w:t>
      </w:r>
      <w:r w:rsidR="00101595">
        <w:t>.</w:t>
      </w:r>
      <w:r>
        <w:t>S</w:t>
      </w:r>
      <w:r w:rsidR="00101595">
        <w:t>.</w:t>
      </w:r>
      <w:r>
        <w:t xml:space="preserve"> and Canad</w:t>
      </w:r>
      <w:r w:rsidR="00146B34">
        <w:t>ian Entities</w:t>
      </w:r>
      <w:r>
        <w:t xml:space="preserve"> are satisfied th</w:t>
      </w:r>
      <w:r w:rsidR="006F4140">
        <w:t>at</w:t>
      </w:r>
      <w:r>
        <w:t xml:space="preserve"> mutual benefits </w:t>
      </w:r>
      <w:r w:rsidR="006F4140">
        <w:t>can</w:t>
      </w:r>
      <w:r>
        <w:t xml:space="preserve"> be </w:t>
      </w:r>
      <w:r w:rsidR="006F4140">
        <w:t>achieved</w:t>
      </w:r>
      <w:r>
        <w:t xml:space="preserve"> without adversely affecting the operation of Treaty storage in Canadian projects in accordance with the Columbia River Treaty or </w:t>
      </w:r>
      <w:r w:rsidR="00F52329">
        <w:t xml:space="preserve">delivery of </w:t>
      </w:r>
      <w:r w:rsidR="00146B34">
        <w:t>the Canadian Entitlement.</w:t>
      </w:r>
      <w:r>
        <w:t xml:space="preserve"> </w:t>
      </w:r>
      <w:r w:rsidR="00146B34">
        <w:t xml:space="preserve"> </w:t>
      </w:r>
      <w:r w:rsidR="00082387">
        <w:t>Th</w:t>
      </w:r>
      <w:r>
        <w:t>is</w:t>
      </w:r>
      <w:r w:rsidR="00082387">
        <w:t xml:space="preserve"> new agreement </w:t>
      </w:r>
      <w:r w:rsidR="003704B4">
        <w:t>will</w:t>
      </w:r>
      <w:r w:rsidR="00082387">
        <w:t xml:space="preserve"> provide</w:t>
      </w:r>
      <w:r w:rsidR="00082387" w:rsidRPr="00BC714F">
        <w:t xml:space="preserve"> </w:t>
      </w:r>
      <w:r w:rsidR="00DA5936">
        <w:t xml:space="preserve">5 </w:t>
      </w:r>
      <w:proofErr w:type="spellStart"/>
      <w:r w:rsidR="00DA5936">
        <w:t>Maf</w:t>
      </w:r>
      <w:proofErr w:type="spellEnd"/>
      <w:r w:rsidR="00DA5936">
        <w:t xml:space="preserve"> of NTS for </w:t>
      </w:r>
      <w:r w:rsidR="00082387" w:rsidRPr="00BC714F">
        <w:t>both power and non-power</w:t>
      </w:r>
      <w:r w:rsidR="00082387">
        <w:t xml:space="preserve"> </w:t>
      </w:r>
      <w:r w:rsidR="00082387" w:rsidRPr="00BC714F">
        <w:t>benefits</w:t>
      </w:r>
      <w:r w:rsidR="00082387">
        <w:t xml:space="preserve"> </w:t>
      </w:r>
      <w:r w:rsidR="00082387" w:rsidRPr="00BC714F">
        <w:t>for BC Hydro, BPA, and Canadian and U.S. interests</w:t>
      </w:r>
      <w:r w:rsidR="00082387">
        <w:t>, including the opportunity to provide benefits for ESA-listed fish</w:t>
      </w:r>
      <w:r w:rsidR="00082387" w:rsidRPr="00BC714F">
        <w:t xml:space="preserve">. </w:t>
      </w:r>
      <w:r w:rsidR="00082387">
        <w:t xml:space="preserve"> </w:t>
      </w:r>
    </w:p>
    <w:p w:rsidR="00BC714F" w:rsidRPr="00BC714F" w:rsidRDefault="00BC714F" w:rsidP="00F2260F">
      <w:pPr>
        <w:pStyle w:val="Heading3"/>
      </w:pPr>
      <w:bookmarkStart w:id="453" w:name="_Toc376160391"/>
      <w:bookmarkStart w:id="454" w:name="_Toc407106391"/>
      <w:r w:rsidRPr="00BC714F">
        <w:t>Non-Treaty Coordination with Federal Agencies, States and Tribes</w:t>
      </w:r>
      <w:bookmarkEnd w:id="453"/>
      <w:bookmarkEnd w:id="454"/>
    </w:p>
    <w:p w:rsidR="00082387" w:rsidRDefault="00082387" w:rsidP="00082387">
      <w:pPr>
        <w:autoSpaceDE w:val="0"/>
        <w:autoSpaceDN w:val="0"/>
        <w:adjustRightInd w:val="0"/>
      </w:pPr>
      <w:r w:rsidRPr="00BC714F">
        <w:t xml:space="preserve">BPA will </w:t>
      </w:r>
      <w:r>
        <w:t xml:space="preserve">continue to </w:t>
      </w:r>
      <w:r w:rsidRPr="00BC714F">
        <w:t xml:space="preserve">coordinate with Federal agencies, States, and Tribes </w:t>
      </w:r>
      <w:r>
        <w:t>on non-Treaty seasonal agreements and operations during the fish passage season.</w:t>
      </w:r>
    </w:p>
    <w:p w:rsidR="00663822" w:rsidRPr="00FB7AF0" w:rsidRDefault="00B33742" w:rsidP="00E5076F">
      <w:pPr>
        <w:pStyle w:val="Heading2"/>
      </w:pPr>
      <w:bookmarkStart w:id="455" w:name="_Toc273704536"/>
      <w:bookmarkStart w:id="456" w:name="_Toc376160392"/>
      <w:bookmarkStart w:id="457" w:name="_Toc407106392"/>
      <w:bookmarkEnd w:id="455"/>
      <w:r>
        <w:t xml:space="preserve">Upper </w:t>
      </w:r>
      <w:r w:rsidR="00D96134" w:rsidRPr="00FB7AF0">
        <w:t>Snake River Reservoir Operation for Flow Augmentation</w:t>
      </w:r>
      <w:bookmarkEnd w:id="456"/>
      <w:bookmarkEnd w:id="457"/>
    </w:p>
    <w:p w:rsidR="00175E81" w:rsidRDefault="00175E81" w:rsidP="00175E81">
      <w:r>
        <w:t xml:space="preserve">Reclamation will attempt to provide 487 </w:t>
      </w:r>
      <w:proofErr w:type="spellStart"/>
      <w:r>
        <w:t>K</w:t>
      </w:r>
      <w:r w:rsidR="00C15D94">
        <w:t>af</w:t>
      </w:r>
      <w:proofErr w:type="spellEnd"/>
      <w:r>
        <w:t xml:space="preserve"> annually of flow augmentation from the Reclamation projects in the Upper Snake River basin consistent with its Proposed Action as described in the November 200</w:t>
      </w:r>
      <w:r w:rsidR="00AB43DB">
        <w:t>7</w:t>
      </w:r>
      <w:r>
        <w:t xml:space="preserve"> Biological Assessment for O&amp;M of its projects in the Snake River basin above Brownlee Reservoir.  Reclamation’s flow augmentation program is dependent on willing sellers and must be consistent with Idaho State law.</w:t>
      </w:r>
    </w:p>
    <w:p w:rsidR="00B4675C" w:rsidRDefault="00B4675C" w:rsidP="00E5076F">
      <w:pPr>
        <w:pStyle w:val="Heading2"/>
      </w:pPr>
      <w:bookmarkStart w:id="458" w:name="_Toc175363638"/>
      <w:bookmarkStart w:id="459" w:name="_Toc376160393"/>
      <w:bookmarkStart w:id="460" w:name="_Toc407106393"/>
      <w:r>
        <w:t xml:space="preserve">Bonneville Chum </w:t>
      </w:r>
      <w:r w:rsidR="00D96134">
        <w:t>O</w:t>
      </w:r>
      <w:r>
        <w:t>perations</w:t>
      </w:r>
      <w:bookmarkEnd w:id="458"/>
      <w:bookmarkEnd w:id="459"/>
      <w:bookmarkEnd w:id="460"/>
    </w:p>
    <w:p w:rsidR="004A55EB" w:rsidRPr="00B92C5C" w:rsidRDefault="004A55EB" w:rsidP="004A55EB">
      <w:pPr>
        <w:autoSpaceDE w:val="0"/>
        <w:autoSpaceDN w:val="0"/>
        <w:adjustRightInd w:val="0"/>
      </w:pPr>
      <w:r w:rsidRPr="00B92C5C">
        <w:t xml:space="preserve">The Columbia River chum Evolutionarily Significant Unit (ESU) includes all naturally spawning populations and </w:t>
      </w:r>
      <w:r w:rsidR="00850085">
        <w:t xml:space="preserve">four </w:t>
      </w:r>
      <w:r w:rsidRPr="00B92C5C">
        <w:t>hatchery programs of chum salmon in the Columbia River and its tributaries in Washington and Oregon.  The hatchery programs include Grays River and Washougal/Duncan</w:t>
      </w:r>
      <w:r w:rsidR="00850085">
        <w:t>, Washougal/Lewis</w:t>
      </w:r>
      <w:r w:rsidRPr="00B92C5C">
        <w:t xml:space="preserve"> in Washington and Big Creek in Oregon.  There are two major population groups</w:t>
      </w:r>
      <w:r w:rsidR="00F82D36">
        <w:t xml:space="preserve"> (MPG)</w:t>
      </w:r>
      <w:r w:rsidRPr="00B92C5C">
        <w:t xml:space="preserve"> </w:t>
      </w:r>
      <w:r w:rsidR="00687F27">
        <w:t xml:space="preserve">on the Columbia River </w:t>
      </w:r>
      <w:r w:rsidR="002633CC">
        <w:t>(</w:t>
      </w:r>
      <w:r w:rsidRPr="00B92C5C">
        <w:t>with several smaller groups throughout the basin)</w:t>
      </w:r>
      <w:r w:rsidR="002633CC">
        <w:t>:</w:t>
      </w:r>
      <w:r w:rsidRPr="00B92C5C">
        <w:t xml:space="preserve"> </w:t>
      </w:r>
      <w:r w:rsidR="00F82D36">
        <w:t xml:space="preserve">Cascade </w:t>
      </w:r>
      <w:r w:rsidR="00687F27">
        <w:t>and Gorge</w:t>
      </w:r>
      <w:r w:rsidR="00F82D36">
        <w:t xml:space="preserve">.  </w:t>
      </w:r>
      <w:r w:rsidRPr="00B92C5C">
        <w:t xml:space="preserve">The Ives/Pierce Islands </w:t>
      </w:r>
      <w:r w:rsidR="00F82D36">
        <w:t>spawning are</w:t>
      </w:r>
      <w:r w:rsidR="00BD1A8C">
        <w:t>a</w:t>
      </w:r>
      <w:r w:rsidR="00F82D36">
        <w:t xml:space="preserve"> is part of the Gorge MPG</w:t>
      </w:r>
      <w:r w:rsidRPr="00B92C5C">
        <w:t xml:space="preserve"> and is the focus of the Bonneville chum operations described below.</w:t>
      </w:r>
    </w:p>
    <w:p w:rsidR="004A55EB" w:rsidRDefault="004A55EB" w:rsidP="004A55EB">
      <w:pPr>
        <w:autoSpaceDE w:val="0"/>
        <w:autoSpaceDN w:val="0"/>
        <w:adjustRightInd w:val="0"/>
        <w:rPr>
          <w:color w:val="000000"/>
        </w:rPr>
      </w:pPr>
    </w:p>
    <w:p w:rsidR="00D2659C" w:rsidRDefault="004A55EB" w:rsidP="004A55EB">
      <w:pPr>
        <w:autoSpaceDE w:val="0"/>
        <w:autoSpaceDN w:val="0"/>
        <w:adjustRightInd w:val="0"/>
        <w:rPr>
          <w:color w:val="000000"/>
        </w:rPr>
      </w:pPr>
      <w:r w:rsidRPr="006D3185">
        <w:rPr>
          <w:color w:val="000000"/>
        </w:rPr>
        <w:lastRenderedPageBreak/>
        <w:t xml:space="preserve">The </w:t>
      </w:r>
      <w:r>
        <w:rPr>
          <w:rFonts w:ascii="TimesNewRoman" w:hAnsi="TimesNewRoman" w:cs="TimesNewRoman"/>
        </w:rPr>
        <w:t xml:space="preserve">AAs plan to operate the FCRPS to provide flows to support chum salmon spawning, incubation and egress from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location for the segment of the population that spawns in the </w:t>
      </w:r>
      <w:proofErr w:type="spellStart"/>
      <w:r w:rsidR="00243C03">
        <w:rPr>
          <w:color w:val="000000"/>
        </w:rPr>
        <w:t>mainstem</w:t>
      </w:r>
      <w:proofErr w:type="spellEnd"/>
      <w:r w:rsidR="00243C03">
        <w:rPr>
          <w:color w:val="000000"/>
        </w:rPr>
        <w:t xml:space="preserve"> Columbia River above I-205.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A96776">
        <w:rPr>
          <w:color w:val="000000"/>
        </w:rPr>
        <w:t>NMFS</w:t>
      </w:r>
      <w:r>
        <w:rPr>
          <w:color w:val="000000"/>
        </w:rPr>
        <w:t xml:space="preserve"> </w:t>
      </w:r>
      <w:r w:rsidR="00006AB3">
        <w:rPr>
          <w:color w:val="000000"/>
        </w:rPr>
        <w:t>FCRPS</w:t>
      </w:r>
      <w:r>
        <w:rPr>
          <w:color w:val="000000"/>
        </w:rPr>
        <w:t xml:space="preserve"> BiOp</w:t>
      </w:r>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When the Bonneville Dam tailwater</w:t>
      </w:r>
      <w:r w:rsidRPr="006D3185">
        <w:rPr>
          <w:color w:val="000000"/>
        </w:rPr>
        <w:t xml:space="preserve"> elevation</w:t>
      </w:r>
      <w:r w:rsidR="00361692">
        <w:rPr>
          <w:color w:val="000000"/>
        </w:rPr>
        <w:t xml:space="preserve"> is</w:t>
      </w:r>
      <w:r>
        <w:rPr>
          <w:color w:val="000000"/>
        </w:rPr>
        <w:t xml:space="preserve"> greater than 11.</w:t>
      </w:r>
      <w:r w:rsidR="00BD1A8C">
        <w:rPr>
          <w:color w:val="000000"/>
        </w:rPr>
        <w:t xml:space="preserve">3 </w:t>
      </w:r>
      <w:r w:rsidR="007E03F0">
        <w:rPr>
          <w:color w:val="000000"/>
        </w:rPr>
        <w:t>feet</w:t>
      </w:r>
      <w:r>
        <w:rPr>
          <w:color w:val="000000"/>
        </w:rPr>
        <w:t xml:space="preserve"> above mean sea level (</w:t>
      </w:r>
      <w:proofErr w:type="spellStart"/>
      <w:r>
        <w:rPr>
          <w:color w:val="000000"/>
        </w:rPr>
        <w:t>msl</w:t>
      </w:r>
      <w:proofErr w:type="spellEnd"/>
      <w:r>
        <w:rPr>
          <w:color w:val="000000"/>
        </w:rPr>
        <w:t>)</w:t>
      </w:r>
      <w:r w:rsidR="0052737A">
        <w:rPr>
          <w:color w:val="000000"/>
        </w:rPr>
        <w:t xml:space="preserve"> </w:t>
      </w:r>
      <w:r w:rsidR="00BE68B2">
        <w:rPr>
          <w:color w:val="000000"/>
        </w:rPr>
        <w:t xml:space="preserve">salmon </w:t>
      </w:r>
      <w:r w:rsidR="0052737A">
        <w:rPr>
          <w:color w:val="000000"/>
        </w:rPr>
        <w:t>beg</w:t>
      </w:r>
      <w:r w:rsidR="00BE68B2">
        <w:rPr>
          <w:color w:val="000000"/>
        </w:rPr>
        <w:t xml:space="preserve">in to have access to the </w:t>
      </w:r>
      <w:r w:rsidR="00BE68B2" w:rsidRPr="00B92C5C">
        <w:rPr>
          <w:color w:val="000000"/>
        </w:rPr>
        <w:t>Ives/Pierce Islands</w:t>
      </w:r>
      <w:r w:rsidR="00BE68B2">
        <w:rPr>
          <w:color w:val="000000"/>
        </w:rPr>
        <w:t xml:space="preserve"> spawning area</w:t>
      </w:r>
      <w:r w:rsidRPr="006D3185">
        <w:rPr>
          <w:color w:val="000000"/>
        </w:rPr>
        <w:t>.</w:t>
      </w:r>
      <w:r>
        <w:rPr>
          <w:color w:val="000000"/>
        </w:rPr>
        <w:t xml:space="preserve">  M</w:t>
      </w:r>
      <w:r w:rsidRPr="006D3185">
        <w:rPr>
          <w:color w:val="000000"/>
        </w:rPr>
        <w:t>anaging</w:t>
      </w:r>
      <w:r>
        <w:rPr>
          <w:color w:val="000000"/>
        </w:rPr>
        <w:t xml:space="preserve"> the</w:t>
      </w:r>
      <w:r w:rsidRPr="006D3185">
        <w:rPr>
          <w:color w:val="000000"/>
        </w:rPr>
        <w:t xml:space="preserve"> </w:t>
      </w:r>
      <w:r>
        <w:rPr>
          <w:color w:val="000000"/>
        </w:rPr>
        <w:t xml:space="preserve">water surface elevation with the operations </w:t>
      </w:r>
      <w:r w:rsidR="0085310C">
        <w:rPr>
          <w:color w:val="000000"/>
        </w:rPr>
        <w:t xml:space="preserve">of </w:t>
      </w:r>
      <w:r>
        <w:rPr>
          <w:color w:val="000000"/>
        </w:rPr>
        <w:t xml:space="preserve">Bonneville Dam has been the management measure used to maintain this spawning area.  </w:t>
      </w:r>
      <w:r w:rsidR="0085310C">
        <w:rPr>
          <w:color w:val="000000"/>
        </w:rPr>
        <w:t>Chum</w:t>
      </w:r>
      <w:r>
        <w:rPr>
          <w:color w:val="000000"/>
        </w:rPr>
        <w:t xml:space="preserve"> access to </w:t>
      </w:r>
      <w:r w:rsidR="0085310C">
        <w:rPr>
          <w:color w:val="000000"/>
        </w:rPr>
        <w:t xml:space="preserve">spawn in </w:t>
      </w:r>
      <w:r>
        <w:rPr>
          <w:color w:val="000000"/>
        </w:rPr>
        <w:t xml:space="preserve">Hamilton, Hardy and Duncan creeks is </w:t>
      </w:r>
      <w:r w:rsidR="0085310C">
        <w:rPr>
          <w:color w:val="000000"/>
        </w:rPr>
        <w:t xml:space="preserve">also </w:t>
      </w:r>
      <w:r>
        <w:rPr>
          <w:color w:val="000000"/>
        </w:rPr>
        <w:t xml:space="preserve">a function of sufficient tailwater elevation but must be coupled with sufficient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rsidR="0061043D" w:rsidRDefault="0061043D" w:rsidP="0061043D"/>
    <w:p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tides, wind and tributary flow downstream of Bonneville dam directly affect the amount of water required to meet a particular tailwater elevation on a</w:t>
      </w:r>
      <w:r w:rsidR="00633385">
        <w:t xml:space="preserve"> daily and</w:t>
      </w:r>
      <w:r w:rsidRPr="005C324B">
        <w:t xml:space="preserve"> hourly basis.  </w:t>
      </w:r>
    </w:p>
    <w:p w:rsidR="00633385" w:rsidRDefault="00633385" w:rsidP="005C324B"/>
    <w:p w:rsidR="005C324B" w:rsidRPr="005C324B" w:rsidRDefault="005C324B" w:rsidP="005C324B">
      <w:r w:rsidRPr="005C324B">
        <w:t xml:space="preserve">Adult chum salmon have access to two zones of spawning habitat, a lower elevation </w:t>
      </w:r>
      <w:r w:rsidR="00633385">
        <w:t xml:space="preserve">zone </w:t>
      </w:r>
      <w:r w:rsidRPr="005C324B">
        <w:t>and a higher elevation zone.  As the tailwater elevations ranges from 11.</w:t>
      </w:r>
      <w:r w:rsidR="00BD1A8C">
        <w:t>3</w:t>
      </w:r>
      <w:r w:rsidRPr="005C324B">
        <w:t xml:space="preserve"> to 13.0 feet the lower elevation zone becomes the first available habitat for chum spawning.  The habitat in the upper portion of the lower elevation zone between tailwater elevations 12.0 and 13.0 feet has been observed to be less optimal for spawning.  Operating within this range (12.0’-13.0’) is not considered </w:t>
      </w:r>
      <w:r w:rsidR="0085310C">
        <w:t xml:space="preserve">to </w:t>
      </w:r>
      <w:r w:rsidRPr="005C324B">
        <w:t>provid</w:t>
      </w:r>
      <w:r w:rsidR="0085310C">
        <w:t>e</w:t>
      </w:r>
      <w:r w:rsidRPr="005C324B">
        <w:t xml:space="preserve"> additional spawning opportunities for chum</w:t>
      </w:r>
      <w:r w:rsidR="00137A9C">
        <w:t xml:space="preserve"> at the Ives/Pierce Island complex</w:t>
      </w:r>
      <w:r w:rsidRPr="005C324B">
        <w:t>.  As the Bonneville tailwater increases beyond 13.0 feet new habitat is wetted and the higher elevation zone becomes available for chum spawning.  Both zones of habitat are available at water surface elevations exceeding 13.0 feet.  However, as tailwater elevations increase above 13.5 feet some of the habitat in the lower tailwater elevation zone of 11.</w:t>
      </w:r>
      <w:r w:rsidR="00BD1A8C">
        <w:t>3</w:t>
      </w:r>
      <w:r w:rsidRPr="005C324B">
        <w:t xml:space="preserve"> to 12.0 feet becomes unsuitable for chum due to higher water velocities.  These zones are spatially distinct but there is some significant overlap.  In years of high escapement and adequate water supply, it is possible to maximize the available habitat by first managing the tailwater for the lower elevation zone</w:t>
      </w:r>
      <w:r w:rsidR="0085310C">
        <w:t>,</w:t>
      </w:r>
      <w:r w:rsidRPr="005C324B">
        <w:t xml:space="preserve"> and then </w:t>
      </w:r>
      <w:r w:rsidR="00BD1A8C">
        <w:t>as condition allow</w:t>
      </w:r>
      <w:r w:rsidR="0085310C">
        <w:t>,</w:t>
      </w:r>
      <w:r w:rsidR="00126926">
        <w:t xml:space="preserve"> </w:t>
      </w:r>
      <w:r w:rsidR="0085310C">
        <w:t xml:space="preserve">increase the tailwater elevation to allow </w:t>
      </w:r>
      <w:r w:rsidR="00126926">
        <w:t>spawning in</w:t>
      </w:r>
      <w:r w:rsidRPr="005C324B">
        <w:t xml:space="preserve"> the higher elevation zone.  </w:t>
      </w:r>
    </w:p>
    <w:p w:rsidR="005C324B" w:rsidRPr="005C324B" w:rsidRDefault="005C324B" w:rsidP="005C324B"/>
    <w:p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when managing at the higher tailwater elevation zone above 12.0 feet.  Chum have had restricted access to Hamilton creek at tailwater elevations less than </w:t>
      </w:r>
      <w:r w:rsidRPr="00BD1A8C">
        <w:t>11.5</w:t>
      </w:r>
      <w:r w:rsidRPr="005C324B">
        <w:t xml:space="preserve"> feet and cannot access Duncan Creek</w:t>
      </w:r>
      <w:r w:rsidR="00126926">
        <w:t xml:space="preserve"> due to the height of the sill on the fish ladder at Duncan Creek dam</w:t>
      </w:r>
      <w:r w:rsidRPr="005C324B">
        <w:t xml:space="preserve">.  Since </w:t>
      </w:r>
      <w:r w:rsidR="0085310C">
        <w:t xml:space="preserve">the year </w:t>
      </w:r>
      <w:r w:rsidRPr="005C324B">
        <w:t xml:space="preserve">2000, when the </w:t>
      </w:r>
      <w:r w:rsidR="0085310C">
        <w:t xml:space="preserve">tailwater </w:t>
      </w:r>
      <w:r w:rsidRPr="005C324B">
        <w:lastRenderedPageBreak/>
        <w:t xml:space="preserve">regulation for chum began, protection levels have not </w:t>
      </w:r>
      <w:r w:rsidR="00CB33BF">
        <w:t>been set at elevations higher than</w:t>
      </w:r>
      <w:r w:rsidRPr="005C324B">
        <w:t xml:space="preserve"> 14 feet even when tailwater elevations during the spawning phase have exceeded 14 feet for </w:t>
      </w:r>
      <w:r w:rsidR="00CB33BF">
        <w:t xml:space="preserve">an </w:t>
      </w:r>
      <w:r w:rsidRPr="005C324B">
        <w:t xml:space="preserve">extended period of time.  The additional amount of </w:t>
      </w:r>
      <w:r w:rsidR="00D849EC">
        <w:t xml:space="preserve">flow </w:t>
      </w:r>
      <w:r w:rsidRPr="005C324B">
        <w:t xml:space="preserve">augmentation required to support </w:t>
      </w:r>
      <w:r w:rsidR="00D849EC">
        <w:t xml:space="preserve">such a high </w:t>
      </w:r>
      <w:r w:rsidRPr="005C324B">
        <w:t>tailwater elevation and potential number of redds affected is typically weighed against the likely consequence to the ability to refill Grand Coulee to its April 10 elevation objective.</w:t>
      </w:r>
    </w:p>
    <w:p w:rsidR="00D2659C" w:rsidRDefault="00D2659C" w:rsidP="004A55EB">
      <w:pPr>
        <w:autoSpaceDE w:val="0"/>
        <w:autoSpaceDN w:val="0"/>
        <w:adjustRightInd w:val="0"/>
        <w:rPr>
          <w:color w:val="000000"/>
        </w:rPr>
      </w:pPr>
    </w:p>
    <w:p w:rsidR="00A3489C" w:rsidRDefault="00D5520D" w:rsidP="004A55EB">
      <w:pPr>
        <w:autoSpaceDE w:val="0"/>
        <w:autoSpaceDN w:val="0"/>
        <w:adjustRightInd w:val="0"/>
      </w:pPr>
      <w:r>
        <w:t>These impacts were</w:t>
      </w:r>
      <w:r w:rsidR="002412F1">
        <w:t xml:space="preserve"> </w:t>
      </w:r>
      <w:r w:rsidR="004A55EB">
        <w:t xml:space="preserve">addressed in the </w:t>
      </w:r>
      <w:r w:rsidR="00A96776">
        <w:t>NMFS</w:t>
      </w:r>
      <w:r w:rsidR="004A55EB">
        <w:t xml:space="preserve"> </w:t>
      </w:r>
      <w:r w:rsidR="00006AB3">
        <w:t>FCRPS</w:t>
      </w:r>
      <w:r w:rsidR="00BD370E">
        <w:t xml:space="preserve"> </w:t>
      </w:r>
      <w:r w:rsidR="004A55EB">
        <w:t>BiOp</w:t>
      </w:r>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all of the BiOp objectives cannot be met, the AAs will work with </w:t>
      </w:r>
      <w:r w:rsidR="00A96776">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rsidR="00A3489C" w:rsidRDefault="00A3489C" w:rsidP="004A55EB">
      <w:pPr>
        <w:autoSpaceDE w:val="0"/>
        <w:autoSpaceDN w:val="0"/>
        <w:adjustRightInd w:val="0"/>
      </w:pPr>
    </w:p>
    <w:p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rsidR="004A55EB" w:rsidRDefault="000D615B" w:rsidP="00F2260F">
      <w:pPr>
        <w:pStyle w:val="Heading3"/>
      </w:pPr>
      <w:bookmarkStart w:id="461" w:name="_Toc376160394"/>
      <w:bookmarkStart w:id="462" w:name="_Toc407106394"/>
      <w:r>
        <w:t xml:space="preserve">Chum </w:t>
      </w:r>
      <w:r w:rsidR="004A55EB">
        <w:t>Spawning Phase</w:t>
      </w:r>
      <w:bookmarkEnd w:id="461"/>
      <w:bookmarkEnd w:id="462"/>
    </w:p>
    <w:p w:rsidR="004A55EB" w:rsidRDefault="004A55EB" w:rsidP="004A55EB">
      <w:pPr>
        <w:rPr>
          <w:bCs/>
          <w:iCs/>
        </w:rPr>
      </w:pPr>
      <w:r>
        <w:t>In the first week of November or when fish arrive</w:t>
      </w:r>
      <w:r w:rsidR="00530B4E">
        <w:t xml:space="preserve"> (as coordinated with TMT</w:t>
      </w:r>
      <w:r w:rsidR="009878D9">
        <w:t>)</w:t>
      </w:r>
      <w:r w:rsidR="00997411">
        <w:t>,</w:t>
      </w:r>
      <w:r>
        <w:t xml:space="preserve"> Bonneville Dam will </w:t>
      </w:r>
      <w:r w:rsidR="00997411">
        <w:t>start</w:t>
      </w:r>
      <w:r>
        <w:t xml:space="preserve"> operating to provide a tailwater elevation (TWE) range of 11.</w:t>
      </w:r>
      <w:r w:rsidR="00D849EC">
        <w:t>5</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proofErr w:type="gramStart"/>
      <w:r w:rsidR="008003D5">
        <w:t>to maintain</w:t>
      </w:r>
      <w:proofErr w:type="gramEnd"/>
      <w:r>
        <w:t xml:space="preserve"> this TWE can vary from less than the project minimum discharge (80 kcfs) up to 135 kcfs.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rsidR="004A55EB" w:rsidRDefault="004A55EB" w:rsidP="004A55EB"/>
    <w:p w:rsidR="007D7807" w:rsidRPr="007D7807" w:rsidRDefault="004A55EB" w:rsidP="007D7807">
      <w:r>
        <w:t>In addition to the uncertainty and variability of downstream conditions that affect TWE at Bonneville Dam, there are many upstream variables as well.  Generally, the flow at Bonneville Dam is augmented by storage releases from Grand Coulee Dam which take</w:t>
      </w:r>
      <w:r w:rsidR="00014B97">
        <w:t>s</w:t>
      </w:r>
      <w:r>
        <w:t xml:space="preserve"> approximately 24 hours to arrive at Bonneville Dam and must pass through several non-federal dams that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rsidR="004A55EB" w:rsidRDefault="004A55EB" w:rsidP="004A55EB">
      <w:r>
        <w:t xml:space="preserve">  </w:t>
      </w:r>
    </w:p>
    <w:p w:rsidR="004A55EB" w:rsidRPr="00E92495" w:rsidRDefault="004A55EB" w:rsidP="004A55EB">
      <w:r>
        <w:t xml:space="preserve">The </w:t>
      </w:r>
      <w:proofErr w:type="spellStart"/>
      <w:r>
        <w:t>hydrosystem</w:t>
      </w:r>
      <w:proofErr w:type="spellEnd"/>
      <w:r>
        <w:t xml:space="preserve"> is often unable to maintain the TWE within the range of 11.</w:t>
      </w:r>
      <w:r w:rsidR="00D849EC">
        <w:t>5</w:t>
      </w:r>
      <w:r>
        <w:t>-1</w:t>
      </w:r>
      <w:r w:rsidR="00D849EC">
        <w:t>3</w:t>
      </w:r>
      <w:r>
        <w:t xml:space="preserve">.0 </w:t>
      </w:r>
      <w:r w:rsidR="007E03F0">
        <w:t>feet</w:t>
      </w:r>
      <w:r>
        <w:t xml:space="preserve"> during daylight hours throughout the entire spawning period.  Significant seasonal rain events commonly require that the operation must be modified in order to manage the additional water.  Research to assess the impacts of higher flows (day and night) on chum </w:t>
      </w:r>
      <w:proofErr w:type="spellStart"/>
      <w:r>
        <w:t>redd</w:t>
      </w:r>
      <w:proofErr w:type="spellEnd"/>
      <w:r>
        <w:t xml:space="preserve"> development indicated that increased flows </w:t>
      </w:r>
      <w:r w:rsidR="0061514C">
        <w:t xml:space="preserve">nightly </w:t>
      </w:r>
      <w:r>
        <w:t xml:space="preserve">up to 175 kcfs delayed spawning </w:t>
      </w:r>
      <w:r>
        <w:lastRenderedPageBreak/>
        <w:t>by temporarily displacing fish until flows decreased to base levels, but did not force fish to abandon their redds and search for new locations</w:t>
      </w:r>
      <w:r w:rsidR="00CE1110">
        <w:t xml:space="preserve"> (</w:t>
      </w:r>
      <w:proofErr w:type="spellStart"/>
      <w:r w:rsidR="00CE1110">
        <w:t>Tiffan</w:t>
      </w:r>
      <w:proofErr w:type="spellEnd"/>
      <w:r w:rsidR="00CE1110">
        <w:t xml:space="preserve"> et al. 2009)</w:t>
      </w:r>
      <w:r>
        <w:t xml:space="preserve">. </w:t>
      </w:r>
      <w:r w:rsidR="007D7807">
        <w:t xml:space="preserve"> </w:t>
      </w:r>
    </w:p>
    <w:p w:rsidR="004A55EB" w:rsidRDefault="004A55EB" w:rsidP="00F2260F">
      <w:pPr>
        <w:pStyle w:val="Heading3"/>
      </w:pPr>
      <w:bookmarkStart w:id="463" w:name="_Toc376160395"/>
      <w:bookmarkStart w:id="464" w:name="_Toc407106395"/>
      <w:r>
        <w:t>Chum Spawning Operational Steps</w:t>
      </w:r>
      <w:bookmarkEnd w:id="463"/>
      <w:bookmarkEnd w:id="464"/>
    </w:p>
    <w:p w:rsidR="00721CFD" w:rsidRDefault="00721CFD" w:rsidP="00721CFD">
      <w:pPr>
        <w:spacing w:after="240"/>
      </w:pPr>
      <w:r>
        <w:t>The spawning operation should utilize the considerations below to minimize the establishment of high elevation redds.  Managing the spawning operation to minimize the required protection level increases the probability that the protection level can be maintained through egress in the early spring.</w:t>
      </w:r>
    </w:p>
    <w:p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 xml:space="preserve">above 11.5 </w:t>
      </w:r>
      <w:r w:rsidR="007E03F0">
        <w:t>feet</w:t>
      </w:r>
      <w:r>
        <w:t xml:space="preserve"> is prudent in most years.  Fall precipitation can lead to chum spawning at higher elevations than intended.  It may be difficult to commit to providing those elevations without a solid water supply forecast.</w:t>
      </w:r>
    </w:p>
    <w:p w:rsidR="00540DA7" w:rsidRDefault="00CB2EBC" w:rsidP="00D35F86">
      <w:pPr>
        <w:numPr>
          <w:ilvl w:val="0"/>
          <w:numId w:val="36"/>
        </w:numPr>
        <w:spacing w:after="240"/>
      </w:pPr>
      <w:r>
        <w:t>If the water supply forecast indicates it is unlikely that the high elevation redds could be maintained through emergence consider managing</w:t>
      </w:r>
      <w:r w:rsidR="00721CFD">
        <w:t xml:space="preserve"> </w:t>
      </w:r>
      <w:proofErr w:type="spellStart"/>
      <w:r w:rsidR="001440BF">
        <w:t>mainstem</w:t>
      </w:r>
      <w:proofErr w:type="spellEnd"/>
      <w:r w:rsidR="001440BF">
        <w:t xml:space="preserve"> </w:t>
      </w:r>
      <w:r w:rsidR="00721CFD">
        <w:t>flows to discourage redds from being established in the Ives Island area</w:t>
      </w:r>
      <w:r>
        <w:t>.</w:t>
      </w:r>
      <w:r w:rsidR="0052780A" w:rsidRPr="0052780A">
        <w:t xml:space="preserve"> </w:t>
      </w:r>
      <w:r w:rsidR="0052780A">
        <w:t xml:space="preserve">Shaping flows in a manner that would discourage </w:t>
      </w:r>
      <w:proofErr w:type="spellStart"/>
      <w:r w:rsidR="0052780A">
        <w:t>redd</w:t>
      </w:r>
      <w:proofErr w:type="spellEnd"/>
      <w:r w:rsidR="0052780A">
        <w:t xml:space="preserve"> development above a particular elevation is a potential tool to keep redds below high risk elevations.  Reverse load factoring with nighttime discharges more than 75 kcfs over the daytime discharge level has been used as a measure to avoid the placement of high elevation redds. </w:t>
      </w:r>
    </w:p>
    <w:p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The steps are reversed if it is possible to return to a controlled operation and high elevation redds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to these steps based on TMT discussion</w:t>
      </w:r>
      <w:r w:rsidR="00C11166">
        <w:t>.</w:t>
      </w:r>
      <w:r w:rsidR="00DB29C1">
        <w:t xml:space="preserve">  The following tailwater operation was coordinated with TMT during the October 29, 2014 meeting.</w:t>
      </w:r>
      <w:r w:rsidR="00827590">
        <w:t xml:space="preserve"> </w:t>
      </w:r>
    </w:p>
    <w:p w:rsidR="00447D25" w:rsidRPr="00447D25" w:rsidRDefault="00447D25" w:rsidP="00447D25">
      <w:pPr>
        <w:numPr>
          <w:ilvl w:val="0"/>
          <w:numId w:val="22"/>
        </w:numPr>
      </w:pPr>
      <w:r>
        <w:t>Bonneville Dam</w:t>
      </w:r>
      <w:r w:rsidRPr="00447D25">
        <w:t xml:space="preserve"> tailwater will be operated within a 1</w:t>
      </w:r>
      <w:r w:rsidRPr="00447D25">
        <w:rPr>
          <w:rFonts w:ascii="Cambria Math" w:hAnsi="Cambria Math"/>
        </w:rPr>
        <w:t>‐</w:t>
      </w:r>
      <w:r w:rsidRPr="00447D25">
        <w:t>foot range of 11.5–12.5 feet during all hours</w:t>
      </w:r>
      <w:r w:rsidR="00DB29C1" w:rsidRPr="00447D25">
        <w:t>.</w:t>
      </w:r>
    </w:p>
    <w:p w:rsidR="00447D25" w:rsidRPr="00447D25" w:rsidRDefault="00447D25" w:rsidP="00447D25">
      <w:pPr>
        <w:ind w:left="360"/>
      </w:pPr>
    </w:p>
    <w:p w:rsidR="00447D25" w:rsidRDefault="001877BA" w:rsidP="00447D25">
      <w:pPr>
        <w:numPr>
          <w:ilvl w:val="0"/>
          <w:numId w:val="22"/>
        </w:numPr>
      </w:pPr>
      <w:r w:rsidRPr="00447D25">
        <w:t xml:space="preserve">If necessary to pass additional flow, </w:t>
      </w:r>
      <w:r w:rsidR="00447D25">
        <w:t>Bonneville Dam</w:t>
      </w:r>
      <w:r w:rsidRPr="00447D25">
        <w:t xml:space="preserve"> tailwater will be operated as necessary up to</w:t>
      </w:r>
      <w:r w:rsidR="00DB29C1" w:rsidRPr="00447D25">
        <w:t xml:space="preserve"> </w:t>
      </w:r>
      <w:r w:rsidRPr="00447D25">
        <w:t>13.0 feet during all hours, and return to the range of 11.5–12.5 feet whenever possible.</w:t>
      </w:r>
    </w:p>
    <w:p w:rsidR="00447D25" w:rsidRPr="00447D25" w:rsidRDefault="00447D25" w:rsidP="00447D25">
      <w:pPr>
        <w:ind w:left="360"/>
      </w:pPr>
    </w:p>
    <w:p w:rsidR="00447D25" w:rsidRDefault="001877BA" w:rsidP="00447D25">
      <w:pPr>
        <w:numPr>
          <w:ilvl w:val="0"/>
          <w:numId w:val="22"/>
        </w:numPr>
      </w:pPr>
      <w:r w:rsidRPr="00447D25">
        <w:t xml:space="preserve"> If necessary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rsidR="00447D25" w:rsidRPr="00447D25" w:rsidRDefault="00447D25" w:rsidP="00447D25"/>
    <w:p w:rsidR="00447D25" w:rsidRPr="00447D25" w:rsidRDefault="001877BA" w:rsidP="00447D25">
      <w:pPr>
        <w:numPr>
          <w:ilvl w:val="0"/>
          <w:numId w:val="22"/>
        </w:numPr>
      </w:pPr>
      <w:r w:rsidRPr="00447D25">
        <w:t xml:space="preserve"> If necessary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rsidR="001877BA" w:rsidRPr="00447D25" w:rsidRDefault="001877BA" w:rsidP="00447D25">
      <w:pPr>
        <w:numPr>
          <w:ilvl w:val="0"/>
          <w:numId w:val="22"/>
        </w:numPr>
      </w:pPr>
      <w:r w:rsidRPr="00447D25">
        <w:lastRenderedPageBreak/>
        <w:t>If necess</w:t>
      </w:r>
      <w:r w:rsidR="00447D25">
        <w:t>ary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will notify TMT of this occurrence and coordinate further operations if necessary.</w:t>
      </w:r>
    </w:p>
    <w:p w:rsidR="00447D25" w:rsidRDefault="00447D25" w:rsidP="00447D25"/>
    <w:p w:rsidR="004A55EB" w:rsidRDefault="004A55EB" w:rsidP="00447D25">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the TMT.  Below are some examples of the conditions where the chum operation cannot be managed within the above constraints:</w:t>
      </w:r>
    </w:p>
    <w:p w:rsidR="00447D25" w:rsidRDefault="00447D25" w:rsidP="00447D25"/>
    <w:p w:rsidR="004A55EB" w:rsidRDefault="004A55EB" w:rsidP="004A55EB">
      <w:pPr>
        <w:numPr>
          <w:ilvl w:val="0"/>
          <w:numId w:val="22"/>
        </w:numPr>
        <w:spacing w:after="240"/>
      </w:pPr>
      <w:r>
        <w:t xml:space="preserve">Conditions downstream of Bonneville (e.g., high tides, high inflows) result in high TWE regardless of project discharge.  Even at minimum discharge, these conditions could raise the TWE above the target range.  </w:t>
      </w:r>
    </w:p>
    <w:p w:rsidR="00145FBD" w:rsidRDefault="004A55EB" w:rsidP="000043F6">
      <w:pPr>
        <w:numPr>
          <w:ilvl w:val="0"/>
          <w:numId w:val="22"/>
        </w:numPr>
        <w:spacing w:after="240"/>
      </w:pPr>
      <w:r>
        <w:t>Heavy precipitation events increase inflow to the Columbia River both upstream and downstream of Bonneville Dam.  The combination of low required flow at Bonneville, unregulated inflows to the Columbia River upstream of Bonneville, and the lack of storage capacity in the lower Columbia River, result in little to no control over the resulting TWE below Bonneville Dam.</w:t>
      </w:r>
      <w:bookmarkStart w:id="465" w:name="_Toc273707237"/>
      <w:bookmarkStart w:id="466" w:name="_Toc155077169"/>
      <w:bookmarkStart w:id="467" w:name="_Toc175363639"/>
      <w:bookmarkEnd w:id="465"/>
    </w:p>
    <w:p w:rsidR="00B4675C" w:rsidRPr="00B77F10" w:rsidRDefault="000D615B" w:rsidP="00F2260F">
      <w:pPr>
        <w:pStyle w:val="Heading3"/>
      </w:pPr>
      <w:bookmarkStart w:id="468" w:name="_Toc273704542"/>
      <w:bookmarkStart w:id="469" w:name="_Toc273707241"/>
      <w:bookmarkStart w:id="470" w:name="_Toc273704543"/>
      <w:bookmarkStart w:id="471" w:name="_Toc273704544"/>
      <w:bookmarkStart w:id="472" w:name="_Toc273707243"/>
      <w:bookmarkStart w:id="473" w:name="_Toc155077170"/>
      <w:bookmarkStart w:id="474" w:name="_Toc175363640"/>
      <w:bookmarkStart w:id="475" w:name="_Toc376160396"/>
      <w:bookmarkStart w:id="476" w:name="_Toc407106396"/>
      <w:bookmarkEnd w:id="466"/>
      <w:bookmarkEnd w:id="467"/>
      <w:bookmarkEnd w:id="468"/>
      <w:bookmarkEnd w:id="469"/>
      <w:bookmarkEnd w:id="470"/>
      <w:bookmarkEnd w:id="471"/>
      <w:bookmarkEnd w:id="472"/>
      <w:r>
        <w:t xml:space="preserve">Chum </w:t>
      </w:r>
      <w:r w:rsidR="00B4675C" w:rsidRPr="00F010D8">
        <w:t>Incubation and Egress</w:t>
      </w:r>
      <w:bookmarkEnd w:id="473"/>
      <w:bookmarkEnd w:id="474"/>
      <w:bookmarkEnd w:id="475"/>
      <w:bookmarkEnd w:id="476"/>
    </w:p>
    <w:p w:rsidR="00884084" w:rsidRDefault="00AB43DB" w:rsidP="00E5076F">
      <w:pPr>
        <w:spacing w:after="240"/>
      </w:pPr>
      <w:bookmarkStart w:id="477" w:name="_Toc155077171"/>
      <w:bookmarkStart w:id="478" w:name="_Toc175363641"/>
      <w:r>
        <w:t xml:space="preserve">Washington Department of Fish and Wildlife (WDFW) </w:t>
      </w:r>
      <w:r w:rsidR="00B4675C">
        <w:t xml:space="preserve">will </w:t>
      </w:r>
      <w:r w:rsidR="00B617BC">
        <w:t xml:space="preserve">inform TMT when they </w:t>
      </w:r>
      <w:r w:rsidR="0093642E">
        <w:t xml:space="preserve">establish </w:t>
      </w:r>
      <w:r w:rsidR="00B4675C">
        <w:t>chum 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operation is shifted to provide a tailwater elevation</w:t>
      </w:r>
      <w:r w:rsidR="00B4675C" w:rsidRPr="007C4931">
        <w:t xml:space="preserve"> </w:t>
      </w:r>
      <w:r w:rsidR="00B4675C">
        <w:t>(to be determined by TMT) equal to or greater than the elevation of the highest redds</w:t>
      </w:r>
      <w:r w:rsidR="004A75B4">
        <w:t xml:space="preserve"> that will be protected</w:t>
      </w:r>
      <w:r w:rsidR="00B4675C">
        <w:t xml:space="preserve">. </w:t>
      </w:r>
      <w:r w:rsidR="00E3036C">
        <w:t xml:space="preserve"> </w:t>
      </w:r>
      <w:r w:rsidR="00322239">
        <w:t>This elevation is typically around 11.3</w:t>
      </w:r>
      <w:r w:rsidR="005B24E7">
        <w:t xml:space="preserve"> </w:t>
      </w:r>
      <w:r w:rsidR="00402D1B">
        <w:t>ft</w:t>
      </w:r>
      <w:r w:rsidR="00322239">
        <w:t xml:space="preserve"> </w:t>
      </w:r>
      <w:r w:rsidR="005B24E7">
        <w:t>-</w:t>
      </w:r>
      <w:r w:rsidR="00322239">
        <w:t>11.</w:t>
      </w:r>
      <w:r w:rsidR="001A11C0">
        <w:t xml:space="preserve">7 </w:t>
      </w:r>
      <w:r w:rsidR="00402D1B">
        <w:t>ft</w:t>
      </w:r>
      <w:r w:rsidR="00322239">
        <w:t xml:space="preserve"> </w:t>
      </w:r>
      <w:proofErr w:type="spellStart"/>
      <w:r w:rsidR="00322239">
        <w:t>msl</w:t>
      </w:r>
      <w:proofErr w:type="spellEnd"/>
      <w:r w:rsidR="00322239">
        <w:t xml:space="preserve"> during normal water years.</w:t>
      </w:r>
      <w:r w:rsidR="00B4675C">
        <w:t xml:space="preserve"> </w:t>
      </w:r>
      <w:r w:rsidR="00E3036C">
        <w:t xml:space="preserve"> </w:t>
      </w:r>
      <w:r w:rsidR="00954ADF">
        <w:t xml:space="preserve">Redds established due to conditions </w:t>
      </w:r>
      <w:r w:rsidR="00EC192E">
        <w:t xml:space="preserve">beyond the control of the action agency may not be protected.  </w:t>
      </w:r>
      <w:r w:rsidR="00B23942">
        <w:t xml:space="preserve">The end of the chum protection </w:t>
      </w:r>
      <w:r w:rsidR="00B4675C">
        <w:t xml:space="preserve">operation </w:t>
      </w:r>
      <w:r w:rsidR="00B23942">
        <w:t xml:space="preserve">is coordinated at TMT </w:t>
      </w:r>
      <w:r w:rsidR="001B66AE">
        <w:t>after it is determined that</w:t>
      </w:r>
      <w:r w:rsidR="00B4675C">
        <w:t xml:space="preserve"> completion of emergence and egress </w:t>
      </w:r>
      <w:r w:rsidR="001B66AE">
        <w:t xml:space="preserve">has occurred.  The protection operation typically ends between mid-March </w:t>
      </w:r>
      <w:r w:rsidR="00CC1313">
        <w:t>and</w:t>
      </w:r>
      <w:r w:rsidR="00B4675C">
        <w:t xml:space="preserve"> April 10.  If the emergence period extends beyond April 10 and </w:t>
      </w:r>
      <w:r w:rsidR="00960E3A">
        <w:t xml:space="preserve">a </w:t>
      </w:r>
      <w:r w:rsidR="00B4675C">
        <w:t xml:space="preserve">decision is made to maintain the tailwater, TMT will need to 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sufficient flows to </w:t>
      </w:r>
      <w:r w:rsidR="00960E3A">
        <w:t xml:space="preserve">sufficiently </w:t>
      </w:r>
      <w:r w:rsidR="00CC1313">
        <w:t>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rsidR="00B4675C" w:rsidRPr="00B77F10" w:rsidRDefault="00B4675C" w:rsidP="00F2260F">
      <w:pPr>
        <w:pStyle w:val="Heading3"/>
      </w:pPr>
      <w:bookmarkStart w:id="479" w:name="_Toc273704548"/>
      <w:bookmarkStart w:id="480" w:name="_Toc273704549"/>
      <w:bookmarkStart w:id="481" w:name="_Toc273707248"/>
      <w:bookmarkStart w:id="482" w:name="_Toc273704552"/>
      <w:bookmarkStart w:id="483" w:name="_Toc273707251"/>
      <w:bookmarkStart w:id="484" w:name="_Toc273704553"/>
      <w:bookmarkStart w:id="485" w:name="_Toc273704554"/>
      <w:bookmarkStart w:id="486" w:name="_Toc273707253"/>
      <w:bookmarkStart w:id="487" w:name="_Toc273704558"/>
      <w:bookmarkStart w:id="488" w:name="_Toc273707257"/>
      <w:bookmarkStart w:id="489" w:name="_Toc273704560"/>
      <w:bookmarkStart w:id="490" w:name="_Toc273707259"/>
      <w:bookmarkStart w:id="491" w:name="_Toc273704562"/>
      <w:bookmarkStart w:id="492" w:name="_Toc273707261"/>
      <w:bookmarkStart w:id="493" w:name="_Toc273704564"/>
      <w:bookmarkStart w:id="494" w:name="_Toc273707263"/>
      <w:bookmarkStart w:id="495" w:name="_Toc273704566"/>
      <w:bookmarkStart w:id="496" w:name="_Toc273707265"/>
      <w:bookmarkStart w:id="497" w:name="_Toc273704568"/>
      <w:bookmarkStart w:id="498" w:name="_Toc273707267"/>
      <w:bookmarkStart w:id="499" w:name="_Toc273704569"/>
      <w:bookmarkStart w:id="500" w:name="_Toc273704570"/>
      <w:bookmarkStart w:id="501" w:name="_Toc273707269"/>
      <w:bookmarkStart w:id="502" w:name="_Toc155077174"/>
      <w:bookmarkStart w:id="503" w:name="_Toc175363643"/>
      <w:bookmarkStart w:id="504" w:name="_Toc376160397"/>
      <w:bookmarkStart w:id="505" w:name="_Toc407106397"/>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B77F10">
        <w:t xml:space="preserve">Considerations for Dewatering Chum </w:t>
      </w:r>
      <w:r>
        <w:t>R</w:t>
      </w:r>
      <w:r w:rsidRPr="00B77F10">
        <w:t>edds</w:t>
      </w:r>
      <w:bookmarkEnd w:id="502"/>
      <w:bookmarkEnd w:id="503"/>
      <w:bookmarkEnd w:id="504"/>
      <w:bookmarkEnd w:id="505"/>
    </w:p>
    <w:p w:rsidR="00B84203" w:rsidRDefault="00B4675C" w:rsidP="00E5076F">
      <w:pPr>
        <w:autoSpaceDE w:val="0"/>
        <w:autoSpaceDN w:val="0"/>
        <w:adjustRightInd w:val="0"/>
        <w:spacing w:after="240"/>
      </w:pPr>
      <w:r>
        <w:t>While a conservative approach to managing tailwater elevations during spawning reduces the risk of dewatering redds, it does not eliminate dewatering as a possibility.</w:t>
      </w:r>
      <w:r w:rsidR="00700DF1">
        <w:t xml:space="preserve"> </w:t>
      </w:r>
      <w:r>
        <w:t xml:space="preserve"> The conditions in each year vary too dramatically to allow for the development of set criteria </w:t>
      </w:r>
      <w:r>
        <w:lastRenderedPageBreak/>
        <w:t xml:space="preserve">for whether or not to dewater redds, therefore the basis for a dewatering decision depends greatly on in-season conditions so are best made in TMT. </w:t>
      </w:r>
      <w:r w:rsidR="00700DF1">
        <w:t xml:space="preserve"> </w:t>
      </w:r>
      <w:r>
        <w:t>Factors that should be considered in making a dewatering decision include:</w:t>
      </w:r>
    </w:p>
    <w:p w:rsidR="00B4675C" w:rsidRPr="00B92C5C" w:rsidRDefault="000D615B" w:rsidP="000D615B">
      <w:pPr>
        <w:keepNext/>
        <w:numPr>
          <w:ilvl w:val="0"/>
          <w:numId w:val="2"/>
        </w:numPr>
        <w:autoSpaceDE w:val="0"/>
        <w:autoSpaceDN w:val="0"/>
        <w:adjustRightInd w:val="0"/>
      </w:pPr>
      <w:r>
        <w:t>N</w:t>
      </w:r>
      <w:r w:rsidR="00B4675C">
        <w:t xml:space="preserve">umber </w:t>
      </w:r>
      <w:r w:rsidR="00B92C5C">
        <w:t xml:space="preserve">of </w:t>
      </w:r>
      <w:r w:rsidR="00B4675C">
        <w:t>redds</w:t>
      </w:r>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rsidR="00B92C5C" w:rsidRPr="00B92C5C" w:rsidRDefault="00B92C5C" w:rsidP="0096139F">
      <w:pPr>
        <w:pStyle w:val="Title"/>
        <w:numPr>
          <w:ilvl w:val="1"/>
          <w:numId w:val="2"/>
        </w:numPr>
        <w:autoSpaceDE w:val="0"/>
        <w:autoSpaceDN w:val="0"/>
        <w:adjustRightInd w:val="0"/>
        <w:spacing w:after="0"/>
        <w:jc w:val="left"/>
        <w:rPr>
          <w:sz w:val="24"/>
        </w:rPr>
      </w:pPr>
      <w:proofErr w:type="gramStart"/>
      <w:r w:rsidRPr="00B92C5C">
        <w:rPr>
          <w:sz w:val="24"/>
        </w:rPr>
        <w:t>the</w:t>
      </w:r>
      <w:proofErr w:type="gramEnd"/>
      <w:r w:rsidRPr="00B92C5C">
        <w:rPr>
          <w:sz w:val="24"/>
        </w:rPr>
        <w:t xml:space="preserve"> overall Ives/Pierce Islands complex</w:t>
      </w:r>
      <w:r w:rsidR="000D615B">
        <w:rPr>
          <w:sz w:val="24"/>
        </w:rPr>
        <w:t>;</w:t>
      </w:r>
    </w:p>
    <w:p w:rsidR="00B92C5C" w:rsidRPr="00B92C5C" w:rsidRDefault="00B92C5C" w:rsidP="0096139F">
      <w:pPr>
        <w:pStyle w:val="Title"/>
        <w:numPr>
          <w:ilvl w:val="1"/>
          <w:numId w:val="2"/>
        </w:numPr>
        <w:autoSpaceDE w:val="0"/>
        <w:autoSpaceDN w:val="0"/>
        <w:adjustRightInd w:val="0"/>
        <w:spacing w:after="0"/>
        <w:jc w:val="left"/>
        <w:rPr>
          <w:sz w:val="24"/>
        </w:rPr>
      </w:pPr>
      <w:proofErr w:type="gramStart"/>
      <w:r w:rsidRPr="00B92C5C">
        <w:rPr>
          <w:sz w:val="24"/>
        </w:rPr>
        <w:t>the</w:t>
      </w:r>
      <w:proofErr w:type="gramEnd"/>
      <w:r w:rsidRPr="00B92C5C">
        <w:rPr>
          <w:sz w:val="24"/>
        </w:rPr>
        <w:t xml:space="preserve"> total population spawning above the I-205 Bridge</w:t>
      </w:r>
      <w:r w:rsidR="000D615B">
        <w:rPr>
          <w:sz w:val="24"/>
        </w:rPr>
        <w:t>;</w:t>
      </w:r>
    </w:p>
    <w:p w:rsidR="00B92C5C" w:rsidRPr="000A4CCD" w:rsidRDefault="00B92C5C" w:rsidP="00281F86">
      <w:pPr>
        <w:pStyle w:val="Title"/>
        <w:numPr>
          <w:ilvl w:val="1"/>
          <w:numId w:val="2"/>
        </w:numPr>
        <w:autoSpaceDE w:val="0"/>
        <w:autoSpaceDN w:val="0"/>
        <w:adjustRightInd w:val="0"/>
        <w:spacing w:after="120"/>
        <w:jc w:val="left"/>
        <w:rPr>
          <w:sz w:val="24"/>
        </w:rPr>
      </w:pPr>
      <w:proofErr w:type="gramStart"/>
      <w:r w:rsidRPr="00B92C5C">
        <w:rPr>
          <w:sz w:val="24"/>
        </w:rPr>
        <w:t>the</w:t>
      </w:r>
      <w:proofErr w:type="gramEnd"/>
      <w:r w:rsidRPr="00B92C5C">
        <w:rPr>
          <w:sz w:val="24"/>
        </w:rPr>
        <w:t xml:space="preserve"> </w:t>
      </w:r>
      <w:r w:rsidR="0096139F">
        <w:rPr>
          <w:sz w:val="24"/>
        </w:rPr>
        <w:t>entire</w:t>
      </w:r>
      <w:r w:rsidRPr="00B92C5C">
        <w:rPr>
          <w:sz w:val="24"/>
        </w:rPr>
        <w:t xml:space="preserve"> ESU</w:t>
      </w:r>
      <w:r w:rsidR="000D615B">
        <w:rPr>
          <w:sz w:val="24"/>
        </w:rPr>
        <w:t>.</w:t>
      </w:r>
      <w:r w:rsidRPr="00B92C5C">
        <w:rPr>
          <w:sz w:val="24"/>
        </w:rPr>
        <w:t xml:space="preserve">  </w:t>
      </w:r>
    </w:p>
    <w:p w:rsidR="00AF466F" w:rsidRDefault="00AF466F" w:rsidP="0096139F">
      <w:pPr>
        <w:numPr>
          <w:ilvl w:val="0"/>
          <w:numId w:val="2"/>
        </w:numPr>
        <w:autoSpaceDE w:val="0"/>
        <w:autoSpaceDN w:val="0"/>
        <w:adjustRightInd w:val="0"/>
        <w:spacing w:after="120"/>
      </w:pPr>
      <w:r>
        <w:t>Emergence timing based on temperature units</w:t>
      </w:r>
      <w:r w:rsidR="000D615B">
        <w:t>;</w:t>
      </w:r>
    </w:p>
    <w:p w:rsidR="00B4675C" w:rsidRDefault="00B4675C" w:rsidP="0096139F">
      <w:pPr>
        <w:numPr>
          <w:ilvl w:val="0"/>
          <w:numId w:val="2"/>
        </w:numPr>
        <w:autoSpaceDE w:val="0"/>
        <w:autoSpaceDN w:val="0"/>
        <w:adjustRightInd w:val="0"/>
        <w:spacing w:after="120"/>
      </w:pPr>
      <w:r>
        <w:t>Status of the FCRPS reservoir elevations</w:t>
      </w:r>
      <w:r w:rsidR="000D615B">
        <w:t>;</w:t>
      </w:r>
    </w:p>
    <w:p w:rsidR="00B4675C" w:rsidRDefault="00B4675C" w:rsidP="0096139F">
      <w:pPr>
        <w:numPr>
          <w:ilvl w:val="0"/>
          <w:numId w:val="2"/>
        </w:numPr>
        <w:autoSpaceDE w:val="0"/>
        <w:autoSpaceDN w:val="0"/>
        <w:adjustRightInd w:val="0"/>
        <w:spacing w:after="120"/>
      </w:pPr>
      <w:r>
        <w:t>Expected benefit to reservoir levels and river operations which would be provided by the dewatering decision</w:t>
      </w:r>
      <w:r w:rsidR="000D615B">
        <w:t>;</w:t>
      </w:r>
    </w:p>
    <w:p w:rsidR="00B4675C" w:rsidRDefault="00B4675C" w:rsidP="0096139F">
      <w:pPr>
        <w:numPr>
          <w:ilvl w:val="0"/>
          <w:numId w:val="2"/>
        </w:numPr>
        <w:autoSpaceDE w:val="0"/>
        <w:autoSpaceDN w:val="0"/>
        <w:adjustRightInd w:val="0"/>
        <w:spacing w:after="120"/>
      </w:pPr>
      <w:r>
        <w:t>Precipitation and runoff forecasts</w:t>
      </w:r>
      <w:r w:rsidR="000D615B">
        <w:t>;</w:t>
      </w:r>
    </w:p>
    <w:p w:rsidR="00B4675C" w:rsidRDefault="00B4675C" w:rsidP="0096139F">
      <w:pPr>
        <w:numPr>
          <w:ilvl w:val="0"/>
          <w:numId w:val="2"/>
        </w:numPr>
        <w:autoSpaceDE w:val="0"/>
        <w:autoSpaceDN w:val="0"/>
        <w:adjustRightInd w:val="0"/>
        <w:spacing w:after="120"/>
      </w:pPr>
      <w:r>
        <w:t>Expected river operations due to power market environment</w:t>
      </w:r>
      <w:r w:rsidR="000D615B">
        <w:t>;</w:t>
      </w:r>
    </w:p>
    <w:p w:rsidR="00B4675C" w:rsidRDefault="00B4675C" w:rsidP="0096139F">
      <w:pPr>
        <w:numPr>
          <w:ilvl w:val="0"/>
          <w:numId w:val="2"/>
        </w:numPr>
        <w:autoSpaceDE w:val="0"/>
        <w:autoSpaceDN w:val="0"/>
        <w:adjustRightInd w:val="0"/>
        <w:spacing w:after="120"/>
      </w:pPr>
      <w:r>
        <w:t xml:space="preserve">Status of the upriver </w:t>
      </w:r>
      <w:r w:rsidR="003410C0">
        <w:t>spring Chinook</w:t>
      </w:r>
      <w:r w:rsidR="008676DB">
        <w:t>, steelhead and sockeye</w:t>
      </w:r>
      <w:r w:rsidR="003410C0">
        <w:t xml:space="preserve"> </w:t>
      </w:r>
      <w:r>
        <w:t>listed stocks</w:t>
      </w:r>
      <w:r w:rsidR="000D615B">
        <w:t>;</w:t>
      </w:r>
    </w:p>
    <w:p w:rsidR="00B4675C" w:rsidRDefault="00B4675C" w:rsidP="00E5076F">
      <w:pPr>
        <w:numPr>
          <w:ilvl w:val="0"/>
          <w:numId w:val="2"/>
        </w:numPr>
        <w:autoSpaceDE w:val="0"/>
        <w:autoSpaceDN w:val="0"/>
        <w:adjustRightInd w:val="0"/>
        <w:spacing w:after="240"/>
      </w:pPr>
      <w:r>
        <w:t>Existence and status of a brood contingency plan</w:t>
      </w:r>
      <w:r w:rsidR="000D615B">
        <w:t>.</w:t>
      </w:r>
    </w:p>
    <w:p w:rsidR="00B4675C" w:rsidRDefault="000D615B" w:rsidP="00F2260F">
      <w:pPr>
        <w:pStyle w:val="Heading3"/>
      </w:pPr>
      <w:bookmarkStart w:id="506" w:name="_Toc155077175"/>
      <w:bookmarkStart w:id="507" w:name="_Toc175363644"/>
      <w:bookmarkStart w:id="508" w:name="_Toc376160398"/>
      <w:bookmarkStart w:id="509" w:name="_Toc407106398"/>
      <w:r>
        <w:t xml:space="preserve">Chum </w:t>
      </w:r>
      <w:proofErr w:type="spellStart"/>
      <w:r>
        <w:t>Redd</w:t>
      </w:r>
      <w:proofErr w:type="spellEnd"/>
      <w:r>
        <w:t xml:space="preserve"> </w:t>
      </w:r>
      <w:r w:rsidR="00B4675C" w:rsidRPr="00B77F10">
        <w:t xml:space="preserve">Dewatering </w:t>
      </w:r>
      <w:bookmarkEnd w:id="506"/>
      <w:bookmarkEnd w:id="507"/>
      <w:r w:rsidR="00BB37B2">
        <w:t xml:space="preserve">and Alternative </w:t>
      </w:r>
      <w:r w:rsidR="00EB7A3A">
        <w:t xml:space="preserve">Maintenance </w:t>
      </w:r>
      <w:r w:rsidR="00BB37B2">
        <w:t>Options</w:t>
      </w:r>
      <w:bookmarkEnd w:id="508"/>
      <w:bookmarkEnd w:id="509"/>
    </w:p>
    <w:p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flow</w:t>
      </w:r>
      <w:r w:rsidR="002A77E0">
        <w:t xml:space="preserve">s will be reduced to the next </w:t>
      </w:r>
      <w:r w:rsidR="00AD3AFD">
        <w:t xml:space="preserve">occupied habitat band that can be </w:t>
      </w:r>
      <w:r w:rsidR="006A1EF2">
        <w:t>maintained</w:t>
      </w:r>
      <w:r w:rsidR="00AD3AFD">
        <w:t>.</w:t>
      </w:r>
      <w:r>
        <w:t xml:space="preserve"> </w:t>
      </w:r>
      <w:r w:rsidR="00C31669" w:rsidRPr="00C31669">
        <w:t>If chum redds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w:t>
      </w:r>
    </w:p>
    <w:p w:rsidR="00540DA7" w:rsidRDefault="00AD3AFD" w:rsidP="002412F1">
      <w:pPr>
        <w:spacing w:after="240"/>
      </w:pPr>
      <w:r>
        <w:t xml:space="preserve">If protection for all redds has been </w:t>
      </w:r>
      <w:r w:rsidR="007B3554">
        <w:t xml:space="preserve">suspended </w:t>
      </w:r>
      <w:r>
        <w:t xml:space="preserve">TMT should </w:t>
      </w:r>
      <w:r w:rsidR="007B3554">
        <w:t xml:space="preserve">consider implementing a </w:t>
      </w:r>
      <w:r w:rsidR="00CC6BB0">
        <w:t xml:space="preserve">water release </w:t>
      </w:r>
      <w:r w:rsidR="007B3554">
        <w:t>strategy t</w:t>
      </w:r>
      <w:r w:rsidR="00CC6BB0">
        <w:t xml:space="preserve">hat would </w:t>
      </w:r>
      <w:r w:rsidR="007B3554">
        <w:t>allow chum to migrate from habitat in Hamilton, Hardy and Duncan creeks</w:t>
      </w:r>
      <w:r w:rsidR="00CC6BB0">
        <w:t xml:space="preserve"> if they are isolated from the </w:t>
      </w:r>
      <w:proofErr w:type="spellStart"/>
      <w:r w:rsidR="00CC6BB0">
        <w:t>mainstem</w:t>
      </w:r>
      <w:proofErr w:type="spellEnd"/>
      <w:r w:rsidR="00CC6BB0">
        <w:t xml:space="preserve"> Columbia</w:t>
      </w:r>
      <w:r w:rsidR="007B3554">
        <w:t xml:space="preserve">. </w:t>
      </w:r>
      <w:r w:rsidR="00CC6BB0">
        <w:t>Impacts to refill will be looked at and the exact d</w:t>
      </w:r>
      <w:r>
        <w:t xml:space="preserve">etails </w:t>
      </w:r>
      <w:r w:rsidR="00CC6BB0">
        <w:t xml:space="preserve">of a release </w:t>
      </w:r>
      <w:r w:rsidR="00904EE6">
        <w:t xml:space="preserve">to establish </w:t>
      </w:r>
      <w:r w:rsidR="00CC6BB0">
        <w:t xml:space="preserve">connectivity </w:t>
      </w:r>
      <w:r>
        <w:t>will be set through coordination in TMT.</w:t>
      </w:r>
    </w:p>
    <w:p w:rsidR="009F4C62" w:rsidRDefault="009F4C62" w:rsidP="00E5076F">
      <w:pPr>
        <w:pStyle w:val="Heading2"/>
      </w:pPr>
      <w:bookmarkStart w:id="510" w:name="_Toc216773840"/>
      <w:bookmarkStart w:id="511" w:name="_Toc376160399"/>
      <w:bookmarkStart w:id="512" w:name="_Toc407106399"/>
      <w:r>
        <w:t xml:space="preserve">Description </w:t>
      </w:r>
      <w:r w:rsidR="00D93A11">
        <w:t>of</w:t>
      </w:r>
      <w:r>
        <w:t xml:space="preserve"> </w:t>
      </w:r>
      <w:r w:rsidR="005616C6">
        <w:t>Variable Draft Limits</w:t>
      </w:r>
      <w:bookmarkEnd w:id="510"/>
      <w:bookmarkEnd w:id="511"/>
      <w:bookmarkEnd w:id="512"/>
    </w:p>
    <w:p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p>
    <w:p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E2034E">
        <w:t>flood risk management</w:t>
      </w:r>
      <w:r>
        <w:t xml:space="preserve"> elevations </w:t>
      </w:r>
      <w:r w:rsidRPr="00476316">
        <w:t>(2) statistical inflow volumes (</w:t>
      </w:r>
      <w:r>
        <w:t xml:space="preserve">85% </w:t>
      </w:r>
      <w:proofErr w:type="spellStart"/>
      <w:r>
        <w:t>exceedance</w:t>
      </w:r>
      <w:proofErr w:type="spellEnd"/>
      <w:r>
        <w:t xml:space="preserve"> for Grand Coulee and 75% </w:t>
      </w:r>
      <w:proofErr w:type="spellStart"/>
      <w:r>
        <w:t>exceedance</w:t>
      </w:r>
      <w:proofErr w:type="spellEnd"/>
      <w:r>
        <w:t xml:space="preserve"> for Hungry Horse</w:t>
      </w:r>
      <w:r w:rsidRPr="00476316">
        <w:t xml:space="preserve">), (3) actual downstream and project flow objectives, to meet at-site and </w:t>
      </w:r>
      <w:proofErr w:type="spellStart"/>
      <w:r w:rsidRPr="00476316">
        <w:t>Vernita</w:t>
      </w:r>
      <w:proofErr w:type="spellEnd"/>
      <w:r w:rsidRPr="00476316">
        <w:t xml:space="preserve"> </w:t>
      </w:r>
      <w:r w:rsidRPr="00476316">
        <w:lastRenderedPageBreak/>
        <w:t>Bar requirements, and (4) refill requirements at upstream projects and the flow forecasts which drive such upstream requirements.</w:t>
      </w:r>
    </w:p>
    <w:p w:rsidR="009F4C62" w:rsidRPr="00FC719D" w:rsidRDefault="009F4C62" w:rsidP="00E5076F">
      <w:pPr>
        <w:suppressAutoHyphens/>
        <w:spacing w:after="240"/>
      </w:pPr>
      <w:r w:rsidRPr="00FC719D">
        <w:t xml:space="preserve">VDLs are calculated monthly from January through March after updated volume forecasts and </w:t>
      </w:r>
      <w:r w:rsidR="00E2034E">
        <w:t>flood risk management</w:t>
      </w:r>
      <w:r w:rsidRPr="00FC719D">
        <w:t xml:space="preserve"> elevations have been issued.  </w:t>
      </w:r>
      <w:r w:rsidRPr="00FC719D">
        <w:rPr>
          <w:szCs w:val="22"/>
        </w:rPr>
        <w:t xml:space="preserve">The VDL at the end of a period (e.g., January 31) is computed as the carryover storage needed to meet the next periods' storage and outflow requirements with the goal of refilling to </w:t>
      </w:r>
      <w:r>
        <w:rPr>
          <w:szCs w:val="22"/>
        </w:rPr>
        <w:t>the elevation objective</w:t>
      </w:r>
      <w:r w:rsidRPr="00FC719D">
        <w:rPr>
          <w:szCs w:val="22"/>
        </w:rPr>
        <w:t xml:space="preserve"> on April 10.</w:t>
      </w:r>
      <w:r w:rsidR="00042A8A">
        <w:rPr>
          <w:szCs w:val="22"/>
        </w:rPr>
        <w:t xml:space="preserve">  </w:t>
      </w:r>
      <w:r w:rsidRPr="00042A8A">
        <w:t>For example, Grand Coulee’s January VDL is computed as:</w:t>
      </w:r>
    </w:p>
    <w:p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 xml:space="preserve">The expected April 10 </w:t>
      </w:r>
      <w:r w:rsidR="00E2034E">
        <w:t>Flood risk management</w:t>
      </w:r>
      <w:r w:rsidRPr="00FC719D">
        <w:t xml:space="preserve"> elevation based on January forecast.</w:t>
      </w:r>
    </w:p>
    <w:p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Minus Feb</w:t>
      </w:r>
      <w:r w:rsidR="00B33FB0">
        <w:t xml:space="preserve">ruary </w:t>
      </w:r>
      <w:r w:rsidRPr="00FC719D">
        <w:t>1-Apr</w:t>
      </w:r>
      <w:r w:rsidR="00B33FB0">
        <w:t xml:space="preserve">il </w:t>
      </w:r>
      <w:r w:rsidRPr="00FC719D">
        <w:t>10 inflow volume of 2</w:t>
      </w:r>
      <w:r w:rsidR="006A132F">
        <w:t>,</w:t>
      </w:r>
      <w:r w:rsidRPr="00FC719D">
        <w:t xml:space="preserve">424 </w:t>
      </w:r>
      <w:proofErr w:type="spellStart"/>
      <w:r w:rsidRPr="00FC719D">
        <w:t>ksfd</w:t>
      </w:r>
      <w:proofErr w:type="spellEnd"/>
      <w:r>
        <w:t xml:space="preserve"> (85% statistical inflow volume)</w:t>
      </w:r>
      <w:r w:rsidRPr="00FC719D">
        <w:t>.  This volume data is reduced by Banks Lake pumping</w:t>
      </w:r>
      <w:r w:rsidR="00E5076F">
        <w:t>.</w:t>
      </w:r>
    </w:p>
    <w:p w:rsidR="009F4C62" w:rsidRPr="00FC719D" w:rsidRDefault="009F4C62" w:rsidP="000043F6">
      <w:pPr>
        <w:widowControl w:val="0"/>
        <w:numPr>
          <w:ilvl w:val="0"/>
          <w:numId w:val="23"/>
        </w:numPr>
        <w:tabs>
          <w:tab w:val="clear" w:pos="540"/>
          <w:tab w:val="num" w:pos="180"/>
          <w:tab w:val="left" w:pos="1080"/>
        </w:tabs>
        <w:suppressAutoHyphens/>
        <w:spacing w:after="240"/>
        <w:ind w:left="1080" w:hanging="540"/>
      </w:pPr>
      <w:r w:rsidRPr="00FC719D">
        <w:t>Plus Feb</w:t>
      </w:r>
      <w:r w:rsidR="00B33FB0">
        <w:t xml:space="preserve">ruary </w:t>
      </w:r>
      <w:r w:rsidRPr="00FC719D">
        <w:t>1 to Apr</w:t>
      </w:r>
      <w:r w:rsidR="00B33FB0">
        <w:t xml:space="preserve">il </w:t>
      </w:r>
      <w:r w:rsidRPr="00FC719D">
        <w:t xml:space="preserve">10 minimum discharge requirement for </w:t>
      </w:r>
      <w:proofErr w:type="spellStart"/>
      <w:r w:rsidRPr="00FC719D">
        <w:t>Vernita</w:t>
      </w:r>
      <w:proofErr w:type="spellEnd"/>
      <w:r w:rsidRPr="00FC719D">
        <w:t xml:space="preserve"> Bar.</w:t>
      </w:r>
    </w:p>
    <w:p w:rsidR="009F4C62" w:rsidRDefault="009F4C62" w:rsidP="000043F6">
      <w:pPr>
        <w:widowControl w:val="0"/>
        <w:numPr>
          <w:ilvl w:val="0"/>
          <w:numId w:val="23"/>
        </w:numPr>
        <w:tabs>
          <w:tab w:val="clear" w:pos="540"/>
          <w:tab w:val="num" w:pos="180"/>
          <w:tab w:val="left" w:pos="1080"/>
        </w:tabs>
        <w:suppressAutoHyphens/>
        <w:spacing w:after="240"/>
        <w:ind w:left="1080" w:hanging="540"/>
      </w:pPr>
      <w:r w:rsidRPr="00FC719D">
        <w:t>Plus expected and realistic upstream refill requirement in Feb</w:t>
      </w:r>
      <w:r w:rsidR="00B33FB0">
        <w:t xml:space="preserve">ruary </w:t>
      </w:r>
      <w:r w:rsidRPr="00FC719D">
        <w:t>1 to Apr</w:t>
      </w:r>
      <w:r w:rsidR="00B33FB0">
        <w:t xml:space="preserve">il </w:t>
      </w:r>
      <w:r w:rsidRPr="00FC719D">
        <w:t>10 while observing the applicable upstream reservoir elevation limits.</w:t>
      </w:r>
    </w:p>
    <w:p w:rsidR="009F4C62" w:rsidRDefault="009F4C62" w:rsidP="00E5076F">
      <w:pPr>
        <w:spacing w:after="240"/>
      </w:pPr>
      <w:r w:rsidRPr="00476316">
        <w:t xml:space="preserve">The VDL is not a mandatory draft elevation and operation above the VDL is </w:t>
      </w:r>
      <w:r>
        <w:t>acceptable</w:t>
      </w:r>
      <w:r w:rsidRPr="00476316">
        <w:t xml:space="preserve"> as long as it is not a higher elevation than </w:t>
      </w:r>
      <w:r w:rsidR="00E2034E">
        <w:t>flood risk management</w:t>
      </w:r>
      <w:r w:rsidRPr="00476316">
        <w:t xml:space="preserve"> curve, FELCC is already being met, and at-site and downstream flow objectives are also being served. </w:t>
      </w:r>
      <w:r>
        <w:t>Also, VDLs at Grand Coulee are further limited by VDL lower limits of 1260</w:t>
      </w:r>
      <w:r w:rsidR="005B24E7">
        <w:t xml:space="preserve"> </w:t>
      </w:r>
      <w:r w:rsidR="007E03F0">
        <w:t>feet</w:t>
      </w:r>
      <w:r>
        <w:t xml:space="preserve"> in January, 1</w:t>
      </w:r>
      <w:r w:rsidR="00F26922">
        <w:t>,</w:t>
      </w:r>
      <w:r>
        <w:t>250</w:t>
      </w:r>
      <w:r w:rsidR="005B24E7">
        <w:t xml:space="preserve"> </w:t>
      </w:r>
      <w:r w:rsidR="007E03F0">
        <w:t>feet</w:t>
      </w:r>
      <w:r>
        <w:t xml:space="preserve"> in February and 1</w:t>
      </w:r>
      <w:r w:rsidR="00F26922">
        <w:t>,</w:t>
      </w:r>
      <w:r>
        <w:t>240</w:t>
      </w:r>
      <w:r w:rsidR="005B24E7">
        <w:t xml:space="preserve"> </w:t>
      </w:r>
      <w:r w:rsidR="007E03F0">
        <w:t>feet</w:t>
      </w:r>
      <w:r>
        <w:t xml:space="preserve"> in March.</w:t>
      </w:r>
    </w:p>
    <w:p w:rsidR="000E32BE" w:rsidRPr="00A127E7" w:rsidRDefault="000E32BE" w:rsidP="00E5076F">
      <w:pPr>
        <w:pStyle w:val="Heading2"/>
      </w:pPr>
      <w:bookmarkStart w:id="513" w:name="_Toc273619389"/>
      <w:bookmarkStart w:id="514" w:name="_Toc376160400"/>
      <w:bookmarkStart w:id="515" w:name="_Toc407106400"/>
      <w:r w:rsidRPr="00A127E7">
        <w:t>The Lake Roosevelt Incremental Storage Release Project of the</w:t>
      </w:r>
      <w:r>
        <w:t xml:space="preserve"> </w:t>
      </w:r>
      <w:r w:rsidRPr="00A127E7">
        <w:t>Washington State Department of Ecology, Columbia River Water Management Program.</w:t>
      </w:r>
      <w:bookmarkEnd w:id="513"/>
      <w:bookmarkEnd w:id="514"/>
      <w:bookmarkEnd w:id="515"/>
    </w:p>
    <w:p w:rsidR="000E32BE" w:rsidRDefault="000E32BE" w:rsidP="00F2260F">
      <w:pPr>
        <w:pStyle w:val="Heading3"/>
      </w:pPr>
      <w:bookmarkStart w:id="516" w:name="_Toc273619391"/>
      <w:bookmarkStart w:id="517" w:name="_Toc376160401"/>
      <w:bookmarkStart w:id="518" w:name="_Toc407106401"/>
      <w:r>
        <w:t>Lake Roosevelt Incremental Storage Releases</w:t>
      </w:r>
      <w:bookmarkEnd w:id="516"/>
      <w:bookmarkEnd w:id="517"/>
      <w:bookmarkEnd w:id="518"/>
    </w:p>
    <w:p w:rsidR="000E32BE" w:rsidRPr="00097E42" w:rsidRDefault="000E32BE"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sidR="000B45E0">
        <w:rPr>
          <w:rFonts w:ascii="Times New Roman" w:hAnsi="Times New Roman"/>
          <w:color w:val="auto"/>
          <w:sz w:val="24"/>
          <w:szCs w:val="24"/>
          <w:u w:val="none"/>
        </w:rPr>
        <w:t>M</w:t>
      </w:r>
      <w:r w:rsidRPr="00097E42">
        <w:rPr>
          <w:rFonts w:ascii="Times New Roman" w:hAnsi="Times New Roman"/>
          <w:color w:val="auto"/>
          <w:sz w:val="24"/>
          <w:szCs w:val="24"/>
          <w:u w:val="none"/>
        </w:rPr>
        <w:t xml:space="preserve">P) result in additional water withdrawals from Lake Roosevelt for both out-of-stream use and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flows.  The Incremental draft results in a release of 82,500 acre-feet in most years, or about 1.0 </w:t>
      </w:r>
      <w:r w:rsidR="007E03F0">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For every two acre-feet of water put to out-of-stream use, one acre-foot of water will go to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xml:space="preserve">).  In years when the March 1 final forecast of April through September runoff at The </w:t>
      </w:r>
      <w:proofErr w:type="spellStart"/>
      <w:r w:rsidRPr="00097E42">
        <w:rPr>
          <w:rFonts w:ascii="Times New Roman" w:hAnsi="Times New Roman"/>
          <w:color w:val="auto"/>
          <w:sz w:val="24"/>
          <w:szCs w:val="24"/>
          <w:u w:val="none"/>
        </w:rPr>
        <w:t>Dalles</w:t>
      </w:r>
      <w:proofErr w:type="spellEnd"/>
      <w:r w:rsidRPr="00097E42">
        <w:rPr>
          <w:rFonts w:ascii="Times New Roman" w:hAnsi="Times New Roman"/>
          <w:color w:val="auto"/>
          <w:sz w:val="24"/>
          <w:szCs w:val="24"/>
          <w:u w:val="none"/>
        </w:rPr>
        <w:t xml:space="preserve"> is less than 60 million acre-feet, an additional draft of 50,000 acre-feet for interruptible water users and </w:t>
      </w:r>
      <w:proofErr w:type="spellStart"/>
      <w:r w:rsidRPr="00097E42">
        <w:rPr>
          <w:rFonts w:ascii="Times New Roman" w:hAnsi="Times New Roman"/>
          <w:color w:val="auto"/>
          <w:sz w:val="24"/>
          <w:szCs w:val="24"/>
          <w:u w:val="none"/>
        </w:rPr>
        <w:t>instream</w:t>
      </w:r>
      <w:proofErr w:type="spellEnd"/>
      <w:r w:rsidRPr="00097E42">
        <w:rPr>
          <w:rFonts w:ascii="Times New Roman" w:hAnsi="Times New Roman"/>
          <w:color w:val="auto"/>
          <w:sz w:val="24"/>
          <w:szCs w:val="24"/>
          <w:u w:val="none"/>
        </w:rPr>
        <w:t xml:space="preserve"> flow will occur, for a total draft of 132,500 acre-feet or about 1.8 </w:t>
      </w:r>
      <w:r w:rsidR="007E03F0">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sidR="00402D1B">
        <w:rPr>
          <w:rFonts w:ascii="Times New Roman" w:hAnsi="Times New Roman"/>
          <w:color w:val="auto"/>
          <w:sz w:val="24"/>
          <w:szCs w:val="24"/>
          <w:u w:val="none"/>
        </w:rPr>
        <w:t>ft</w:t>
      </w:r>
      <w:r w:rsidR="00874F23">
        <w:rPr>
          <w:rFonts w:ascii="Times New Roman" w:hAnsi="Times New Roman"/>
          <w:color w:val="auto"/>
          <w:sz w:val="24"/>
          <w:szCs w:val="24"/>
          <w:u w:val="none"/>
        </w:rPr>
        <w:t>.</w:t>
      </w:r>
      <w:r w:rsidRPr="00097E42">
        <w:rPr>
          <w:rFonts w:ascii="Times New Roman" w:hAnsi="Times New Roman"/>
          <w:color w:val="auto"/>
          <w:sz w:val="24"/>
          <w:szCs w:val="24"/>
          <w:u w:val="none"/>
        </w:rPr>
        <w:t xml:space="preserve">  </w:t>
      </w:r>
    </w:p>
    <w:p w:rsidR="000E32BE" w:rsidRPr="00CF36F3" w:rsidRDefault="000E32BE" w:rsidP="00F2260F">
      <w:pPr>
        <w:pStyle w:val="Heading3"/>
      </w:pPr>
      <w:bookmarkStart w:id="519" w:name="_Toc273619392"/>
      <w:bookmarkStart w:id="520" w:name="_Toc376160402"/>
      <w:bookmarkStart w:id="521" w:name="_Toc407106402"/>
      <w:r>
        <w:t xml:space="preserve">Release Framework and Accounting for Lake </w:t>
      </w:r>
      <w:r w:rsidRPr="00CF36F3">
        <w:t>Roosevelt Incremental Draft</w:t>
      </w:r>
      <w:bookmarkEnd w:id="519"/>
      <w:bookmarkEnd w:id="520"/>
      <w:bookmarkEnd w:id="521"/>
    </w:p>
    <w:p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Based on RPA 4 in the 2008 FCRPS BiOp, there are two elevation objectives during the juvenile fish </w:t>
      </w:r>
      <w:r w:rsidRPr="00097E42">
        <w:rPr>
          <w:rFonts w:ascii="Times New Roman" w:hAnsi="Times New Roman"/>
          <w:color w:val="auto"/>
          <w:sz w:val="24"/>
          <w:szCs w:val="24"/>
          <w:u w:val="none"/>
        </w:rPr>
        <w:lastRenderedPageBreak/>
        <w:t>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rsidR="000E32BE" w:rsidRPr="00DB2895" w:rsidRDefault="000E32BE" w:rsidP="00F2260F">
      <w:pPr>
        <w:pStyle w:val="Heading3"/>
      </w:pPr>
      <w:r>
        <w:tab/>
      </w:r>
      <w:bookmarkStart w:id="522" w:name="_Toc273619393"/>
      <w:bookmarkStart w:id="523" w:name="_Toc376160403"/>
      <w:bookmarkStart w:id="524" w:name="_Toc407106403"/>
      <w:r w:rsidR="0013277B">
        <w:t>2015</w:t>
      </w:r>
      <w:r w:rsidR="000E58AA" w:rsidRPr="00DB2895">
        <w:t xml:space="preserve"> </w:t>
      </w:r>
      <w:r w:rsidRPr="00DB2895">
        <w:t>Operations</w:t>
      </w:r>
      <w:bookmarkEnd w:id="522"/>
      <w:bookmarkEnd w:id="523"/>
      <w:bookmarkEnd w:id="524"/>
    </w:p>
    <w:p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13277B">
        <w:rPr>
          <w:rFonts w:ascii="Times New Roman" w:hAnsi="Times New Roman"/>
          <w:color w:val="auto"/>
          <w:sz w:val="24"/>
          <w:szCs w:val="24"/>
          <w:u w:val="none"/>
        </w:rPr>
        <w:t>2015</w:t>
      </w:r>
      <w:r w:rsidR="000E58AA" w:rsidRPr="00097E42">
        <w:rPr>
          <w:rFonts w:ascii="Times New Roman" w:hAnsi="Times New Roman"/>
          <w:color w:val="auto"/>
          <w:sz w:val="24"/>
          <w:szCs w:val="24"/>
          <w:u w:val="none"/>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w:t>
      </w:r>
      <w:proofErr w:type="spellStart"/>
      <w:r w:rsidRPr="00097E42">
        <w:rPr>
          <w:rFonts w:ascii="Times New Roman" w:hAnsi="Times New Roman"/>
          <w:color w:val="auto"/>
          <w:sz w:val="24"/>
          <w:szCs w:val="24"/>
          <w:u w:val="none"/>
        </w:rPr>
        <w:t>Dalles</w:t>
      </w:r>
      <w:proofErr w:type="spellEnd"/>
      <w:r w:rsidRPr="00097E42">
        <w:rPr>
          <w:rFonts w:ascii="Times New Roman" w:hAnsi="Times New Roman"/>
          <w:color w:val="auto"/>
          <w:sz w:val="24"/>
          <w:szCs w:val="24"/>
          <w:u w:val="none"/>
        </w:rPr>
        <w:t xml:space="preserve"> is completed.  Estimates of </w:t>
      </w:r>
      <w:r w:rsidR="0013277B">
        <w:rPr>
          <w:rFonts w:ascii="Times New Roman" w:hAnsi="Times New Roman"/>
          <w:color w:val="auto"/>
          <w:sz w:val="24"/>
          <w:szCs w:val="24"/>
          <w:u w:val="none"/>
        </w:rPr>
        <w:t>2015</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13277B">
        <w:rPr>
          <w:rFonts w:ascii="Times New Roman" w:hAnsi="Times New Roman"/>
          <w:color w:val="auto"/>
          <w:sz w:val="24"/>
          <w:szCs w:val="24"/>
          <w:u w:val="none"/>
        </w:rPr>
        <w:t>2015</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rsidR="00875927" w:rsidRDefault="00875927" w:rsidP="00E5076F">
      <w:pPr>
        <w:pStyle w:val="Heading2"/>
      </w:pPr>
      <w:bookmarkStart w:id="525" w:name="_Toc218489311"/>
      <w:bookmarkStart w:id="526" w:name="_Toc376160404"/>
      <w:bookmarkStart w:id="527" w:name="_Toc407106404"/>
      <w:bookmarkEnd w:id="525"/>
      <w:r w:rsidRPr="00D40E8D">
        <w:t>Public Coordination</w:t>
      </w:r>
      <w:bookmarkEnd w:id="526"/>
      <w:bookmarkEnd w:id="527"/>
    </w:p>
    <w:p w:rsidR="0088516E" w:rsidRDefault="00476CE5" w:rsidP="00E5076F">
      <w:pPr>
        <w:spacing w:after="240"/>
      </w:pPr>
      <w:r>
        <w:t xml:space="preserve">Actions in the WMP will be coordinated with </w:t>
      </w:r>
      <w:r w:rsidR="00A96776">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t xml:space="preserve">At all appropriate decision points, the </w:t>
      </w:r>
      <w:r w:rsidR="003B22B9">
        <w:t>AAs</w:t>
      </w:r>
      <w:r>
        <w:t xml:space="preserve"> will routinely seek timely input and concurrence from the USFWS on all matters affecting USFWS listed fish through the Columbia River Treaty, </w:t>
      </w:r>
      <w:r w:rsidR="00AB43DB">
        <w:t>IJC</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rsidR="00B84203" w:rsidRDefault="00B84203" w:rsidP="007E0FBB">
      <w:pPr>
        <w:pStyle w:val="Heading1"/>
      </w:pPr>
      <w:bookmarkStart w:id="528" w:name="_Toc175363651"/>
      <w:bookmarkStart w:id="529" w:name="_Toc376160405"/>
      <w:bookmarkStart w:id="530" w:name="_Toc407106405"/>
      <w:r>
        <w:t>Water Quality</w:t>
      </w:r>
      <w:bookmarkEnd w:id="528"/>
      <w:bookmarkEnd w:id="529"/>
      <w:bookmarkEnd w:id="530"/>
    </w:p>
    <w:p w:rsidR="00B84203" w:rsidRPr="00A35BF3" w:rsidRDefault="00B84203" w:rsidP="00E5076F">
      <w:pPr>
        <w:pStyle w:val="Heading2"/>
      </w:pPr>
      <w:bookmarkStart w:id="531" w:name="_Toc175363652"/>
      <w:bookmarkStart w:id="532" w:name="_Toc376160406"/>
      <w:bookmarkStart w:id="533" w:name="_Toc407106406"/>
      <w:r>
        <w:t>Water Quality Plans</w:t>
      </w:r>
      <w:bookmarkEnd w:id="531"/>
      <w:bookmarkEnd w:id="532"/>
      <w:bookmarkEnd w:id="533"/>
    </w:p>
    <w:p w:rsidR="005A370B" w:rsidRDefault="004C6AD8" w:rsidP="00B84203">
      <w:r>
        <w:t xml:space="preserve">The Corps has completed a comprehensive </w:t>
      </w:r>
      <w:r w:rsidR="005F0C74">
        <w:t xml:space="preserve">2014 </w:t>
      </w:r>
      <w:r>
        <w:t xml:space="preserve">Water Quality Plan (WQP) outlining the physical and operational changes that could be used to improve the overall water quality in the </w:t>
      </w:r>
      <w:proofErr w:type="spellStart"/>
      <w:r>
        <w:t>mainstem</w:t>
      </w:r>
      <w:proofErr w:type="spellEnd"/>
      <w:r>
        <w:t xml:space="preserve"> waters of the Clearwater, Snake, and Columbia rivers.  The plan </w:t>
      </w:r>
      <w:r w:rsidR="00B04710">
        <w:t xml:space="preserve">may be found on the following website: </w:t>
      </w:r>
    </w:p>
    <w:p w:rsidR="005F0C74" w:rsidRPr="005F0C74" w:rsidRDefault="005F0C74" w:rsidP="00B84203">
      <w:r w:rsidRPr="005F0C74">
        <w:rPr>
          <w:iCs/>
        </w:rPr>
        <w:t>http://www.nwd</w:t>
      </w:r>
      <w:r w:rsidRPr="005F0C74">
        <w:rPr>
          <w:rFonts w:ascii="Cambria Math" w:hAnsi="Cambria Math" w:cs="Cambria Math"/>
          <w:iCs/>
        </w:rPr>
        <w:t>‐</w:t>
      </w:r>
      <w:r w:rsidRPr="005F0C74">
        <w:rPr>
          <w:iCs/>
        </w:rPr>
        <w:t>wc.usace.army.mil/tmt/wq/studies/wq_plan/wq2014.pdf</w:t>
      </w:r>
    </w:p>
    <w:p w:rsidR="00B84203" w:rsidRDefault="00B84203" w:rsidP="00F2260F">
      <w:pPr>
        <w:pStyle w:val="Heading3"/>
      </w:pPr>
      <w:bookmarkStart w:id="534" w:name="_Toc302486689"/>
      <w:bookmarkStart w:id="535" w:name="_Toc302486851"/>
      <w:bookmarkStart w:id="536" w:name="_Toc302487014"/>
      <w:bookmarkStart w:id="537" w:name="_Toc302487176"/>
      <w:bookmarkStart w:id="538" w:name="_Toc302724164"/>
      <w:bookmarkStart w:id="539" w:name="_Toc302486690"/>
      <w:bookmarkStart w:id="540" w:name="_Toc302486852"/>
      <w:bookmarkStart w:id="541" w:name="_Toc302487015"/>
      <w:bookmarkStart w:id="542" w:name="_Toc302487177"/>
      <w:bookmarkStart w:id="543" w:name="_Toc302724165"/>
      <w:bookmarkStart w:id="544" w:name="_Toc175363653"/>
      <w:bookmarkStart w:id="545" w:name="_Toc376160407"/>
      <w:bookmarkStart w:id="546" w:name="_Toc407106407"/>
      <w:bookmarkEnd w:id="534"/>
      <w:bookmarkEnd w:id="535"/>
      <w:bookmarkEnd w:id="536"/>
      <w:bookmarkEnd w:id="537"/>
      <w:bookmarkEnd w:id="538"/>
      <w:bookmarkEnd w:id="539"/>
      <w:bookmarkEnd w:id="540"/>
      <w:bookmarkEnd w:id="541"/>
      <w:bookmarkEnd w:id="542"/>
      <w:bookmarkEnd w:id="543"/>
      <w:r>
        <w:t>Total Dissolved Gas Monitoring</w:t>
      </w:r>
      <w:bookmarkEnd w:id="544"/>
      <w:bookmarkEnd w:id="545"/>
      <w:bookmarkEnd w:id="546"/>
    </w:p>
    <w:p w:rsidR="005A370B" w:rsidRDefault="004C6AD8" w:rsidP="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w:t>
      </w:r>
      <w:r w:rsidR="00A96776">
        <w:t>NMFS</w:t>
      </w:r>
      <w:r>
        <w:t xml:space="preserve"> BiOps, and applicable state water quality criteria</w:t>
      </w:r>
      <w:r w:rsidR="00861F9B">
        <w:t xml:space="preserve"> and waivers</w:t>
      </w:r>
      <w:r>
        <w:t xml:space="preserve">. </w:t>
      </w:r>
      <w:r w:rsidR="00731C20">
        <w:t xml:space="preserve"> </w:t>
      </w:r>
      <w:r>
        <w:t xml:space="preserve">The Corps TDG monitoring program is described in the </w:t>
      </w:r>
      <w:r w:rsidR="00861F9B">
        <w:t>December 2008</w:t>
      </w:r>
      <w:r>
        <w:t xml:space="preserv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Plan of Action can be found </w:t>
      </w:r>
      <w:r w:rsidR="00B04710">
        <w:t xml:space="preserve">on the following website: </w:t>
      </w:r>
    </w:p>
    <w:p w:rsidR="00583329" w:rsidRDefault="006C4BA0" w:rsidP="004C6AD8">
      <w:pPr>
        <w:rPr>
          <w:color w:val="0000FF"/>
        </w:rPr>
      </w:pPr>
      <w:hyperlink r:id="rId35" w:history="1">
        <w:r w:rsidR="00583329" w:rsidRPr="00131686">
          <w:rPr>
            <w:rStyle w:val="Hyperlink"/>
          </w:rPr>
          <w:t>http://www.nwd-wc.usace.army.mil/tmt/wqnew/tdg_monitoring/2010-14.pdf</w:t>
        </w:r>
      </w:hyperlink>
    </w:p>
    <w:p w:rsidR="00731C20" w:rsidRPr="00B04710" w:rsidRDefault="006C4BA0" w:rsidP="004C6AD8">
      <w:pPr>
        <w:rPr>
          <w:color w:val="0000FF"/>
        </w:rPr>
      </w:pPr>
      <w:hyperlink w:history="1"/>
    </w:p>
    <w:p w:rsidR="00B84203" w:rsidRDefault="004C6AD8" w:rsidP="005A370B">
      <w:pPr>
        <w:spacing w:after="240"/>
      </w:pPr>
      <w:r w:rsidRPr="00CF0B90">
        <w:t xml:space="preserve">The Reservoir Control Center is responsible for monitoring the TDG and water temperature conditions in waters impacted by Corps projects on the Columbia and Snake </w:t>
      </w:r>
      <w:r>
        <w:t>r</w:t>
      </w:r>
      <w:r w:rsidRPr="00CF0B90">
        <w:t xml:space="preserve">ivers.  To assess water quality conditions in these waters, the Corps operates TDG and temperature monitors in the </w:t>
      </w:r>
      <w:proofErr w:type="spellStart"/>
      <w:r w:rsidRPr="00CF0B90">
        <w:t>forebays</w:t>
      </w:r>
      <w:proofErr w:type="spellEnd"/>
      <w:r w:rsidRPr="00CF0B90">
        <w:t xml:space="preserve"> and the </w:t>
      </w:r>
      <w:proofErr w:type="spellStart"/>
      <w:r w:rsidRPr="00CF0B90">
        <w:t>tailwaters</w:t>
      </w:r>
      <w:proofErr w:type="spellEnd"/>
      <w:r w:rsidRPr="00CF0B90">
        <w:t xml:space="preserve">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p>
    <w:p w:rsidR="00884084" w:rsidRDefault="00884084" w:rsidP="007E0FBB">
      <w:pPr>
        <w:pStyle w:val="Heading1"/>
      </w:pPr>
      <w:bookmarkStart w:id="547" w:name="_Toc376160408"/>
      <w:bookmarkStart w:id="548" w:name="_Toc407106408"/>
      <w:r>
        <w:t>Dry Water Year Operations</w:t>
      </w:r>
      <w:bookmarkEnd w:id="547"/>
      <w:bookmarkEnd w:id="548"/>
    </w:p>
    <w:p w:rsidR="00884084" w:rsidRDefault="00884084" w:rsidP="00884084">
      <w:pPr>
        <w:autoSpaceDE w:val="0"/>
        <w:autoSpaceDN w:val="0"/>
        <w:adjustRightInd w:val="0"/>
      </w:pPr>
      <w:r w:rsidRPr="00B84203">
        <w:t xml:space="preserve">Flow management during dry years is often critical to maintaining and improving habitat conditions for ESA-listed species. </w:t>
      </w:r>
      <w:r w:rsidR="00697C7F">
        <w:t xml:space="preserve"> </w:t>
      </w:r>
      <w:r w:rsidRPr="00B84203">
        <w:t>A dry water year is defined as the lowest 20th percentile years based on the NWRFC</w:t>
      </w:r>
      <w:r w:rsidR="00AB43DB" w:rsidRPr="00B84203">
        <w:t>’s</w:t>
      </w:r>
      <w:r w:rsidRPr="00B84203">
        <w:t xml:space="preserve"> averages for their statistical period of record (currently </w:t>
      </w:r>
      <w:r w:rsidR="00CE3B2C">
        <w:t>1981-2010</w:t>
      </w:r>
      <w:r w:rsidRPr="00B84203">
        <w:t xml:space="preserve">) using the May final water supply forecast for the April to August period as measured at The </w:t>
      </w:r>
      <w:proofErr w:type="spellStart"/>
      <w:r w:rsidRPr="00B84203">
        <w:t>Dalles</w:t>
      </w:r>
      <w:proofErr w:type="spellEnd"/>
      <w:r w:rsidR="00CA367F">
        <w:t xml:space="preserve"> (</w:t>
      </w:r>
      <w:r w:rsidR="00CE3B2C">
        <w:t>72.2</w:t>
      </w:r>
      <w:r w:rsidR="00CA367F">
        <w:t xml:space="preserve"> </w:t>
      </w:r>
      <w:proofErr w:type="spellStart"/>
      <w:r w:rsidR="00C15D94">
        <w:t>Maf</w:t>
      </w:r>
      <w:proofErr w:type="spellEnd"/>
      <w:r w:rsidR="00CA367F">
        <w:t>)</w:t>
      </w:r>
      <w:r w:rsidRPr="00B84203">
        <w:t>.</w:t>
      </w:r>
      <w:r w:rsidR="00697C7F">
        <w:t xml:space="preserve"> </w:t>
      </w:r>
      <w:r w:rsidRPr="00B84203">
        <w:t xml:space="preserve"> The </w:t>
      </w:r>
      <w:r w:rsidR="003B22B9">
        <w:t>AAs</w:t>
      </w:r>
      <w:r w:rsidRPr="00B84203">
        <w:t xml:space="preserve"> will complete the following activities to further the continuing efforts to address the dry flow years:</w:t>
      </w:r>
    </w:p>
    <w:p w:rsidR="00B84203" w:rsidRPr="00B84203" w:rsidRDefault="00B84203" w:rsidP="00884084">
      <w:pPr>
        <w:autoSpaceDE w:val="0"/>
        <w:autoSpaceDN w:val="0"/>
        <w:adjustRightInd w:val="0"/>
      </w:pPr>
    </w:p>
    <w:p w:rsidR="00884084" w:rsidRDefault="00884084" w:rsidP="000043F6">
      <w:pPr>
        <w:numPr>
          <w:ilvl w:val="0"/>
          <w:numId w:val="15"/>
        </w:numPr>
        <w:autoSpaceDE w:val="0"/>
        <w:autoSpaceDN w:val="0"/>
        <w:adjustRightInd w:val="0"/>
      </w:pPr>
      <w:r w:rsidRPr="00B84203">
        <w:t xml:space="preserve">Within the defined “buckets” of available water (reservoir draft limits identified in </w:t>
      </w:r>
      <w:r w:rsidR="00AB43DB" w:rsidRPr="00B84203">
        <w:t xml:space="preserve">Reasonable and Prudent Alternative (RPA) </w:t>
      </w:r>
      <w:r w:rsidRPr="00B84203">
        <w:t xml:space="preserve">Action 4), flexibility will be exercised in a dry water year to distribute available water across the expected migration season to optimize biological benefits and </w:t>
      </w:r>
      <w:proofErr w:type="spellStart"/>
      <w:r w:rsidRPr="00B84203">
        <w:t>anadromous</w:t>
      </w:r>
      <w:proofErr w:type="spellEnd"/>
      <w:r w:rsidRPr="00B84203">
        <w:t xml:space="preserve"> fish survival. </w:t>
      </w:r>
      <w:r w:rsidR="00697C7F">
        <w:t xml:space="preserve"> </w:t>
      </w:r>
      <w:r w:rsidRPr="00B84203">
        <w:t xml:space="preserve">The </w:t>
      </w:r>
      <w:r w:rsidR="003B22B9">
        <w:t>AAs</w:t>
      </w:r>
      <w:r w:rsidRPr="00B84203">
        <w:t xml:space="preserve"> will </w:t>
      </w:r>
      <w:r>
        <w:t>coordinate use of this flexibility in the TMT.</w:t>
      </w:r>
    </w:p>
    <w:p w:rsidR="00884084" w:rsidRDefault="00884084" w:rsidP="000043F6">
      <w:pPr>
        <w:numPr>
          <w:ilvl w:val="0"/>
          <w:numId w:val="14"/>
        </w:numPr>
      </w:pPr>
      <w:r>
        <w:t>In dry water years, operating plans developed under the Treaty may result in Treaty reservoirs being operated below their normal refill levels in the late spring and summer, therefore, increasing flows during that period relative to a standard refill operation.</w:t>
      </w:r>
    </w:p>
    <w:p w:rsidR="00884084" w:rsidRDefault="00884084" w:rsidP="000043F6">
      <w:pPr>
        <w:numPr>
          <w:ilvl w:val="0"/>
          <w:numId w:val="14"/>
        </w:numPr>
      </w:pPr>
      <w:r>
        <w:t>Annual agreements between the U.S. and Canadian entities to provide flow augmentation storage in Canada for U.S. fisheries needs will include provisions that allow flexibility for the release of any stored water to provide U.S. fisheries benefits in dry water years, to the extent possible.</w:t>
      </w:r>
    </w:p>
    <w:p w:rsidR="00884084" w:rsidRDefault="00242A87" w:rsidP="000043F6">
      <w:pPr>
        <w:numPr>
          <w:ilvl w:val="0"/>
          <w:numId w:val="14"/>
        </w:numPr>
      </w:pPr>
      <w:r>
        <w:t>Under the long term Non-Treaty Storage Agreement the U.S. has firm release rights for up to 0.5 </w:t>
      </w:r>
      <w:proofErr w:type="spellStart"/>
      <w:r>
        <w:t>Maf</w:t>
      </w:r>
      <w:proofErr w:type="spellEnd"/>
      <w:r>
        <w:t xml:space="preserve"> of </w:t>
      </w:r>
      <w:r w:rsidRPr="00533DA5">
        <w:t xml:space="preserve">water </w:t>
      </w:r>
      <w:r w:rsidR="00533DA5" w:rsidRPr="00533DA5">
        <w:rPr>
          <w:color w:val="000000"/>
        </w:rPr>
        <w:t>during the spring of the driest 20th percentile of years</w:t>
      </w:r>
      <w:r w:rsidRPr="00533DA5">
        <w:t>,</w:t>
      </w:r>
      <w:r>
        <w:t xml:space="preserve"> if not exercised in the previous year.</w:t>
      </w:r>
    </w:p>
    <w:p w:rsidR="00884084" w:rsidRPr="006600AF" w:rsidRDefault="00884084" w:rsidP="005A370B">
      <w:pPr>
        <w:numPr>
          <w:ilvl w:val="0"/>
          <w:numId w:val="14"/>
        </w:numPr>
        <w:spacing w:after="240"/>
      </w:pPr>
      <w:r>
        <w:t xml:space="preserve">BPA will implement, as appropriate, </w:t>
      </w:r>
      <w:proofErr w:type="gramStart"/>
      <w:r>
        <w:t>its</w:t>
      </w:r>
      <w:proofErr w:type="gramEnd"/>
      <w:r>
        <w:t xml:space="preserve"> Guide to Tools and Principles for a Dry Year Strategy to reduce the effect energy requirements may pose to fish </w:t>
      </w:r>
      <w:r w:rsidRPr="00B84203">
        <w:t>operations and other project purposes.</w:t>
      </w:r>
    </w:p>
    <w:p w:rsidR="00107691" w:rsidRDefault="00107691" w:rsidP="007E0FBB">
      <w:pPr>
        <w:pStyle w:val="Heading1"/>
      </w:pPr>
      <w:bookmarkStart w:id="549" w:name="_Toc376160409"/>
      <w:bookmarkStart w:id="550" w:name="_Toc407106409"/>
      <w:r>
        <w:t xml:space="preserve">FCRPS </w:t>
      </w:r>
      <w:proofErr w:type="spellStart"/>
      <w:r>
        <w:t>Hydrosystem</w:t>
      </w:r>
      <w:proofErr w:type="spellEnd"/>
      <w:r>
        <w:t xml:space="preserve"> Performance Standards</w:t>
      </w:r>
      <w:bookmarkEnd w:id="549"/>
      <w:bookmarkEnd w:id="550"/>
    </w:p>
    <w:p w:rsidR="009A030F" w:rsidRDefault="009A030F" w:rsidP="005A370B">
      <w:pPr>
        <w:spacing w:after="240"/>
      </w:pPr>
      <w:r>
        <w:t xml:space="preserve">The </w:t>
      </w:r>
      <w:r w:rsidR="003B22B9">
        <w:t>AAs</w:t>
      </w:r>
      <w:r>
        <w:t xml:space="preserve"> will operate the FCRPS </w:t>
      </w:r>
      <w:proofErr w:type="spellStart"/>
      <w:r>
        <w:t>hydrosystem</w:t>
      </w:r>
      <w:proofErr w:type="spellEnd"/>
      <w:r>
        <w:t xml:space="preserve"> as described in this</w:t>
      </w:r>
      <w:r w:rsidR="004D71BF">
        <w:t xml:space="preserve"> </w:t>
      </w:r>
      <w:r w:rsidR="0013277B">
        <w:t>2015</w:t>
      </w:r>
      <w:r w:rsidR="00067633">
        <w:t xml:space="preserve"> </w:t>
      </w:r>
      <w:r>
        <w:t xml:space="preserve">WMP, in an adaptive management framework, to make progress towards meeting biological performance goals.  Those goals are contained in the </w:t>
      </w:r>
      <w:r w:rsidR="00A96776">
        <w:t>NMFS</w:t>
      </w:r>
      <w:r w:rsidR="00622E09">
        <w:t xml:space="preserve"> </w:t>
      </w:r>
      <w:r w:rsidR="005A370B">
        <w:t>FCRPS</w:t>
      </w:r>
      <w:r w:rsidR="001236C1">
        <w:t xml:space="preserve"> BiOp</w:t>
      </w:r>
      <w:r>
        <w:t xml:space="preserve">.  Adult and </w:t>
      </w:r>
      <w:r>
        <w:lastRenderedPageBreak/>
        <w:t>juvenile fish survival estimates from research, monitoring, and evaluation studies will be considered in annual planning as future plans are developed.</w:t>
      </w:r>
    </w:p>
    <w:sectPr w:rsidR="009A030F" w:rsidSect="008B65E6">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C3D" w:rsidRDefault="003F4C3D">
      <w:r>
        <w:separator/>
      </w:r>
    </w:p>
  </w:endnote>
  <w:endnote w:type="continuationSeparator" w:id="0">
    <w:p w:rsidR="003F4C3D" w:rsidRDefault="003F4C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3D" w:rsidRDefault="006C4BA0" w:rsidP="000D615B">
    <w:pPr>
      <w:pStyle w:val="Footer"/>
      <w:jc w:val="center"/>
      <w:rPr>
        <w:sz w:val="20"/>
      </w:rPr>
    </w:pPr>
    <w:fldSimple w:instr=" PAGE   \* MERGEFORMAT ">
      <w:r w:rsidR="00F37B4F">
        <w:rPr>
          <w:noProof/>
        </w:rPr>
        <w:t>56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C3D" w:rsidRDefault="003F4C3D">
      <w:r>
        <w:separator/>
      </w:r>
    </w:p>
  </w:footnote>
  <w:footnote w:type="continuationSeparator" w:id="0">
    <w:p w:rsidR="003F4C3D" w:rsidRDefault="003F4C3D">
      <w:r>
        <w:continuationSeparator/>
      </w:r>
    </w:p>
  </w:footnote>
  <w:footnote w:id="1">
    <w:p w:rsidR="003F4C3D" w:rsidRDefault="003F4C3D">
      <w:pPr>
        <w:pStyle w:val="FootnoteText"/>
      </w:pPr>
      <w:r>
        <w:rPr>
          <w:rStyle w:val="FootnoteReference"/>
        </w:rPr>
        <w:footnoteRef/>
      </w:r>
      <w:r>
        <w:t xml:space="preserve"> The NOAA Fisheries 2010 Supplemental BiOp was remanded to NOAA Fisheries and a NOAA Fisheries 2014 Supplemental BiOp will be issued in January 2014. Water management actions addressed in this WMP are anticipated to be consistent with the 2014 BiOp; however, if changes are made in the BiOp that are not accurately reflected in this document, the Action Agencies will modify accordingly.  </w:t>
      </w:r>
    </w:p>
  </w:footnote>
  <w:footnote w:id="2">
    <w:p w:rsidR="003F4C3D" w:rsidRDefault="003F4C3D">
      <w:pPr>
        <w:pStyle w:val="FootnoteText"/>
      </w:pPr>
      <w:r>
        <w:rPr>
          <w:rStyle w:val="FootnoteReference"/>
        </w:rPr>
        <w:footnoteRef/>
      </w:r>
      <w:r>
        <w:t xml:space="preserve"> The TMT was part of the RPA in the FCRPS BA Appendix B at B.2.1-13, and included in the NOAA Fisheries 2008 FCRPS BiOp RPA 6 “In-Season Water Management”.</w:t>
      </w:r>
    </w:p>
  </w:footnote>
  <w:footnote w:id="3">
    <w:p w:rsidR="003F4C3D" w:rsidRDefault="003F4C3D">
      <w:pPr>
        <w:pStyle w:val="FootnoteText"/>
      </w:pPr>
      <w:r>
        <w:rPr>
          <w:rStyle w:val="FootnoteReference"/>
        </w:rPr>
        <w:footnoteRef/>
      </w:r>
      <w:r>
        <w:t xml:space="preserve"> In the preparation of the draft WMP, very little information is available about the upcoming year’s water supply; therefore, the draft provides only a general description of how the FCRPS will be operated for that water year.</w:t>
      </w:r>
    </w:p>
  </w:footnote>
  <w:footnote w:id="4">
    <w:p w:rsidR="003F4C3D" w:rsidRDefault="003F4C3D" w:rsidP="001E6E5A">
      <w:pPr>
        <w:pStyle w:val="FootnoteText"/>
      </w:pPr>
      <w:r>
        <w:rPr>
          <w:rStyle w:val="FootnoteReference"/>
        </w:rPr>
        <w:footnoteRef/>
      </w:r>
      <w:r>
        <w:t xml:space="preserve"> Libby Dam refill probability is likely to be later into July as defined in the VARQ Flood Control Operating Procedures and supporting effects analysis.</w:t>
      </w:r>
      <w:r w:rsidRPr="00F475BF">
        <w:rPr>
          <w:rStyle w:val="FootnoteReference"/>
        </w:rPr>
        <w:t xml:space="preserve"> </w:t>
      </w:r>
      <w:r w:rsidRPr="00165F6F">
        <w:rPr>
          <w:i/>
        </w:rPr>
        <w:t>See</w:t>
      </w:r>
      <w:r>
        <w:t xml:space="preserve">, Upper Columbia Alternative Flood Control and Fish Operations (VARQ) Environmental Impact Statement: </w:t>
      </w:r>
      <w:r w:rsidRPr="00203F58">
        <w:t>http://www.usbr.gov/pn/fcrps/hydro/varq/index.html</w:t>
      </w:r>
      <w:r>
        <w:t xml:space="preserve"> </w:t>
      </w:r>
    </w:p>
  </w:footnote>
  <w:footnote w:id="5">
    <w:p w:rsidR="003F4C3D" w:rsidRDefault="003F4C3D">
      <w:pPr>
        <w:pStyle w:val="FootnoteText"/>
      </w:pPr>
      <w:r>
        <w:rPr>
          <w:rStyle w:val="FootnoteReference"/>
        </w:rPr>
        <w:footnoteRef/>
      </w:r>
      <w:r>
        <w:t xml:space="preserve"> As specified in “Table 1. Storage Project Operations to be Included in the Annual WMP” in the NOAA Fisheries 2008 FCRPS BiOp Reasonable and Prudent Alternative Table of Actions, found on the following website: </w:t>
      </w:r>
      <w:r w:rsidRPr="00ED172B">
        <w:t>http://www.nwcouncil.org/media/15018/RPA.pdf</w:t>
      </w:r>
      <w:r w:rsidRPr="00ED172B" w:rsidDel="00ED172B">
        <w:t xml:space="preserve"> </w:t>
      </w:r>
    </w:p>
  </w:footnote>
  <w:footnote w:id="6">
    <w:p w:rsidR="003F4C3D" w:rsidRDefault="003F4C3D" w:rsidP="002977A4">
      <w:pPr>
        <w:pStyle w:val="FootnoteText"/>
      </w:pPr>
      <w:r>
        <w:rPr>
          <w:rStyle w:val="FootnoteReference"/>
        </w:rPr>
        <w:footnoteRef/>
      </w:r>
      <w:r>
        <w:t xml:space="preserve"> For more detail on performance standards testing protocols, refer to Federal Columbia River Power System Juvenile Dam Passage Performance Standard and Metrics.</w:t>
      </w:r>
    </w:p>
    <w:p w:rsidR="003F4C3D" w:rsidRDefault="003F4C3D">
      <w:pPr>
        <w:pStyle w:val="FootnoteText"/>
      </w:pPr>
    </w:p>
  </w:footnote>
  <w:footnote w:id="7">
    <w:p w:rsidR="003F4C3D" w:rsidRDefault="003F4C3D">
      <w:pPr>
        <w:pStyle w:val="FootnoteText"/>
      </w:pPr>
      <w:r>
        <w:rPr>
          <w:rStyle w:val="FootnoteReference"/>
        </w:rPr>
        <w:footnoteRef/>
      </w:r>
      <w:r>
        <w:t xml:space="preserve"> These draft limits will be modified by the </w:t>
      </w:r>
      <w:r w:rsidRPr="00CE45BD">
        <w:rPr>
          <w:i/>
        </w:rPr>
        <w:t>Lake Roosevelt Incremental Storage Release Project</w:t>
      </w:r>
      <w:r>
        <w:t xml:space="preserve"> (Section 6.5.6).</w:t>
      </w:r>
    </w:p>
  </w:footnote>
  <w:footnote w:id="8">
    <w:p w:rsidR="003F4C3D" w:rsidRDefault="003F4C3D">
      <w:pPr>
        <w:pStyle w:val="FootnoteText"/>
      </w:pPr>
      <w:r>
        <w:rPr>
          <w:rStyle w:val="FootnoteReference"/>
        </w:rPr>
        <w:footnoteRef/>
      </w:r>
      <w:r>
        <w:t xml:space="preserve"> </w:t>
      </w:r>
      <w:bookmarkStart w:id="174" w:name="OLE_LINK8"/>
      <w:bookmarkStart w:id="175" w:name="OLE_LINK9"/>
      <w:r w:rsidRPr="006E57B3">
        <w:t>The lowest 20th percentile as measured at The Dalles (RPA 4 in RPA Table, pg 6 of 98) based on RFC's</w:t>
      </w:r>
      <w:r>
        <w:t xml:space="preserve"> 30-year</w:t>
      </w:r>
      <w:r w:rsidRPr="006E57B3">
        <w:t xml:space="preserve"> statistical period </w:t>
      </w:r>
      <w:r>
        <w:t>(1981-2010)</w:t>
      </w:r>
      <w:r w:rsidRPr="006E57B3">
        <w:t>, using May final for The Dalles Apr-Aug (RPA 14 in RPA table, pg 15 of 98)</w:t>
      </w:r>
      <w:bookmarkEnd w:id="174"/>
      <w:bookmarkEnd w:id="175"/>
    </w:p>
  </w:footnote>
  <w:footnote w:id="9">
    <w:p w:rsidR="003F4C3D" w:rsidRDefault="003F4C3D" w:rsidP="00DF400F">
      <w:pPr>
        <w:pStyle w:val="FootnoteText"/>
      </w:pPr>
      <w:r>
        <w:rPr>
          <w:rStyle w:val="FootnoteReference"/>
        </w:rPr>
        <w:footnoteRef/>
      </w:r>
      <w:r>
        <w:t xml:space="preserve"> USFWS BiOp at Section 3.A.1 Page 6</w:t>
      </w:r>
    </w:p>
  </w:footnote>
  <w:footnote w:id="10">
    <w:p w:rsidR="003F4C3D" w:rsidRDefault="003F4C3D" w:rsidP="00E35123">
      <w:pPr>
        <w:pStyle w:val="FootnoteText"/>
      </w:pPr>
      <w:r>
        <w:rPr>
          <w:rStyle w:val="FootnoteReference"/>
        </w:rPr>
        <w:footnoteRef/>
      </w:r>
      <w:r>
        <w:t xml:space="preserve"> </w:t>
      </w:r>
      <w:r w:rsidRPr="006E57B3">
        <w:t>The lowest 20th percentile as measured at The Dalles (RPA 4 in RPA Table, pg 6 of 98) based on RFC's</w:t>
      </w:r>
      <w:r>
        <w:t xml:space="preserve"> 30-year</w:t>
      </w:r>
      <w:r w:rsidRPr="006E57B3">
        <w:t xml:space="preserve"> statistical period</w:t>
      </w:r>
      <w:r>
        <w:t xml:space="preserve"> (1981-2010) </w:t>
      </w:r>
      <w:r w:rsidRPr="006E57B3">
        <w:t>using May final for The Dalles Apr-Aug (RPA 14 in RPA table, pg 15 of 98)</w:t>
      </w:r>
    </w:p>
    <w:p w:rsidR="003F4C3D" w:rsidRDefault="003F4C3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C3D" w:rsidRPr="00F50B16" w:rsidRDefault="003F4C3D" w:rsidP="00245830">
    <w:pPr>
      <w:pStyle w:val="Header"/>
      <w:jc w:val="center"/>
      <w:rPr>
        <w:rFonts w:ascii="Arial" w:hAnsi="Arial" w:cs="Arial"/>
        <w:sz w:val="16"/>
        <w:szCs w:val="16"/>
      </w:rPr>
    </w:pPr>
    <w:r>
      <w:rPr>
        <w:rFonts w:ascii="Arial" w:hAnsi="Arial" w:cs="Arial"/>
        <w:sz w:val="16"/>
        <w:szCs w:val="16"/>
      </w:rPr>
      <w:t xml:space="preserve">2015 </w:t>
    </w:r>
    <w:r w:rsidRPr="00F50B16">
      <w:rPr>
        <w:rFonts w:ascii="Arial" w:hAnsi="Arial" w:cs="Arial"/>
        <w:sz w:val="16"/>
        <w:szCs w:val="16"/>
      </w:rPr>
      <w:t>Water Management Plan</w:t>
    </w:r>
  </w:p>
  <w:p w:rsidR="003F4C3D" w:rsidRPr="003C58D5" w:rsidRDefault="006A4C5E" w:rsidP="004B0E65">
    <w:pPr>
      <w:pStyle w:val="Header"/>
      <w:jc w:val="center"/>
    </w:pPr>
    <w:r>
      <w:rPr>
        <w:rFonts w:ascii="Arial" w:hAnsi="Arial" w:cs="Arial"/>
        <w:sz w:val="16"/>
        <w:szCs w:val="16"/>
      </w:rPr>
      <w:t>December 31</w:t>
    </w:r>
    <w:r w:rsidR="003F4C3D">
      <w:rPr>
        <w:rFonts w:ascii="Arial" w:hAnsi="Arial" w:cs="Arial"/>
        <w:sz w:val="16"/>
        <w:szCs w:val="16"/>
      </w:rPr>
      <w:t>,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9D480E"/>
    <w:multiLevelType w:val="multilevel"/>
    <w:tmpl w:val="269459C8"/>
    <w:lvl w:ilvl="0">
      <w:start w:val="1"/>
      <w:numFmt w:val="decimal"/>
      <w:pStyle w:val="Heading1"/>
      <w:lvlText w:val="%1"/>
      <w:lvlJc w:val="left"/>
      <w:pPr>
        <w:ind w:left="432" w:hanging="432"/>
      </w:pPr>
      <w:rPr>
        <w:rFonts w:hint="default"/>
      </w:rPr>
    </w:lvl>
    <w:lvl w:ilvl="1">
      <w:start w:val="1"/>
      <w:numFmt w:val="decimal"/>
      <w:pStyle w:val="Heading2"/>
      <w:suff w:val="space"/>
      <w:lvlText w:val="%1.%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nsid w:val="13FD0D93"/>
    <w:multiLevelType w:val="hybridMultilevel"/>
    <w:tmpl w:val="F174AA0A"/>
    <w:lvl w:ilvl="0" w:tplc="D27C8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299585D"/>
    <w:multiLevelType w:val="singleLevel"/>
    <w:tmpl w:val="0409000F"/>
    <w:lvl w:ilvl="0">
      <w:start w:val="1"/>
      <w:numFmt w:val="decimal"/>
      <w:lvlText w:val="%1."/>
      <w:legacy w:legacy="1" w:legacySpace="0" w:legacyIndent="360"/>
      <w:lvlJc w:val="left"/>
      <w:pPr>
        <w:ind w:left="1440" w:hanging="360"/>
      </w:pPr>
    </w:lvl>
  </w:abstractNum>
  <w:abstractNum w:abstractNumId="15">
    <w:nsid w:val="337C5B17"/>
    <w:multiLevelType w:val="singleLevel"/>
    <w:tmpl w:val="0409000F"/>
    <w:lvl w:ilvl="0">
      <w:start w:val="1"/>
      <w:numFmt w:val="decimal"/>
      <w:lvlText w:val="%1."/>
      <w:legacy w:legacy="1" w:legacySpace="0" w:legacyIndent="360"/>
      <w:lvlJc w:val="left"/>
      <w:pPr>
        <w:ind w:left="1440" w:hanging="360"/>
      </w:pPr>
    </w:lvl>
  </w:abstractNum>
  <w:abstractNum w:abstractNumId="16">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9">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28">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C462360"/>
    <w:multiLevelType w:val="singleLevel"/>
    <w:tmpl w:val="0409000F"/>
    <w:lvl w:ilvl="0">
      <w:start w:val="1"/>
      <w:numFmt w:val="decimal"/>
      <w:lvlText w:val="%1."/>
      <w:legacy w:legacy="1" w:legacySpace="0" w:legacyIndent="360"/>
      <w:lvlJc w:val="left"/>
      <w:pPr>
        <w:ind w:left="1440" w:hanging="360"/>
      </w:pPr>
    </w:lvl>
  </w:abstractNum>
  <w:abstractNum w:abstractNumId="30">
    <w:nsid w:val="5D221C07"/>
    <w:multiLevelType w:val="hybridMultilevel"/>
    <w:tmpl w:val="DCF8B45A"/>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0D507F"/>
    <w:multiLevelType w:val="singleLevel"/>
    <w:tmpl w:val="0409000F"/>
    <w:lvl w:ilvl="0">
      <w:start w:val="1"/>
      <w:numFmt w:val="decimal"/>
      <w:lvlText w:val="%1."/>
      <w:legacy w:legacy="1" w:legacySpace="0" w:legacyIndent="360"/>
      <w:lvlJc w:val="left"/>
      <w:pPr>
        <w:ind w:left="1440" w:hanging="360"/>
      </w:pPr>
    </w:lvl>
  </w:abstractNum>
  <w:abstractNum w:abstractNumId="32">
    <w:nsid w:val="63592621"/>
    <w:multiLevelType w:val="hybridMultilevel"/>
    <w:tmpl w:val="81620148"/>
    <w:lvl w:ilvl="0" w:tplc="0409000F">
      <w:start w:val="1"/>
      <w:numFmt w:val="decimal"/>
      <w:lvlText w:val="%1."/>
      <w:lvlJc w:val="left"/>
      <w:pPr>
        <w:ind w:left="21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34">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35">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3E0345A"/>
    <w:multiLevelType w:val="hybridMultilevel"/>
    <w:tmpl w:val="5E847534"/>
    <w:lvl w:ilvl="0" w:tplc="0D84F4A0">
      <w:start w:val="1"/>
      <w:numFmt w:val="decimal"/>
      <w:lvlText w:val="%1."/>
      <w:lvlJc w:val="left"/>
      <w:pPr>
        <w:ind w:left="360" w:hanging="216"/>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4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20"/>
  </w:num>
  <w:num w:numId="2">
    <w:abstractNumId w:val="23"/>
  </w:num>
  <w:num w:numId="3">
    <w:abstractNumId w:val="4"/>
  </w:num>
  <w:num w:numId="4">
    <w:abstractNumId w:val="27"/>
  </w:num>
  <w:num w:numId="5">
    <w:abstractNumId w:val="28"/>
  </w:num>
  <w:num w:numId="6">
    <w:abstractNumId w:val="38"/>
  </w:num>
  <w:num w:numId="7">
    <w:abstractNumId w:val="10"/>
  </w:num>
  <w:num w:numId="8">
    <w:abstractNumId w:val="18"/>
  </w:num>
  <w:num w:numId="9">
    <w:abstractNumId w:val="6"/>
  </w:num>
  <w:num w:numId="10">
    <w:abstractNumId w:val="34"/>
  </w:num>
  <w:num w:numId="11">
    <w:abstractNumId w:val="33"/>
  </w:num>
  <w:num w:numId="12">
    <w:abstractNumId w:val="39"/>
  </w:num>
  <w:num w:numId="13">
    <w:abstractNumId w:val="41"/>
  </w:num>
  <w:num w:numId="14">
    <w:abstractNumId w:val="24"/>
  </w:num>
  <w:num w:numId="15">
    <w:abstractNumId w:val="40"/>
  </w:num>
  <w:num w:numId="16">
    <w:abstractNumId w:val="2"/>
  </w:num>
  <w:num w:numId="17">
    <w:abstractNumId w:val="29"/>
  </w:num>
  <w:num w:numId="18">
    <w:abstractNumId w:val="14"/>
  </w:num>
  <w:num w:numId="19">
    <w:abstractNumId w:val="31"/>
  </w:num>
  <w:num w:numId="20">
    <w:abstractNumId w:val="15"/>
  </w:num>
  <w:num w:numId="21">
    <w:abstractNumId w:val="5"/>
  </w:num>
  <w:num w:numId="22">
    <w:abstractNumId w:val="13"/>
  </w:num>
  <w:num w:numId="23">
    <w:abstractNumId w:val="26"/>
  </w:num>
  <w:num w:numId="24">
    <w:abstractNumId w:val="35"/>
  </w:num>
  <w:num w:numId="25">
    <w:abstractNumId w:val="12"/>
  </w:num>
  <w:num w:numId="26">
    <w:abstractNumId w:val="32"/>
  </w:num>
  <w:num w:numId="27">
    <w:abstractNumId w:val="17"/>
  </w:num>
  <w:num w:numId="28">
    <w:abstractNumId w:val="8"/>
  </w:num>
  <w:num w:numId="29">
    <w:abstractNumId w:val="21"/>
  </w:num>
  <w:num w:numId="30">
    <w:abstractNumId w:val="11"/>
  </w:num>
  <w:num w:numId="31">
    <w:abstractNumId w:val="16"/>
  </w:num>
  <w:num w:numId="32">
    <w:abstractNumId w:val="9"/>
  </w:num>
  <w:num w:numId="33">
    <w:abstractNumId w:val="25"/>
  </w:num>
  <w:num w:numId="34">
    <w:abstractNumId w:val="36"/>
  </w:num>
  <w:num w:numId="35">
    <w:abstractNumId w:val="3"/>
  </w:num>
  <w:num w:numId="36">
    <w:abstractNumId w:val="1"/>
  </w:num>
  <w:num w:numId="37">
    <w:abstractNumId w:val="0"/>
  </w:num>
  <w:num w:numId="38">
    <w:abstractNumId w:val="30"/>
  </w:num>
  <w:num w:numId="39">
    <w:abstractNumId w:val="37"/>
  </w:num>
  <w:num w:numId="40">
    <w:abstractNumId w:val="19"/>
  </w:num>
  <w:num w:numId="41">
    <w:abstractNumId w:val="22"/>
  </w:num>
  <w:num w:numId="42">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766"/>
    <w:rsid w:val="00006003"/>
    <w:rsid w:val="00006289"/>
    <w:rsid w:val="0000643E"/>
    <w:rsid w:val="0000680B"/>
    <w:rsid w:val="00006AB3"/>
    <w:rsid w:val="00006D7B"/>
    <w:rsid w:val="00007239"/>
    <w:rsid w:val="00010468"/>
    <w:rsid w:val="00010650"/>
    <w:rsid w:val="000109BF"/>
    <w:rsid w:val="00010D82"/>
    <w:rsid w:val="00010F07"/>
    <w:rsid w:val="00010F94"/>
    <w:rsid w:val="000111AF"/>
    <w:rsid w:val="000112EF"/>
    <w:rsid w:val="00012287"/>
    <w:rsid w:val="00012EDE"/>
    <w:rsid w:val="00012F7B"/>
    <w:rsid w:val="00014B97"/>
    <w:rsid w:val="00014DE7"/>
    <w:rsid w:val="00014FAE"/>
    <w:rsid w:val="000158B7"/>
    <w:rsid w:val="000159D5"/>
    <w:rsid w:val="00016D04"/>
    <w:rsid w:val="000175C5"/>
    <w:rsid w:val="00020375"/>
    <w:rsid w:val="00021675"/>
    <w:rsid w:val="0002215F"/>
    <w:rsid w:val="00022195"/>
    <w:rsid w:val="000227FC"/>
    <w:rsid w:val="00022B90"/>
    <w:rsid w:val="00023CB4"/>
    <w:rsid w:val="00024268"/>
    <w:rsid w:val="000244A2"/>
    <w:rsid w:val="000245EF"/>
    <w:rsid w:val="00024ABC"/>
    <w:rsid w:val="0002513E"/>
    <w:rsid w:val="00025EF0"/>
    <w:rsid w:val="00027889"/>
    <w:rsid w:val="00030252"/>
    <w:rsid w:val="000303A6"/>
    <w:rsid w:val="00030591"/>
    <w:rsid w:val="000310DA"/>
    <w:rsid w:val="00031408"/>
    <w:rsid w:val="00031854"/>
    <w:rsid w:val="0003234C"/>
    <w:rsid w:val="00032A2E"/>
    <w:rsid w:val="00033776"/>
    <w:rsid w:val="000345C0"/>
    <w:rsid w:val="00034E3B"/>
    <w:rsid w:val="000354A1"/>
    <w:rsid w:val="00037815"/>
    <w:rsid w:val="00040A2F"/>
    <w:rsid w:val="00040DEB"/>
    <w:rsid w:val="00040F3F"/>
    <w:rsid w:val="00041554"/>
    <w:rsid w:val="00042581"/>
    <w:rsid w:val="000426FC"/>
    <w:rsid w:val="00042A8A"/>
    <w:rsid w:val="000433BD"/>
    <w:rsid w:val="000438C0"/>
    <w:rsid w:val="00043B93"/>
    <w:rsid w:val="00043D3F"/>
    <w:rsid w:val="00043D88"/>
    <w:rsid w:val="0004430D"/>
    <w:rsid w:val="000456AF"/>
    <w:rsid w:val="0004584B"/>
    <w:rsid w:val="00045873"/>
    <w:rsid w:val="00046957"/>
    <w:rsid w:val="00050CC7"/>
    <w:rsid w:val="0005140A"/>
    <w:rsid w:val="00052200"/>
    <w:rsid w:val="00052C23"/>
    <w:rsid w:val="0005341E"/>
    <w:rsid w:val="00053453"/>
    <w:rsid w:val="000535D4"/>
    <w:rsid w:val="000537BE"/>
    <w:rsid w:val="00053EB3"/>
    <w:rsid w:val="00054163"/>
    <w:rsid w:val="00054428"/>
    <w:rsid w:val="00055499"/>
    <w:rsid w:val="000556E5"/>
    <w:rsid w:val="000563EC"/>
    <w:rsid w:val="0005656A"/>
    <w:rsid w:val="00056572"/>
    <w:rsid w:val="00056C9A"/>
    <w:rsid w:val="00057805"/>
    <w:rsid w:val="00057D6E"/>
    <w:rsid w:val="000603EC"/>
    <w:rsid w:val="00061084"/>
    <w:rsid w:val="0006111C"/>
    <w:rsid w:val="0006150F"/>
    <w:rsid w:val="00061627"/>
    <w:rsid w:val="000618A5"/>
    <w:rsid w:val="00061925"/>
    <w:rsid w:val="0006199D"/>
    <w:rsid w:val="00062433"/>
    <w:rsid w:val="000624A3"/>
    <w:rsid w:val="00062510"/>
    <w:rsid w:val="00063A28"/>
    <w:rsid w:val="000651FD"/>
    <w:rsid w:val="00065DC6"/>
    <w:rsid w:val="00067633"/>
    <w:rsid w:val="000704CE"/>
    <w:rsid w:val="000716F6"/>
    <w:rsid w:val="00071838"/>
    <w:rsid w:val="0007186D"/>
    <w:rsid w:val="00071CE3"/>
    <w:rsid w:val="00072181"/>
    <w:rsid w:val="00072271"/>
    <w:rsid w:val="00072713"/>
    <w:rsid w:val="00072AA5"/>
    <w:rsid w:val="00072DF5"/>
    <w:rsid w:val="00073E5C"/>
    <w:rsid w:val="000740C0"/>
    <w:rsid w:val="00074135"/>
    <w:rsid w:val="00075548"/>
    <w:rsid w:val="00075A37"/>
    <w:rsid w:val="000764BC"/>
    <w:rsid w:val="00076859"/>
    <w:rsid w:val="00076B5B"/>
    <w:rsid w:val="00076E51"/>
    <w:rsid w:val="00077614"/>
    <w:rsid w:val="00077C8E"/>
    <w:rsid w:val="00077F7B"/>
    <w:rsid w:val="00080DD7"/>
    <w:rsid w:val="00081B1E"/>
    <w:rsid w:val="00082387"/>
    <w:rsid w:val="00082B15"/>
    <w:rsid w:val="00082FCC"/>
    <w:rsid w:val="00083008"/>
    <w:rsid w:val="000837DC"/>
    <w:rsid w:val="00083944"/>
    <w:rsid w:val="00084053"/>
    <w:rsid w:val="00084363"/>
    <w:rsid w:val="00084740"/>
    <w:rsid w:val="00084BBA"/>
    <w:rsid w:val="000850A4"/>
    <w:rsid w:val="00085425"/>
    <w:rsid w:val="00085562"/>
    <w:rsid w:val="00085756"/>
    <w:rsid w:val="000858E4"/>
    <w:rsid w:val="000858FE"/>
    <w:rsid w:val="00085BF1"/>
    <w:rsid w:val="00086101"/>
    <w:rsid w:val="00086D45"/>
    <w:rsid w:val="00086FC5"/>
    <w:rsid w:val="00086FEA"/>
    <w:rsid w:val="0008722D"/>
    <w:rsid w:val="00087247"/>
    <w:rsid w:val="00087680"/>
    <w:rsid w:val="0008788E"/>
    <w:rsid w:val="000900A6"/>
    <w:rsid w:val="0009057A"/>
    <w:rsid w:val="00090832"/>
    <w:rsid w:val="0009158D"/>
    <w:rsid w:val="0009165D"/>
    <w:rsid w:val="00091B2C"/>
    <w:rsid w:val="00091D2F"/>
    <w:rsid w:val="00092E2B"/>
    <w:rsid w:val="00092F73"/>
    <w:rsid w:val="00093795"/>
    <w:rsid w:val="00093F91"/>
    <w:rsid w:val="000943CD"/>
    <w:rsid w:val="00094433"/>
    <w:rsid w:val="000944FE"/>
    <w:rsid w:val="00095275"/>
    <w:rsid w:val="00095962"/>
    <w:rsid w:val="00096276"/>
    <w:rsid w:val="0009681F"/>
    <w:rsid w:val="00097A63"/>
    <w:rsid w:val="00097D51"/>
    <w:rsid w:val="00097E42"/>
    <w:rsid w:val="000A1D72"/>
    <w:rsid w:val="000A1FB2"/>
    <w:rsid w:val="000A2AAE"/>
    <w:rsid w:val="000A2E25"/>
    <w:rsid w:val="000A37E2"/>
    <w:rsid w:val="000A3ADD"/>
    <w:rsid w:val="000A3D4C"/>
    <w:rsid w:val="000A3F16"/>
    <w:rsid w:val="000A3FAE"/>
    <w:rsid w:val="000A4421"/>
    <w:rsid w:val="000A4AA7"/>
    <w:rsid w:val="000A4CCD"/>
    <w:rsid w:val="000A4E7F"/>
    <w:rsid w:val="000A4F19"/>
    <w:rsid w:val="000A59E9"/>
    <w:rsid w:val="000A662E"/>
    <w:rsid w:val="000A7A5B"/>
    <w:rsid w:val="000B0A49"/>
    <w:rsid w:val="000B1120"/>
    <w:rsid w:val="000B115D"/>
    <w:rsid w:val="000B1230"/>
    <w:rsid w:val="000B20D6"/>
    <w:rsid w:val="000B2AE5"/>
    <w:rsid w:val="000B2EB8"/>
    <w:rsid w:val="000B3222"/>
    <w:rsid w:val="000B3B0E"/>
    <w:rsid w:val="000B4056"/>
    <w:rsid w:val="000B45E0"/>
    <w:rsid w:val="000B567E"/>
    <w:rsid w:val="000B6082"/>
    <w:rsid w:val="000B6201"/>
    <w:rsid w:val="000B6A21"/>
    <w:rsid w:val="000C0076"/>
    <w:rsid w:val="000C0F1C"/>
    <w:rsid w:val="000C1461"/>
    <w:rsid w:val="000C2172"/>
    <w:rsid w:val="000C2578"/>
    <w:rsid w:val="000C2A5C"/>
    <w:rsid w:val="000C312A"/>
    <w:rsid w:val="000C33D7"/>
    <w:rsid w:val="000C3D42"/>
    <w:rsid w:val="000C5F53"/>
    <w:rsid w:val="000C6FC2"/>
    <w:rsid w:val="000C7208"/>
    <w:rsid w:val="000C7AC2"/>
    <w:rsid w:val="000C7DB1"/>
    <w:rsid w:val="000D0458"/>
    <w:rsid w:val="000D070F"/>
    <w:rsid w:val="000D0DC7"/>
    <w:rsid w:val="000D0EBD"/>
    <w:rsid w:val="000D1199"/>
    <w:rsid w:val="000D14AC"/>
    <w:rsid w:val="000D178D"/>
    <w:rsid w:val="000D17C3"/>
    <w:rsid w:val="000D1933"/>
    <w:rsid w:val="000D1EB6"/>
    <w:rsid w:val="000D46DD"/>
    <w:rsid w:val="000D4866"/>
    <w:rsid w:val="000D509C"/>
    <w:rsid w:val="000D51A7"/>
    <w:rsid w:val="000D52B8"/>
    <w:rsid w:val="000D5CB7"/>
    <w:rsid w:val="000D5F5B"/>
    <w:rsid w:val="000D6121"/>
    <w:rsid w:val="000D615B"/>
    <w:rsid w:val="000D6695"/>
    <w:rsid w:val="000D703D"/>
    <w:rsid w:val="000D713A"/>
    <w:rsid w:val="000D78D7"/>
    <w:rsid w:val="000D79B5"/>
    <w:rsid w:val="000D7E65"/>
    <w:rsid w:val="000E0092"/>
    <w:rsid w:val="000E1413"/>
    <w:rsid w:val="000E1A8F"/>
    <w:rsid w:val="000E22A8"/>
    <w:rsid w:val="000E24A7"/>
    <w:rsid w:val="000E30FB"/>
    <w:rsid w:val="000E32BE"/>
    <w:rsid w:val="000E393F"/>
    <w:rsid w:val="000E4991"/>
    <w:rsid w:val="000E49E9"/>
    <w:rsid w:val="000E49EF"/>
    <w:rsid w:val="000E4A65"/>
    <w:rsid w:val="000E4AC6"/>
    <w:rsid w:val="000E53E5"/>
    <w:rsid w:val="000E5479"/>
    <w:rsid w:val="000E58AA"/>
    <w:rsid w:val="000E5FB0"/>
    <w:rsid w:val="000E60BC"/>
    <w:rsid w:val="000E701D"/>
    <w:rsid w:val="000E7F5D"/>
    <w:rsid w:val="000F085F"/>
    <w:rsid w:val="000F171B"/>
    <w:rsid w:val="000F1AF5"/>
    <w:rsid w:val="000F1B5A"/>
    <w:rsid w:val="000F31BB"/>
    <w:rsid w:val="000F31CB"/>
    <w:rsid w:val="000F31D2"/>
    <w:rsid w:val="000F39B5"/>
    <w:rsid w:val="000F4EFC"/>
    <w:rsid w:val="000F5313"/>
    <w:rsid w:val="000F54C1"/>
    <w:rsid w:val="000F5D2C"/>
    <w:rsid w:val="000F5E84"/>
    <w:rsid w:val="000F65FF"/>
    <w:rsid w:val="000F6F72"/>
    <w:rsid w:val="000F7191"/>
    <w:rsid w:val="001003CF"/>
    <w:rsid w:val="00101595"/>
    <w:rsid w:val="00101BC1"/>
    <w:rsid w:val="0010249D"/>
    <w:rsid w:val="00102BB4"/>
    <w:rsid w:val="00102BDC"/>
    <w:rsid w:val="00102D20"/>
    <w:rsid w:val="00103038"/>
    <w:rsid w:val="0010343E"/>
    <w:rsid w:val="00103AED"/>
    <w:rsid w:val="00104B30"/>
    <w:rsid w:val="0010507E"/>
    <w:rsid w:val="00105722"/>
    <w:rsid w:val="00106D7D"/>
    <w:rsid w:val="001073A4"/>
    <w:rsid w:val="0010753F"/>
    <w:rsid w:val="0010755B"/>
    <w:rsid w:val="00107691"/>
    <w:rsid w:val="001078A6"/>
    <w:rsid w:val="00107966"/>
    <w:rsid w:val="00107A5A"/>
    <w:rsid w:val="00107E36"/>
    <w:rsid w:val="00107FE5"/>
    <w:rsid w:val="001101E6"/>
    <w:rsid w:val="001104FE"/>
    <w:rsid w:val="001110D5"/>
    <w:rsid w:val="00111D25"/>
    <w:rsid w:val="00111F29"/>
    <w:rsid w:val="00112053"/>
    <w:rsid w:val="001120B1"/>
    <w:rsid w:val="0011260E"/>
    <w:rsid w:val="00113169"/>
    <w:rsid w:val="0011341E"/>
    <w:rsid w:val="00113F8C"/>
    <w:rsid w:val="0011404A"/>
    <w:rsid w:val="0011477D"/>
    <w:rsid w:val="001152BE"/>
    <w:rsid w:val="0011588E"/>
    <w:rsid w:val="0011662B"/>
    <w:rsid w:val="001169EF"/>
    <w:rsid w:val="00116A23"/>
    <w:rsid w:val="00117D59"/>
    <w:rsid w:val="00120337"/>
    <w:rsid w:val="001204CB"/>
    <w:rsid w:val="00121888"/>
    <w:rsid w:val="001220C2"/>
    <w:rsid w:val="00122133"/>
    <w:rsid w:val="00122F93"/>
    <w:rsid w:val="00123084"/>
    <w:rsid w:val="001236C1"/>
    <w:rsid w:val="00124147"/>
    <w:rsid w:val="001248F8"/>
    <w:rsid w:val="001250CF"/>
    <w:rsid w:val="001252CC"/>
    <w:rsid w:val="001256FE"/>
    <w:rsid w:val="0012672C"/>
    <w:rsid w:val="00126884"/>
    <w:rsid w:val="00126926"/>
    <w:rsid w:val="00126EA9"/>
    <w:rsid w:val="001271A0"/>
    <w:rsid w:val="0012784E"/>
    <w:rsid w:val="001301B0"/>
    <w:rsid w:val="00130718"/>
    <w:rsid w:val="00130859"/>
    <w:rsid w:val="0013087D"/>
    <w:rsid w:val="00130D76"/>
    <w:rsid w:val="00132050"/>
    <w:rsid w:val="0013277B"/>
    <w:rsid w:val="00132C18"/>
    <w:rsid w:val="00133F5A"/>
    <w:rsid w:val="0013485C"/>
    <w:rsid w:val="00134F36"/>
    <w:rsid w:val="00135405"/>
    <w:rsid w:val="00135539"/>
    <w:rsid w:val="00135ACF"/>
    <w:rsid w:val="00135BCD"/>
    <w:rsid w:val="00135C35"/>
    <w:rsid w:val="00135CE4"/>
    <w:rsid w:val="00135F43"/>
    <w:rsid w:val="0013654A"/>
    <w:rsid w:val="001370D4"/>
    <w:rsid w:val="001376D5"/>
    <w:rsid w:val="00137A9C"/>
    <w:rsid w:val="00140ABE"/>
    <w:rsid w:val="00141036"/>
    <w:rsid w:val="00142085"/>
    <w:rsid w:val="00142212"/>
    <w:rsid w:val="00142E32"/>
    <w:rsid w:val="00143C83"/>
    <w:rsid w:val="001440BF"/>
    <w:rsid w:val="00144178"/>
    <w:rsid w:val="00144205"/>
    <w:rsid w:val="00144B9D"/>
    <w:rsid w:val="0014503F"/>
    <w:rsid w:val="00145070"/>
    <w:rsid w:val="001451F1"/>
    <w:rsid w:val="00145876"/>
    <w:rsid w:val="0014597B"/>
    <w:rsid w:val="00145FBD"/>
    <w:rsid w:val="00146B34"/>
    <w:rsid w:val="00146B35"/>
    <w:rsid w:val="00147C53"/>
    <w:rsid w:val="00147CBD"/>
    <w:rsid w:val="001516E0"/>
    <w:rsid w:val="00151E01"/>
    <w:rsid w:val="001525CD"/>
    <w:rsid w:val="001525F2"/>
    <w:rsid w:val="001528DF"/>
    <w:rsid w:val="00152964"/>
    <w:rsid w:val="0015298E"/>
    <w:rsid w:val="00153246"/>
    <w:rsid w:val="00153B32"/>
    <w:rsid w:val="00154E78"/>
    <w:rsid w:val="00155993"/>
    <w:rsid w:val="0015599E"/>
    <w:rsid w:val="001566C4"/>
    <w:rsid w:val="00157D96"/>
    <w:rsid w:val="00157DE4"/>
    <w:rsid w:val="0016015F"/>
    <w:rsid w:val="001603CB"/>
    <w:rsid w:val="001603FC"/>
    <w:rsid w:val="00160891"/>
    <w:rsid w:val="00160EB4"/>
    <w:rsid w:val="00161E6E"/>
    <w:rsid w:val="00162476"/>
    <w:rsid w:val="00162C9C"/>
    <w:rsid w:val="00163B1A"/>
    <w:rsid w:val="0016566C"/>
    <w:rsid w:val="00165880"/>
    <w:rsid w:val="00165B38"/>
    <w:rsid w:val="00165F6F"/>
    <w:rsid w:val="00165F76"/>
    <w:rsid w:val="001660AB"/>
    <w:rsid w:val="001660D4"/>
    <w:rsid w:val="0016622D"/>
    <w:rsid w:val="00166408"/>
    <w:rsid w:val="0016667C"/>
    <w:rsid w:val="00167038"/>
    <w:rsid w:val="00170589"/>
    <w:rsid w:val="00170D1E"/>
    <w:rsid w:val="00170DEF"/>
    <w:rsid w:val="00170EB5"/>
    <w:rsid w:val="001717BF"/>
    <w:rsid w:val="00174292"/>
    <w:rsid w:val="00175388"/>
    <w:rsid w:val="001754AD"/>
    <w:rsid w:val="0017550B"/>
    <w:rsid w:val="00175798"/>
    <w:rsid w:val="001759F3"/>
    <w:rsid w:val="00175E81"/>
    <w:rsid w:val="00176139"/>
    <w:rsid w:val="00177BD5"/>
    <w:rsid w:val="001803AD"/>
    <w:rsid w:val="001813FE"/>
    <w:rsid w:val="0018219B"/>
    <w:rsid w:val="001828A5"/>
    <w:rsid w:val="00182BEC"/>
    <w:rsid w:val="0018357D"/>
    <w:rsid w:val="001835F2"/>
    <w:rsid w:val="00183760"/>
    <w:rsid w:val="00183F4E"/>
    <w:rsid w:val="001840D6"/>
    <w:rsid w:val="00186861"/>
    <w:rsid w:val="00186BE6"/>
    <w:rsid w:val="00187491"/>
    <w:rsid w:val="001877BA"/>
    <w:rsid w:val="0019082E"/>
    <w:rsid w:val="00190F83"/>
    <w:rsid w:val="00192416"/>
    <w:rsid w:val="00193B85"/>
    <w:rsid w:val="00195281"/>
    <w:rsid w:val="001955E8"/>
    <w:rsid w:val="0019643C"/>
    <w:rsid w:val="00196E29"/>
    <w:rsid w:val="00196E51"/>
    <w:rsid w:val="00197460"/>
    <w:rsid w:val="00197D8E"/>
    <w:rsid w:val="001A0240"/>
    <w:rsid w:val="001A052A"/>
    <w:rsid w:val="001A0633"/>
    <w:rsid w:val="001A089C"/>
    <w:rsid w:val="001A11C0"/>
    <w:rsid w:val="001A1370"/>
    <w:rsid w:val="001A15E7"/>
    <w:rsid w:val="001A1A1D"/>
    <w:rsid w:val="001A1BC5"/>
    <w:rsid w:val="001A25A2"/>
    <w:rsid w:val="001A28AB"/>
    <w:rsid w:val="001A2C77"/>
    <w:rsid w:val="001A3489"/>
    <w:rsid w:val="001A49E2"/>
    <w:rsid w:val="001A627E"/>
    <w:rsid w:val="001A62CE"/>
    <w:rsid w:val="001A66DC"/>
    <w:rsid w:val="001A69AC"/>
    <w:rsid w:val="001A7495"/>
    <w:rsid w:val="001A7675"/>
    <w:rsid w:val="001A77C9"/>
    <w:rsid w:val="001A78E6"/>
    <w:rsid w:val="001B0215"/>
    <w:rsid w:val="001B08D9"/>
    <w:rsid w:val="001B0C36"/>
    <w:rsid w:val="001B0F51"/>
    <w:rsid w:val="001B10EB"/>
    <w:rsid w:val="001B2A20"/>
    <w:rsid w:val="001B2F75"/>
    <w:rsid w:val="001B4072"/>
    <w:rsid w:val="001B46B2"/>
    <w:rsid w:val="001B564D"/>
    <w:rsid w:val="001B5C86"/>
    <w:rsid w:val="001B5D33"/>
    <w:rsid w:val="001B6167"/>
    <w:rsid w:val="001B66AE"/>
    <w:rsid w:val="001B7268"/>
    <w:rsid w:val="001B72C0"/>
    <w:rsid w:val="001B746B"/>
    <w:rsid w:val="001B7DA4"/>
    <w:rsid w:val="001C04A4"/>
    <w:rsid w:val="001C105A"/>
    <w:rsid w:val="001C1150"/>
    <w:rsid w:val="001C1379"/>
    <w:rsid w:val="001C1760"/>
    <w:rsid w:val="001C19DE"/>
    <w:rsid w:val="001C1C51"/>
    <w:rsid w:val="001C263F"/>
    <w:rsid w:val="001C26E1"/>
    <w:rsid w:val="001C29A6"/>
    <w:rsid w:val="001C35B6"/>
    <w:rsid w:val="001C3779"/>
    <w:rsid w:val="001C3A28"/>
    <w:rsid w:val="001C448D"/>
    <w:rsid w:val="001C44D3"/>
    <w:rsid w:val="001C459F"/>
    <w:rsid w:val="001C4801"/>
    <w:rsid w:val="001C48D5"/>
    <w:rsid w:val="001C4C1F"/>
    <w:rsid w:val="001C609D"/>
    <w:rsid w:val="001C6D12"/>
    <w:rsid w:val="001C6ECB"/>
    <w:rsid w:val="001C7500"/>
    <w:rsid w:val="001C7F8F"/>
    <w:rsid w:val="001D0F40"/>
    <w:rsid w:val="001D0FCA"/>
    <w:rsid w:val="001D1304"/>
    <w:rsid w:val="001D18FA"/>
    <w:rsid w:val="001D1A6C"/>
    <w:rsid w:val="001D24D7"/>
    <w:rsid w:val="001D2715"/>
    <w:rsid w:val="001D2AFF"/>
    <w:rsid w:val="001D3625"/>
    <w:rsid w:val="001D3A46"/>
    <w:rsid w:val="001D3B98"/>
    <w:rsid w:val="001D447F"/>
    <w:rsid w:val="001D5A61"/>
    <w:rsid w:val="001D5D9A"/>
    <w:rsid w:val="001D6BA1"/>
    <w:rsid w:val="001D732A"/>
    <w:rsid w:val="001D7361"/>
    <w:rsid w:val="001D7CF9"/>
    <w:rsid w:val="001E1CC3"/>
    <w:rsid w:val="001E20BC"/>
    <w:rsid w:val="001E4479"/>
    <w:rsid w:val="001E4AE4"/>
    <w:rsid w:val="001E51D9"/>
    <w:rsid w:val="001E5FEC"/>
    <w:rsid w:val="001E6E5A"/>
    <w:rsid w:val="001E7179"/>
    <w:rsid w:val="001E7558"/>
    <w:rsid w:val="001E7770"/>
    <w:rsid w:val="001E7A54"/>
    <w:rsid w:val="001F0528"/>
    <w:rsid w:val="001F0764"/>
    <w:rsid w:val="001F0E5D"/>
    <w:rsid w:val="001F163F"/>
    <w:rsid w:val="001F16CD"/>
    <w:rsid w:val="001F17A9"/>
    <w:rsid w:val="001F1CA1"/>
    <w:rsid w:val="001F1E15"/>
    <w:rsid w:val="001F1F52"/>
    <w:rsid w:val="001F22F9"/>
    <w:rsid w:val="001F2665"/>
    <w:rsid w:val="001F275E"/>
    <w:rsid w:val="001F36EB"/>
    <w:rsid w:val="001F4013"/>
    <w:rsid w:val="001F4640"/>
    <w:rsid w:val="001F4745"/>
    <w:rsid w:val="001F4BA8"/>
    <w:rsid w:val="001F5F37"/>
    <w:rsid w:val="001F6034"/>
    <w:rsid w:val="001F7574"/>
    <w:rsid w:val="00201366"/>
    <w:rsid w:val="002014CC"/>
    <w:rsid w:val="002016B3"/>
    <w:rsid w:val="002019F6"/>
    <w:rsid w:val="00202153"/>
    <w:rsid w:val="002039EF"/>
    <w:rsid w:val="00203F58"/>
    <w:rsid w:val="00204578"/>
    <w:rsid w:val="00204687"/>
    <w:rsid w:val="00205207"/>
    <w:rsid w:val="00205502"/>
    <w:rsid w:val="00205C3C"/>
    <w:rsid w:val="0020786F"/>
    <w:rsid w:val="00207AF0"/>
    <w:rsid w:val="002103B1"/>
    <w:rsid w:val="002107C8"/>
    <w:rsid w:val="00210FFA"/>
    <w:rsid w:val="00211082"/>
    <w:rsid w:val="00211B83"/>
    <w:rsid w:val="00211EB7"/>
    <w:rsid w:val="00211EE1"/>
    <w:rsid w:val="0021213B"/>
    <w:rsid w:val="00212386"/>
    <w:rsid w:val="00212773"/>
    <w:rsid w:val="00212DF2"/>
    <w:rsid w:val="002134B9"/>
    <w:rsid w:val="00213E89"/>
    <w:rsid w:val="00215885"/>
    <w:rsid w:val="00216262"/>
    <w:rsid w:val="00217820"/>
    <w:rsid w:val="0021789F"/>
    <w:rsid w:val="002203E3"/>
    <w:rsid w:val="00220B27"/>
    <w:rsid w:val="00220D80"/>
    <w:rsid w:val="00221DD3"/>
    <w:rsid w:val="0022216D"/>
    <w:rsid w:val="00222231"/>
    <w:rsid w:val="00222DC2"/>
    <w:rsid w:val="002234E3"/>
    <w:rsid w:val="002235F1"/>
    <w:rsid w:val="00224D40"/>
    <w:rsid w:val="002253AC"/>
    <w:rsid w:val="00225536"/>
    <w:rsid w:val="00225691"/>
    <w:rsid w:val="00226B41"/>
    <w:rsid w:val="00226E8D"/>
    <w:rsid w:val="00226ED6"/>
    <w:rsid w:val="00227476"/>
    <w:rsid w:val="00227809"/>
    <w:rsid w:val="00230256"/>
    <w:rsid w:val="002308A0"/>
    <w:rsid w:val="00231C71"/>
    <w:rsid w:val="00232C11"/>
    <w:rsid w:val="00232DF6"/>
    <w:rsid w:val="00232FE2"/>
    <w:rsid w:val="00233505"/>
    <w:rsid w:val="002335D6"/>
    <w:rsid w:val="002336CE"/>
    <w:rsid w:val="00233763"/>
    <w:rsid w:val="00233C6C"/>
    <w:rsid w:val="00233FBA"/>
    <w:rsid w:val="002348B3"/>
    <w:rsid w:val="00235C7A"/>
    <w:rsid w:val="002363DB"/>
    <w:rsid w:val="00236626"/>
    <w:rsid w:val="0023681D"/>
    <w:rsid w:val="00236B89"/>
    <w:rsid w:val="00236D21"/>
    <w:rsid w:val="0023787D"/>
    <w:rsid w:val="00237B46"/>
    <w:rsid w:val="00240E2A"/>
    <w:rsid w:val="002412F1"/>
    <w:rsid w:val="00241690"/>
    <w:rsid w:val="00241E8A"/>
    <w:rsid w:val="00242A87"/>
    <w:rsid w:val="00243C03"/>
    <w:rsid w:val="00243C4D"/>
    <w:rsid w:val="00244188"/>
    <w:rsid w:val="00244481"/>
    <w:rsid w:val="00245830"/>
    <w:rsid w:val="00246B9F"/>
    <w:rsid w:val="002474C2"/>
    <w:rsid w:val="002504ED"/>
    <w:rsid w:val="00250913"/>
    <w:rsid w:val="00251573"/>
    <w:rsid w:val="002515EE"/>
    <w:rsid w:val="00251A27"/>
    <w:rsid w:val="0025281C"/>
    <w:rsid w:val="00253FAA"/>
    <w:rsid w:val="0025415E"/>
    <w:rsid w:val="00254DB7"/>
    <w:rsid w:val="00255025"/>
    <w:rsid w:val="00255716"/>
    <w:rsid w:val="00255D9F"/>
    <w:rsid w:val="00256048"/>
    <w:rsid w:val="0025659A"/>
    <w:rsid w:val="00256756"/>
    <w:rsid w:val="00256A8B"/>
    <w:rsid w:val="00257FBA"/>
    <w:rsid w:val="00261280"/>
    <w:rsid w:val="00261341"/>
    <w:rsid w:val="0026155D"/>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926"/>
    <w:rsid w:val="00265966"/>
    <w:rsid w:val="00265A1F"/>
    <w:rsid w:val="002668ED"/>
    <w:rsid w:val="002671F4"/>
    <w:rsid w:val="002711F0"/>
    <w:rsid w:val="00271ABD"/>
    <w:rsid w:val="00271F2C"/>
    <w:rsid w:val="0027227D"/>
    <w:rsid w:val="00272A16"/>
    <w:rsid w:val="0027311A"/>
    <w:rsid w:val="00273473"/>
    <w:rsid w:val="00273B74"/>
    <w:rsid w:val="0027727C"/>
    <w:rsid w:val="0027744E"/>
    <w:rsid w:val="0027774A"/>
    <w:rsid w:val="00280833"/>
    <w:rsid w:val="0028181E"/>
    <w:rsid w:val="00281F86"/>
    <w:rsid w:val="0028260D"/>
    <w:rsid w:val="00282EEF"/>
    <w:rsid w:val="00282F84"/>
    <w:rsid w:val="00283143"/>
    <w:rsid w:val="00283C95"/>
    <w:rsid w:val="002863A0"/>
    <w:rsid w:val="00286682"/>
    <w:rsid w:val="00286FC6"/>
    <w:rsid w:val="00287C7B"/>
    <w:rsid w:val="002901F0"/>
    <w:rsid w:val="002902D0"/>
    <w:rsid w:val="00290671"/>
    <w:rsid w:val="00291103"/>
    <w:rsid w:val="00291351"/>
    <w:rsid w:val="002918AD"/>
    <w:rsid w:val="00293182"/>
    <w:rsid w:val="002935C9"/>
    <w:rsid w:val="002937BF"/>
    <w:rsid w:val="002938DA"/>
    <w:rsid w:val="00293C75"/>
    <w:rsid w:val="00293E79"/>
    <w:rsid w:val="00294050"/>
    <w:rsid w:val="0029406A"/>
    <w:rsid w:val="00294E28"/>
    <w:rsid w:val="00295BF0"/>
    <w:rsid w:val="002961DE"/>
    <w:rsid w:val="002966F3"/>
    <w:rsid w:val="002968E4"/>
    <w:rsid w:val="0029725B"/>
    <w:rsid w:val="002977A4"/>
    <w:rsid w:val="002A05D9"/>
    <w:rsid w:val="002A10D1"/>
    <w:rsid w:val="002A19C2"/>
    <w:rsid w:val="002A1D03"/>
    <w:rsid w:val="002A23DE"/>
    <w:rsid w:val="002A3801"/>
    <w:rsid w:val="002A3960"/>
    <w:rsid w:val="002A3CD7"/>
    <w:rsid w:val="002A41AD"/>
    <w:rsid w:val="002A5F6A"/>
    <w:rsid w:val="002A6644"/>
    <w:rsid w:val="002A7655"/>
    <w:rsid w:val="002A77E0"/>
    <w:rsid w:val="002A7B2A"/>
    <w:rsid w:val="002A7F9C"/>
    <w:rsid w:val="002B056F"/>
    <w:rsid w:val="002B06E0"/>
    <w:rsid w:val="002B076D"/>
    <w:rsid w:val="002B09AE"/>
    <w:rsid w:val="002B151D"/>
    <w:rsid w:val="002B192B"/>
    <w:rsid w:val="002B22B7"/>
    <w:rsid w:val="002B256B"/>
    <w:rsid w:val="002B301D"/>
    <w:rsid w:val="002B31EC"/>
    <w:rsid w:val="002B3280"/>
    <w:rsid w:val="002B3C16"/>
    <w:rsid w:val="002B4A5D"/>
    <w:rsid w:val="002B4B92"/>
    <w:rsid w:val="002B616D"/>
    <w:rsid w:val="002B67B3"/>
    <w:rsid w:val="002B688E"/>
    <w:rsid w:val="002B6BCB"/>
    <w:rsid w:val="002B6FE7"/>
    <w:rsid w:val="002B7827"/>
    <w:rsid w:val="002B7A89"/>
    <w:rsid w:val="002C00C0"/>
    <w:rsid w:val="002C0660"/>
    <w:rsid w:val="002C0EEF"/>
    <w:rsid w:val="002C1260"/>
    <w:rsid w:val="002C187C"/>
    <w:rsid w:val="002C1ED6"/>
    <w:rsid w:val="002C2B9C"/>
    <w:rsid w:val="002C2DE8"/>
    <w:rsid w:val="002C3B8B"/>
    <w:rsid w:val="002C47E2"/>
    <w:rsid w:val="002C524C"/>
    <w:rsid w:val="002C5816"/>
    <w:rsid w:val="002C5ADB"/>
    <w:rsid w:val="002C65D3"/>
    <w:rsid w:val="002C66CC"/>
    <w:rsid w:val="002C6882"/>
    <w:rsid w:val="002C72AB"/>
    <w:rsid w:val="002D0F59"/>
    <w:rsid w:val="002D2773"/>
    <w:rsid w:val="002D3236"/>
    <w:rsid w:val="002D3416"/>
    <w:rsid w:val="002D3810"/>
    <w:rsid w:val="002D3A50"/>
    <w:rsid w:val="002D5A91"/>
    <w:rsid w:val="002D5F25"/>
    <w:rsid w:val="002D60C3"/>
    <w:rsid w:val="002D6AA1"/>
    <w:rsid w:val="002D7099"/>
    <w:rsid w:val="002D7B02"/>
    <w:rsid w:val="002D7E2D"/>
    <w:rsid w:val="002E088C"/>
    <w:rsid w:val="002E093A"/>
    <w:rsid w:val="002E0D3A"/>
    <w:rsid w:val="002E10BA"/>
    <w:rsid w:val="002E1CEC"/>
    <w:rsid w:val="002E1E68"/>
    <w:rsid w:val="002E1EFD"/>
    <w:rsid w:val="002E2874"/>
    <w:rsid w:val="002E29D3"/>
    <w:rsid w:val="002E2A66"/>
    <w:rsid w:val="002E32B7"/>
    <w:rsid w:val="002E427E"/>
    <w:rsid w:val="002E4439"/>
    <w:rsid w:val="002E52B1"/>
    <w:rsid w:val="002E5D45"/>
    <w:rsid w:val="002E63CC"/>
    <w:rsid w:val="002E6AE7"/>
    <w:rsid w:val="002E7E9D"/>
    <w:rsid w:val="002F0B5D"/>
    <w:rsid w:val="002F0E2C"/>
    <w:rsid w:val="002F1C79"/>
    <w:rsid w:val="002F2C19"/>
    <w:rsid w:val="002F2F85"/>
    <w:rsid w:val="002F4478"/>
    <w:rsid w:val="002F4F26"/>
    <w:rsid w:val="002F5A33"/>
    <w:rsid w:val="002F5E88"/>
    <w:rsid w:val="002F5FDE"/>
    <w:rsid w:val="002F6869"/>
    <w:rsid w:val="002F6BA2"/>
    <w:rsid w:val="002F7C8E"/>
    <w:rsid w:val="00300C71"/>
    <w:rsid w:val="00301DD5"/>
    <w:rsid w:val="003023B7"/>
    <w:rsid w:val="00302954"/>
    <w:rsid w:val="00302E19"/>
    <w:rsid w:val="0030372B"/>
    <w:rsid w:val="00303FB3"/>
    <w:rsid w:val="00303FEE"/>
    <w:rsid w:val="0030531E"/>
    <w:rsid w:val="0030548F"/>
    <w:rsid w:val="0030549A"/>
    <w:rsid w:val="00305B68"/>
    <w:rsid w:val="003071C2"/>
    <w:rsid w:val="003073E7"/>
    <w:rsid w:val="00307D60"/>
    <w:rsid w:val="00310746"/>
    <w:rsid w:val="00310FAB"/>
    <w:rsid w:val="003123F9"/>
    <w:rsid w:val="00312406"/>
    <w:rsid w:val="003125B4"/>
    <w:rsid w:val="00312750"/>
    <w:rsid w:val="00312D15"/>
    <w:rsid w:val="003139B7"/>
    <w:rsid w:val="00314356"/>
    <w:rsid w:val="00314BDD"/>
    <w:rsid w:val="00314D50"/>
    <w:rsid w:val="00315962"/>
    <w:rsid w:val="00316AF9"/>
    <w:rsid w:val="00317CE3"/>
    <w:rsid w:val="00317E5A"/>
    <w:rsid w:val="0032028D"/>
    <w:rsid w:val="00320ADA"/>
    <w:rsid w:val="00321488"/>
    <w:rsid w:val="003217F9"/>
    <w:rsid w:val="00321971"/>
    <w:rsid w:val="00321D3C"/>
    <w:rsid w:val="00322239"/>
    <w:rsid w:val="00323774"/>
    <w:rsid w:val="0032395B"/>
    <w:rsid w:val="00323DA0"/>
    <w:rsid w:val="003246BB"/>
    <w:rsid w:val="003252CF"/>
    <w:rsid w:val="0032633C"/>
    <w:rsid w:val="00326792"/>
    <w:rsid w:val="0032690F"/>
    <w:rsid w:val="003270DE"/>
    <w:rsid w:val="00330289"/>
    <w:rsid w:val="00330775"/>
    <w:rsid w:val="00331BFC"/>
    <w:rsid w:val="0033207E"/>
    <w:rsid w:val="00332227"/>
    <w:rsid w:val="003339E7"/>
    <w:rsid w:val="00333B57"/>
    <w:rsid w:val="00333E13"/>
    <w:rsid w:val="0033426D"/>
    <w:rsid w:val="00334870"/>
    <w:rsid w:val="003348F8"/>
    <w:rsid w:val="00335C1C"/>
    <w:rsid w:val="003362BF"/>
    <w:rsid w:val="00336B6D"/>
    <w:rsid w:val="00336C87"/>
    <w:rsid w:val="00337314"/>
    <w:rsid w:val="003376C8"/>
    <w:rsid w:val="003379CC"/>
    <w:rsid w:val="00337BCA"/>
    <w:rsid w:val="0034108D"/>
    <w:rsid w:val="003410C0"/>
    <w:rsid w:val="003417AB"/>
    <w:rsid w:val="00341B3B"/>
    <w:rsid w:val="003427DA"/>
    <w:rsid w:val="00342990"/>
    <w:rsid w:val="00342AE2"/>
    <w:rsid w:val="00343E90"/>
    <w:rsid w:val="00343E92"/>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B11"/>
    <w:rsid w:val="00351E65"/>
    <w:rsid w:val="00352E50"/>
    <w:rsid w:val="0035322C"/>
    <w:rsid w:val="00354270"/>
    <w:rsid w:val="00354399"/>
    <w:rsid w:val="003545BC"/>
    <w:rsid w:val="003547B1"/>
    <w:rsid w:val="003549FD"/>
    <w:rsid w:val="003555C2"/>
    <w:rsid w:val="0035631B"/>
    <w:rsid w:val="003568A0"/>
    <w:rsid w:val="0035699A"/>
    <w:rsid w:val="003578C4"/>
    <w:rsid w:val="00357D1B"/>
    <w:rsid w:val="00357FD4"/>
    <w:rsid w:val="0036017E"/>
    <w:rsid w:val="00360260"/>
    <w:rsid w:val="003613D6"/>
    <w:rsid w:val="00361692"/>
    <w:rsid w:val="00361DC8"/>
    <w:rsid w:val="00362164"/>
    <w:rsid w:val="00362868"/>
    <w:rsid w:val="00363922"/>
    <w:rsid w:val="00363952"/>
    <w:rsid w:val="00363976"/>
    <w:rsid w:val="00364827"/>
    <w:rsid w:val="0036551D"/>
    <w:rsid w:val="00365B55"/>
    <w:rsid w:val="00366559"/>
    <w:rsid w:val="00367275"/>
    <w:rsid w:val="003678ED"/>
    <w:rsid w:val="00367C6D"/>
    <w:rsid w:val="00367CEA"/>
    <w:rsid w:val="00370455"/>
    <w:rsid w:val="003704B4"/>
    <w:rsid w:val="00370A37"/>
    <w:rsid w:val="003718ED"/>
    <w:rsid w:val="00373BF1"/>
    <w:rsid w:val="00373E46"/>
    <w:rsid w:val="00374F90"/>
    <w:rsid w:val="00375886"/>
    <w:rsid w:val="00375A11"/>
    <w:rsid w:val="00376018"/>
    <w:rsid w:val="003767AC"/>
    <w:rsid w:val="00376A69"/>
    <w:rsid w:val="00377478"/>
    <w:rsid w:val="0037748B"/>
    <w:rsid w:val="00377E78"/>
    <w:rsid w:val="00380066"/>
    <w:rsid w:val="00382061"/>
    <w:rsid w:val="00382148"/>
    <w:rsid w:val="00383729"/>
    <w:rsid w:val="00383CD0"/>
    <w:rsid w:val="00383ED9"/>
    <w:rsid w:val="003843FE"/>
    <w:rsid w:val="00385D4F"/>
    <w:rsid w:val="00386C73"/>
    <w:rsid w:val="0038730E"/>
    <w:rsid w:val="00387331"/>
    <w:rsid w:val="00387846"/>
    <w:rsid w:val="00387A74"/>
    <w:rsid w:val="00387A7A"/>
    <w:rsid w:val="00387AE2"/>
    <w:rsid w:val="00387DE6"/>
    <w:rsid w:val="0039014B"/>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D32"/>
    <w:rsid w:val="00394C05"/>
    <w:rsid w:val="003958B2"/>
    <w:rsid w:val="00396677"/>
    <w:rsid w:val="00396C38"/>
    <w:rsid w:val="0039707E"/>
    <w:rsid w:val="003A024C"/>
    <w:rsid w:val="003A109F"/>
    <w:rsid w:val="003A1CFE"/>
    <w:rsid w:val="003A2E48"/>
    <w:rsid w:val="003A343E"/>
    <w:rsid w:val="003A366B"/>
    <w:rsid w:val="003A3B60"/>
    <w:rsid w:val="003A3F12"/>
    <w:rsid w:val="003A477A"/>
    <w:rsid w:val="003A4C0C"/>
    <w:rsid w:val="003A4C81"/>
    <w:rsid w:val="003A4D44"/>
    <w:rsid w:val="003A5D8F"/>
    <w:rsid w:val="003A63EA"/>
    <w:rsid w:val="003B22B9"/>
    <w:rsid w:val="003B25A9"/>
    <w:rsid w:val="003B2E8C"/>
    <w:rsid w:val="003B2EAE"/>
    <w:rsid w:val="003B3365"/>
    <w:rsid w:val="003B3871"/>
    <w:rsid w:val="003B3AC1"/>
    <w:rsid w:val="003B42A4"/>
    <w:rsid w:val="003B44D5"/>
    <w:rsid w:val="003B4808"/>
    <w:rsid w:val="003B491D"/>
    <w:rsid w:val="003B4A94"/>
    <w:rsid w:val="003B4D63"/>
    <w:rsid w:val="003B4E18"/>
    <w:rsid w:val="003B4E3D"/>
    <w:rsid w:val="003B4FEF"/>
    <w:rsid w:val="003B7493"/>
    <w:rsid w:val="003B7915"/>
    <w:rsid w:val="003C0A74"/>
    <w:rsid w:val="003C0C2B"/>
    <w:rsid w:val="003C184C"/>
    <w:rsid w:val="003C1FCF"/>
    <w:rsid w:val="003C2C76"/>
    <w:rsid w:val="003C2CCC"/>
    <w:rsid w:val="003C2DB3"/>
    <w:rsid w:val="003C3D95"/>
    <w:rsid w:val="003C3FB6"/>
    <w:rsid w:val="003C46EA"/>
    <w:rsid w:val="003C514E"/>
    <w:rsid w:val="003C56DB"/>
    <w:rsid w:val="003C58D5"/>
    <w:rsid w:val="003C5DAA"/>
    <w:rsid w:val="003C5F8F"/>
    <w:rsid w:val="003C61B8"/>
    <w:rsid w:val="003C64D9"/>
    <w:rsid w:val="003C655F"/>
    <w:rsid w:val="003C6B68"/>
    <w:rsid w:val="003C6BC9"/>
    <w:rsid w:val="003C6FBD"/>
    <w:rsid w:val="003C75A2"/>
    <w:rsid w:val="003C7F4D"/>
    <w:rsid w:val="003D0782"/>
    <w:rsid w:val="003D0A57"/>
    <w:rsid w:val="003D0ADE"/>
    <w:rsid w:val="003D0C0A"/>
    <w:rsid w:val="003D125A"/>
    <w:rsid w:val="003D1849"/>
    <w:rsid w:val="003D249E"/>
    <w:rsid w:val="003D29F4"/>
    <w:rsid w:val="003D2C9D"/>
    <w:rsid w:val="003D2CAC"/>
    <w:rsid w:val="003D2D8F"/>
    <w:rsid w:val="003D39CF"/>
    <w:rsid w:val="003D4272"/>
    <w:rsid w:val="003D5C43"/>
    <w:rsid w:val="003D5FC8"/>
    <w:rsid w:val="003D69C0"/>
    <w:rsid w:val="003D72A5"/>
    <w:rsid w:val="003E05F5"/>
    <w:rsid w:val="003E085F"/>
    <w:rsid w:val="003E0CC3"/>
    <w:rsid w:val="003E0EED"/>
    <w:rsid w:val="003E13BC"/>
    <w:rsid w:val="003E1653"/>
    <w:rsid w:val="003E2DF7"/>
    <w:rsid w:val="003E3164"/>
    <w:rsid w:val="003E378E"/>
    <w:rsid w:val="003E38D1"/>
    <w:rsid w:val="003E4546"/>
    <w:rsid w:val="003E5339"/>
    <w:rsid w:val="003E53A8"/>
    <w:rsid w:val="003E5C6F"/>
    <w:rsid w:val="003E5C81"/>
    <w:rsid w:val="003E5F3A"/>
    <w:rsid w:val="003E6288"/>
    <w:rsid w:val="003E67FE"/>
    <w:rsid w:val="003E6A91"/>
    <w:rsid w:val="003E75F2"/>
    <w:rsid w:val="003E796F"/>
    <w:rsid w:val="003F0224"/>
    <w:rsid w:val="003F121F"/>
    <w:rsid w:val="003F1309"/>
    <w:rsid w:val="003F2170"/>
    <w:rsid w:val="003F286A"/>
    <w:rsid w:val="003F328E"/>
    <w:rsid w:val="003F36DD"/>
    <w:rsid w:val="003F3D5B"/>
    <w:rsid w:val="003F41E4"/>
    <w:rsid w:val="003F44BD"/>
    <w:rsid w:val="003F4887"/>
    <w:rsid w:val="003F4C3D"/>
    <w:rsid w:val="003F5372"/>
    <w:rsid w:val="003F5FE2"/>
    <w:rsid w:val="003F6C32"/>
    <w:rsid w:val="003F6DBC"/>
    <w:rsid w:val="003F7A5D"/>
    <w:rsid w:val="003F7ABA"/>
    <w:rsid w:val="003F7FA5"/>
    <w:rsid w:val="00402D1B"/>
    <w:rsid w:val="00402FE0"/>
    <w:rsid w:val="004030A1"/>
    <w:rsid w:val="00403C0B"/>
    <w:rsid w:val="00404D4E"/>
    <w:rsid w:val="00405057"/>
    <w:rsid w:val="00405416"/>
    <w:rsid w:val="00405E35"/>
    <w:rsid w:val="00405EEF"/>
    <w:rsid w:val="00406238"/>
    <w:rsid w:val="00406282"/>
    <w:rsid w:val="00406B33"/>
    <w:rsid w:val="00406E5F"/>
    <w:rsid w:val="0040752E"/>
    <w:rsid w:val="00407C61"/>
    <w:rsid w:val="004105C6"/>
    <w:rsid w:val="0041066D"/>
    <w:rsid w:val="0041093F"/>
    <w:rsid w:val="004110B6"/>
    <w:rsid w:val="00411AE4"/>
    <w:rsid w:val="00411B9B"/>
    <w:rsid w:val="00411CCE"/>
    <w:rsid w:val="0041280B"/>
    <w:rsid w:val="00413251"/>
    <w:rsid w:val="00413331"/>
    <w:rsid w:val="00413DFC"/>
    <w:rsid w:val="00414BF2"/>
    <w:rsid w:val="00414DAD"/>
    <w:rsid w:val="004156E1"/>
    <w:rsid w:val="00415977"/>
    <w:rsid w:val="00415A5C"/>
    <w:rsid w:val="00416059"/>
    <w:rsid w:val="004164BB"/>
    <w:rsid w:val="00416739"/>
    <w:rsid w:val="004168DC"/>
    <w:rsid w:val="004203D2"/>
    <w:rsid w:val="00420B78"/>
    <w:rsid w:val="00421AAF"/>
    <w:rsid w:val="00422B1B"/>
    <w:rsid w:val="00422BB9"/>
    <w:rsid w:val="00422E46"/>
    <w:rsid w:val="00423676"/>
    <w:rsid w:val="0042387F"/>
    <w:rsid w:val="00424240"/>
    <w:rsid w:val="0042442F"/>
    <w:rsid w:val="00424633"/>
    <w:rsid w:val="00424B80"/>
    <w:rsid w:val="00424D82"/>
    <w:rsid w:val="00427280"/>
    <w:rsid w:val="0042777D"/>
    <w:rsid w:val="00427F8D"/>
    <w:rsid w:val="00430E15"/>
    <w:rsid w:val="0043181C"/>
    <w:rsid w:val="00432FA4"/>
    <w:rsid w:val="00433DDE"/>
    <w:rsid w:val="004343A2"/>
    <w:rsid w:val="00434684"/>
    <w:rsid w:val="0043499B"/>
    <w:rsid w:val="00434C01"/>
    <w:rsid w:val="004364E7"/>
    <w:rsid w:val="004373AB"/>
    <w:rsid w:val="004375B0"/>
    <w:rsid w:val="00437952"/>
    <w:rsid w:val="00437FE2"/>
    <w:rsid w:val="0044023A"/>
    <w:rsid w:val="004404FE"/>
    <w:rsid w:val="00440C83"/>
    <w:rsid w:val="00440EC0"/>
    <w:rsid w:val="00440ED5"/>
    <w:rsid w:val="0044261B"/>
    <w:rsid w:val="00442AFA"/>
    <w:rsid w:val="004433DF"/>
    <w:rsid w:val="0044345B"/>
    <w:rsid w:val="004435B4"/>
    <w:rsid w:val="00444888"/>
    <w:rsid w:val="00445002"/>
    <w:rsid w:val="004456ED"/>
    <w:rsid w:val="0044597F"/>
    <w:rsid w:val="00445D03"/>
    <w:rsid w:val="004464EA"/>
    <w:rsid w:val="00446595"/>
    <w:rsid w:val="00446FCF"/>
    <w:rsid w:val="00447209"/>
    <w:rsid w:val="0044787A"/>
    <w:rsid w:val="00447A4C"/>
    <w:rsid w:val="00447CAD"/>
    <w:rsid w:val="00447D25"/>
    <w:rsid w:val="00450480"/>
    <w:rsid w:val="00450C64"/>
    <w:rsid w:val="00450DA4"/>
    <w:rsid w:val="00450FF0"/>
    <w:rsid w:val="00451848"/>
    <w:rsid w:val="00451F1E"/>
    <w:rsid w:val="00452801"/>
    <w:rsid w:val="00452E7A"/>
    <w:rsid w:val="004533CC"/>
    <w:rsid w:val="0045439C"/>
    <w:rsid w:val="004544C8"/>
    <w:rsid w:val="00455602"/>
    <w:rsid w:val="004556B1"/>
    <w:rsid w:val="0045600B"/>
    <w:rsid w:val="00456040"/>
    <w:rsid w:val="0045656B"/>
    <w:rsid w:val="00456789"/>
    <w:rsid w:val="0045682E"/>
    <w:rsid w:val="00456865"/>
    <w:rsid w:val="00457CDC"/>
    <w:rsid w:val="00457F40"/>
    <w:rsid w:val="004606DC"/>
    <w:rsid w:val="0046092F"/>
    <w:rsid w:val="00460B98"/>
    <w:rsid w:val="004619A9"/>
    <w:rsid w:val="00461A51"/>
    <w:rsid w:val="00461F0D"/>
    <w:rsid w:val="00462500"/>
    <w:rsid w:val="00462829"/>
    <w:rsid w:val="00463250"/>
    <w:rsid w:val="004635F9"/>
    <w:rsid w:val="00463760"/>
    <w:rsid w:val="00463987"/>
    <w:rsid w:val="0046501D"/>
    <w:rsid w:val="00465036"/>
    <w:rsid w:val="0046546B"/>
    <w:rsid w:val="004659A7"/>
    <w:rsid w:val="0046629D"/>
    <w:rsid w:val="00467100"/>
    <w:rsid w:val="004672C2"/>
    <w:rsid w:val="00470581"/>
    <w:rsid w:val="004705B4"/>
    <w:rsid w:val="004705F2"/>
    <w:rsid w:val="004708CF"/>
    <w:rsid w:val="00471320"/>
    <w:rsid w:val="00471445"/>
    <w:rsid w:val="00472F57"/>
    <w:rsid w:val="00474187"/>
    <w:rsid w:val="00474807"/>
    <w:rsid w:val="00474D8D"/>
    <w:rsid w:val="004754D5"/>
    <w:rsid w:val="00475CA1"/>
    <w:rsid w:val="00476135"/>
    <w:rsid w:val="00476316"/>
    <w:rsid w:val="00476C0C"/>
    <w:rsid w:val="00476CE5"/>
    <w:rsid w:val="004801B1"/>
    <w:rsid w:val="004807C7"/>
    <w:rsid w:val="00480E04"/>
    <w:rsid w:val="004810FC"/>
    <w:rsid w:val="00481922"/>
    <w:rsid w:val="00481BD9"/>
    <w:rsid w:val="004828D9"/>
    <w:rsid w:val="00482AF7"/>
    <w:rsid w:val="00483133"/>
    <w:rsid w:val="0048363C"/>
    <w:rsid w:val="00483840"/>
    <w:rsid w:val="00483958"/>
    <w:rsid w:val="00483B60"/>
    <w:rsid w:val="00484025"/>
    <w:rsid w:val="00484ED7"/>
    <w:rsid w:val="00485F61"/>
    <w:rsid w:val="00486351"/>
    <w:rsid w:val="004863F0"/>
    <w:rsid w:val="0048645F"/>
    <w:rsid w:val="00486C9F"/>
    <w:rsid w:val="0048756B"/>
    <w:rsid w:val="00487B64"/>
    <w:rsid w:val="00487DE7"/>
    <w:rsid w:val="0049055E"/>
    <w:rsid w:val="00490A93"/>
    <w:rsid w:val="004917D8"/>
    <w:rsid w:val="004928C9"/>
    <w:rsid w:val="00492F08"/>
    <w:rsid w:val="00493037"/>
    <w:rsid w:val="004930AC"/>
    <w:rsid w:val="004937AE"/>
    <w:rsid w:val="00493CAB"/>
    <w:rsid w:val="004942A3"/>
    <w:rsid w:val="004942BD"/>
    <w:rsid w:val="00494754"/>
    <w:rsid w:val="00494D7D"/>
    <w:rsid w:val="0049531D"/>
    <w:rsid w:val="004958C5"/>
    <w:rsid w:val="00495E93"/>
    <w:rsid w:val="0049658B"/>
    <w:rsid w:val="004969E6"/>
    <w:rsid w:val="00497186"/>
    <w:rsid w:val="00497FB6"/>
    <w:rsid w:val="004A08A7"/>
    <w:rsid w:val="004A1411"/>
    <w:rsid w:val="004A15A9"/>
    <w:rsid w:val="004A1708"/>
    <w:rsid w:val="004A1EE5"/>
    <w:rsid w:val="004A21D4"/>
    <w:rsid w:val="004A2933"/>
    <w:rsid w:val="004A3616"/>
    <w:rsid w:val="004A51F9"/>
    <w:rsid w:val="004A52E8"/>
    <w:rsid w:val="004A55EB"/>
    <w:rsid w:val="004A5CF1"/>
    <w:rsid w:val="004A623C"/>
    <w:rsid w:val="004A65E0"/>
    <w:rsid w:val="004A6ADE"/>
    <w:rsid w:val="004A6DFF"/>
    <w:rsid w:val="004A75B4"/>
    <w:rsid w:val="004B0206"/>
    <w:rsid w:val="004B02BE"/>
    <w:rsid w:val="004B0E65"/>
    <w:rsid w:val="004B1311"/>
    <w:rsid w:val="004B2041"/>
    <w:rsid w:val="004B27A8"/>
    <w:rsid w:val="004B3797"/>
    <w:rsid w:val="004B3B98"/>
    <w:rsid w:val="004B3FB1"/>
    <w:rsid w:val="004B503F"/>
    <w:rsid w:val="004B61EB"/>
    <w:rsid w:val="004B674C"/>
    <w:rsid w:val="004B68F7"/>
    <w:rsid w:val="004B6BD3"/>
    <w:rsid w:val="004B6C6C"/>
    <w:rsid w:val="004B6EE2"/>
    <w:rsid w:val="004B771B"/>
    <w:rsid w:val="004B7AA1"/>
    <w:rsid w:val="004B7B9B"/>
    <w:rsid w:val="004B7E62"/>
    <w:rsid w:val="004C0D8A"/>
    <w:rsid w:val="004C237C"/>
    <w:rsid w:val="004C3173"/>
    <w:rsid w:val="004C33DF"/>
    <w:rsid w:val="004C408B"/>
    <w:rsid w:val="004C45FB"/>
    <w:rsid w:val="004C55AA"/>
    <w:rsid w:val="004C6A2E"/>
    <w:rsid w:val="004C6AD8"/>
    <w:rsid w:val="004C6E1C"/>
    <w:rsid w:val="004C7045"/>
    <w:rsid w:val="004C7189"/>
    <w:rsid w:val="004C7347"/>
    <w:rsid w:val="004C7838"/>
    <w:rsid w:val="004C7848"/>
    <w:rsid w:val="004C7915"/>
    <w:rsid w:val="004C7990"/>
    <w:rsid w:val="004D0BCB"/>
    <w:rsid w:val="004D1212"/>
    <w:rsid w:val="004D1821"/>
    <w:rsid w:val="004D2765"/>
    <w:rsid w:val="004D27DD"/>
    <w:rsid w:val="004D3303"/>
    <w:rsid w:val="004D3B59"/>
    <w:rsid w:val="004D3D41"/>
    <w:rsid w:val="004D4C3B"/>
    <w:rsid w:val="004D4D3B"/>
    <w:rsid w:val="004D5D70"/>
    <w:rsid w:val="004D6143"/>
    <w:rsid w:val="004D625B"/>
    <w:rsid w:val="004D6BCF"/>
    <w:rsid w:val="004D6D78"/>
    <w:rsid w:val="004D71BF"/>
    <w:rsid w:val="004D75C3"/>
    <w:rsid w:val="004E1BC2"/>
    <w:rsid w:val="004E281B"/>
    <w:rsid w:val="004E2994"/>
    <w:rsid w:val="004E3020"/>
    <w:rsid w:val="004E334E"/>
    <w:rsid w:val="004E395D"/>
    <w:rsid w:val="004E41F9"/>
    <w:rsid w:val="004E44CE"/>
    <w:rsid w:val="004E4F58"/>
    <w:rsid w:val="004E58AF"/>
    <w:rsid w:val="004E5D0E"/>
    <w:rsid w:val="004E6CEA"/>
    <w:rsid w:val="004E6DA7"/>
    <w:rsid w:val="004E6F6E"/>
    <w:rsid w:val="004E7993"/>
    <w:rsid w:val="004E79C5"/>
    <w:rsid w:val="004F0407"/>
    <w:rsid w:val="004F110C"/>
    <w:rsid w:val="004F18F0"/>
    <w:rsid w:val="004F2039"/>
    <w:rsid w:val="004F2C43"/>
    <w:rsid w:val="004F32AF"/>
    <w:rsid w:val="004F33FE"/>
    <w:rsid w:val="004F37D9"/>
    <w:rsid w:val="004F43D6"/>
    <w:rsid w:val="004F5E3D"/>
    <w:rsid w:val="004F5E3F"/>
    <w:rsid w:val="004F663E"/>
    <w:rsid w:val="004F723E"/>
    <w:rsid w:val="004F7870"/>
    <w:rsid w:val="00500440"/>
    <w:rsid w:val="00500616"/>
    <w:rsid w:val="0050129F"/>
    <w:rsid w:val="00501B43"/>
    <w:rsid w:val="005022A9"/>
    <w:rsid w:val="00502997"/>
    <w:rsid w:val="00502EBA"/>
    <w:rsid w:val="0050338A"/>
    <w:rsid w:val="00504228"/>
    <w:rsid w:val="00504DA4"/>
    <w:rsid w:val="00504E0C"/>
    <w:rsid w:val="00506B8F"/>
    <w:rsid w:val="00506E7B"/>
    <w:rsid w:val="0050700D"/>
    <w:rsid w:val="00507C35"/>
    <w:rsid w:val="00507FE9"/>
    <w:rsid w:val="00510642"/>
    <w:rsid w:val="0051078B"/>
    <w:rsid w:val="00510C8F"/>
    <w:rsid w:val="00510CD0"/>
    <w:rsid w:val="005110CF"/>
    <w:rsid w:val="005119D3"/>
    <w:rsid w:val="00511BAF"/>
    <w:rsid w:val="00511DE8"/>
    <w:rsid w:val="005126D2"/>
    <w:rsid w:val="00512713"/>
    <w:rsid w:val="00513981"/>
    <w:rsid w:val="00513FF6"/>
    <w:rsid w:val="00514D81"/>
    <w:rsid w:val="0051538B"/>
    <w:rsid w:val="005154D0"/>
    <w:rsid w:val="005156F8"/>
    <w:rsid w:val="00515E88"/>
    <w:rsid w:val="00516534"/>
    <w:rsid w:val="005166EC"/>
    <w:rsid w:val="005177C2"/>
    <w:rsid w:val="00517814"/>
    <w:rsid w:val="005179B3"/>
    <w:rsid w:val="00517FB6"/>
    <w:rsid w:val="00520303"/>
    <w:rsid w:val="0052089D"/>
    <w:rsid w:val="005208AB"/>
    <w:rsid w:val="00520AE9"/>
    <w:rsid w:val="00520E44"/>
    <w:rsid w:val="0052128E"/>
    <w:rsid w:val="005213E8"/>
    <w:rsid w:val="00521532"/>
    <w:rsid w:val="00522287"/>
    <w:rsid w:val="00522707"/>
    <w:rsid w:val="00523478"/>
    <w:rsid w:val="0052370D"/>
    <w:rsid w:val="00524412"/>
    <w:rsid w:val="005244E1"/>
    <w:rsid w:val="005245C6"/>
    <w:rsid w:val="00524DB8"/>
    <w:rsid w:val="00524FB5"/>
    <w:rsid w:val="005250CE"/>
    <w:rsid w:val="005254FA"/>
    <w:rsid w:val="0052578E"/>
    <w:rsid w:val="00525C4F"/>
    <w:rsid w:val="005266B7"/>
    <w:rsid w:val="005269B8"/>
    <w:rsid w:val="00526A3A"/>
    <w:rsid w:val="005270E7"/>
    <w:rsid w:val="0052737A"/>
    <w:rsid w:val="005273FF"/>
    <w:rsid w:val="0052780A"/>
    <w:rsid w:val="005307CE"/>
    <w:rsid w:val="00530803"/>
    <w:rsid w:val="00530B4E"/>
    <w:rsid w:val="00531225"/>
    <w:rsid w:val="00531462"/>
    <w:rsid w:val="005319D8"/>
    <w:rsid w:val="00531BC8"/>
    <w:rsid w:val="00531EB9"/>
    <w:rsid w:val="005322F5"/>
    <w:rsid w:val="00532744"/>
    <w:rsid w:val="00532D2E"/>
    <w:rsid w:val="005331EC"/>
    <w:rsid w:val="00533665"/>
    <w:rsid w:val="00533943"/>
    <w:rsid w:val="00533A34"/>
    <w:rsid w:val="00533DA5"/>
    <w:rsid w:val="00534207"/>
    <w:rsid w:val="00534381"/>
    <w:rsid w:val="005349E6"/>
    <w:rsid w:val="005356EF"/>
    <w:rsid w:val="005358D9"/>
    <w:rsid w:val="00535DA2"/>
    <w:rsid w:val="00535E58"/>
    <w:rsid w:val="00536036"/>
    <w:rsid w:val="00536073"/>
    <w:rsid w:val="0053647E"/>
    <w:rsid w:val="0053694C"/>
    <w:rsid w:val="00537445"/>
    <w:rsid w:val="00540ACF"/>
    <w:rsid w:val="00540DA7"/>
    <w:rsid w:val="00541C12"/>
    <w:rsid w:val="00542497"/>
    <w:rsid w:val="0054279E"/>
    <w:rsid w:val="00542C19"/>
    <w:rsid w:val="00543109"/>
    <w:rsid w:val="0054350A"/>
    <w:rsid w:val="00544153"/>
    <w:rsid w:val="0054498A"/>
    <w:rsid w:val="00544D7B"/>
    <w:rsid w:val="00544EFF"/>
    <w:rsid w:val="00544F00"/>
    <w:rsid w:val="00544F63"/>
    <w:rsid w:val="00544FDA"/>
    <w:rsid w:val="0054510A"/>
    <w:rsid w:val="00546DFF"/>
    <w:rsid w:val="005479AB"/>
    <w:rsid w:val="00547A41"/>
    <w:rsid w:val="00550162"/>
    <w:rsid w:val="00550D55"/>
    <w:rsid w:val="00550FCA"/>
    <w:rsid w:val="00551D67"/>
    <w:rsid w:val="005521AD"/>
    <w:rsid w:val="005523AE"/>
    <w:rsid w:val="00552B79"/>
    <w:rsid w:val="00552F1A"/>
    <w:rsid w:val="0055356D"/>
    <w:rsid w:val="00553B75"/>
    <w:rsid w:val="00553E2E"/>
    <w:rsid w:val="00554421"/>
    <w:rsid w:val="005544FF"/>
    <w:rsid w:val="00555186"/>
    <w:rsid w:val="005551A5"/>
    <w:rsid w:val="00555212"/>
    <w:rsid w:val="00555A9E"/>
    <w:rsid w:val="00555B22"/>
    <w:rsid w:val="00555D74"/>
    <w:rsid w:val="0055626C"/>
    <w:rsid w:val="0055628C"/>
    <w:rsid w:val="00556483"/>
    <w:rsid w:val="0055789B"/>
    <w:rsid w:val="00557AE9"/>
    <w:rsid w:val="00557D60"/>
    <w:rsid w:val="00560177"/>
    <w:rsid w:val="00561111"/>
    <w:rsid w:val="005616C6"/>
    <w:rsid w:val="00561A54"/>
    <w:rsid w:val="00561DE6"/>
    <w:rsid w:val="0056202F"/>
    <w:rsid w:val="00562784"/>
    <w:rsid w:val="00562AED"/>
    <w:rsid w:val="0056322A"/>
    <w:rsid w:val="00564409"/>
    <w:rsid w:val="005653F6"/>
    <w:rsid w:val="005660C0"/>
    <w:rsid w:val="0056675B"/>
    <w:rsid w:val="00566BE9"/>
    <w:rsid w:val="0056708D"/>
    <w:rsid w:val="0056786A"/>
    <w:rsid w:val="00567DD9"/>
    <w:rsid w:val="005702AA"/>
    <w:rsid w:val="005705F0"/>
    <w:rsid w:val="005706DB"/>
    <w:rsid w:val="00570945"/>
    <w:rsid w:val="00570DEB"/>
    <w:rsid w:val="00571785"/>
    <w:rsid w:val="00571E68"/>
    <w:rsid w:val="005726F8"/>
    <w:rsid w:val="005729E0"/>
    <w:rsid w:val="00573550"/>
    <w:rsid w:val="0057380D"/>
    <w:rsid w:val="00573996"/>
    <w:rsid w:val="00573B28"/>
    <w:rsid w:val="00573BF5"/>
    <w:rsid w:val="00574D02"/>
    <w:rsid w:val="00575068"/>
    <w:rsid w:val="00575344"/>
    <w:rsid w:val="005753B4"/>
    <w:rsid w:val="0057551B"/>
    <w:rsid w:val="00575824"/>
    <w:rsid w:val="00575C52"/>
    <w:rsid w:val="00576E66"/>
    <w:rsid w:val="00577031"/>
    <w:rsid w:val="0057750E"/>
    <w:rsid w:val="00577799"/>
    <w:rsid w:val="00577FF5"/>
    <w:rsid w:val="005805A2"/>
    <w:rsid w:val="00580AB0"/>
    <w:rsid w:val="00580E64"/>
    <w:rsid w:val="00580FCA"/>
    <w:rsid w:val="00581FEC"/>
    <w:rsid w:val="00583329"/>
    <w:rsid w:val="005835B6"/>
    <w:rsid w:val="005843D0"/>
    <w:rsid w:val="00584981"/>
    <w:rsid w:val="005869CA"/>
    <w:rsid w:val="0059003B"/>
    <w:rsid w:val="00590BBB"/>
    <w:rsid w:val="00591265"/>
    <w:rsid w:val="00591664"/>
    <w:rsid w:val="00592118"/>
    <w:rsid w:val="005923F8"/>
    <w:rsid w:val="00592701"/>
    <w:rsid w:val="00592AD2"/>
    <w:rsid w:val="00592B7C"/>
    <w:rsid w:val="00592CBC"/>
    <w:rsid w:val="00592E4B"/>
    <w:rsid w:val="00593371"/>
    <w:rsid w:val="005940DD"/>
    <w:rsid w:val="0059430C"/>
    <w:rsid w:val="00594353"/>
    <w:rsid w:val="005943A1"/>
    <w:rsid w:val="0059539B"/>
    <w:rsid w:val="00595ED5"/>
    <w:rsid w:val="00596583"/>
    <w:rsid w:val="00596D3A"/>
    <w:rsid w:val="00596EDD"/>
    <w:rsid w:val="00596F26"/>
    <w:rsid w:val="0059714C"/>
    <w:rsid w:val="005975EF"/>
    <w:rsid w:val="0059794E"/>
    <w:rsid w:val="00597AC8"/>
    <w:rsid w:val="005A03F3"/>
    <w:rsid w:val="005A24A7"/>
    <w:rsid w:val="005A269B"/>
    <w:rsid w:val="005A2998"/>
    <w:rsid w:val="005A2BBD"/>
    <w:rsid w:val="005A370B"/>
    <w:rsid w:val="005A3881"/>
    <w:rsid w:val="005A4222"/>
    <w:rsid w:val="005A4F4B"/>
    <w:rsid w:val="005A512A"/>
    <w:rsid w:val="005A5206"/>
    <w:rsid w:val="005A5757"/>
    <w:rsid w:val="005A60A1"/>
    <w:rsid w:val="005A6C0B"/>
    <w:rsid w:val="005A730A"/>
    <w:rsid w:val="005B0D9D"/>
    <w:rsid w:val="005B0DBD"/>
    <w:rsid w:val="005B0E4E"/>
    <w:rsid w:val="005B19E6"/>
    <w:rsid w:val="005B1BC6"/>
    <w:rsid w:val="005B1BD9"/>
    <w:rsid w:val="005B24E7"/>
    <w:rsid w:val="005B2776"/>
    <w:rsid w:val="005B2DB0"/>
    <w:rsid w:val="005B2EDB"/>
    <w:rsid w:val="005B33DA"/>
    <w:rsid w:val="005B36EB"/>
    <w:rsid w:val="005B4659"/>
    <w:rsid w:val="005B4B5A"/>
    <w:rsid w:val="005B6637"/>
    <w:rsid w:val="005B6D32"/>
    <w:rsid w:val="005B6E69"/>
    <w:rsid w:val="005B7795"/>
    <w:rsid w:val="005B7A5B"/>
    <w:rsid w:val="005B7EB8"/>
    <w:rsid w:val="005C064E"/>
    <w:rsid w:val="005C0AAE"/>
    <w:rsid w:val="005C1373"/>
    <w:rsid w:val="005C188B"/>
    <w:rsid w:val="005C18A4"/>
    <w:rsid w:val="005C1DD9"/>
    <w:rsid w:val="005C228B"/>
    <w:rsid w:val="005C24F8"/>
    <w:rsid w:val="005C261A"/>
    <w:rsid w:val="005C307B"/>
    <w:rsid w:val="005C324B"/>
    <w:rsid w:val="005C366C"/>
    <w:rsid w:val="005C469F"/>
    <w:rsid w:val="005C5E48"/>
    <w:rsid w:val="005C6076"/>
    <w:rsid w:val="005C739D"/>
    <w:rsid w:val="005C753D"/>
    <w:rsid w:val="005C7733"/>
    <w:rsid w:val="005C78FC"/>
    <w:rsid w:val="005D0360"/>
    <w:rsid w:val="005D1F3F"/>
    <w:rsid w:val="005D21CA"/>
    <w:rsid w:val="005D2343"/>
    <w:rsid w:val="005D26AE"/>
    <w:rsid w:val="005D27A3"/>
    <w:rsid w:val="005D446E"/>
    <w:rsid w:val="005D4A9A"/>
    <w:rsid w:val="005D4FDE"/>
    <w:rsid w:val="005D64AD"/>
    <w:rsid w:val="005D65DB"/>
    <w:rsid w:val="005D6863"/>
    <w:rsid w:val="005D78EC"/>
    <w:rsid w:val="005E005F"/>
    <w:rsid w:val="005E01CD"/>
    <w:rsid w:val="005E028C"/>
    <w:rsid w:val="005E1359"/>
    <w:rsid w:val="005E1CBD"/>
    <w:rsid w:val="005E2770"/>
    <w:rsid w:val="005E2926"/>
    <w:rsid w:val="005E3722"/>
    <w:rsid w:val="005E3AD4"/>
    <w:rsid w:val="005E3C57"/>
    <w:rsid w:val="005E40C1"/>
    <w:rsid w:val="005E4ADD"/>
    <w:rsid w:val="005E5DA5"/>
    <w:rsid w:val="005E6881"/>
    <w:rsid w:val="005E6A43"/>
    <w:rsid w:val="005E7741"/>
    <w:rsid w:val="005E77A5"/>
    <w:rsid w:val="005E7E7F"/>
    <w:rsid w:val="005F036D"/>
    <w:rsid w:val="005F06B7"/>
    <w:rsid w:val="005F0C74"/>
    <w:rsid w:val="005F157A"/>
    <w:rsid w:val="005F1777"/>
    <w:rsid w:val="005F193B"/>
    <w:rsid w:val="005F26A0"/>
    <w:rsid w:val="005F31DF"/>
    <w:rsid w:val="005F3A78"/>
    <w:rsid w:val="005F3DDD"/>
    <w:rsid w:val="005F4985"/>
    <w:rsid w:val="005F4A94"/>
    <w:rsid w:val="005F506E"/>
    <w:rsid w:val="005F582D"/>
    <w:rsid w:val="005F5DB2"/>
    <w:rsid w:val="005F6DD1"/>
    <w:rsid w:val="005F7100"/>
    <w:rsid w:val="005F72D6"/>
    <w:rsid w:val="005F7C3F"/>
    <w:rsid w:val="00600459"/>
    <w:rsid w:val="00600DE0"/>
    <w:rsid w:val="0060159D"/>
    <w:rsid w:val="0060177E"/>
    <w:rsid w:val="00602713"/>
    <w:rsid w:val="006038FE"/>
    <w:rsid w:val="0060478E"/>
    <w:rsid w:val="006054C9"/>
    <w:rsid w:val="00606523"/>
    <w:rsid w:val="0061043D"/>
    <w:rsid w:val="006122D9"/>
    <w:rsid w:val="00612304"/>
    <w:rsid w:val="00613383"/>
    <w:rsid w:val="0061403E"/>
    <w:rsid w:val="00614385"/>
    <w:rsid w:val="0061457F"/>
    <w:rsid w:val="0061469A"/>
    <w:rsid w:val="0061514C"/>
    <w:rsid w:val="00615701"/>
    <w:rsid w:val="0061574A"/>
    <w:rsid w:val="00615D78"/>
    <w:rsid w:val="00615FDF"/>
    <w:rsid w:val="00616063"/>
    <w:rsid w:val="00616BE0"/>
    <w:rsid w:val="006170A7"/>
    <w:rsid w:val="00617290"/>
    <w:rsid w:val="0061755D"/>
    <w:rsid w:val="0061779C"/>
    <w:rsid w:val="00617A04"/>
    <w:rsid w:val="00617BD6"/>
    <w:rsid w:val="00620843"/>
    <w:rsid w:val="006216B6"/>
    <w:rsid w:val="006216C4"/>
    <w:rsid w:val="00622AF9"/>
    <w:rsid w:val="00622B77"/>
    <w:rsid w:val="00622D1F"/>
    <w:rsid w:val="00622E09"/>
    <w:rsid w:val="0062315E"/>
    <w:rsid w:val="00623423"/>
    <w:rsid w:val="006250E1"/>
    <w:rsid w:val="006258A0"/>
    <w:rsid w:val="00625F65"/>
    <w:rsid w:val="0062605C"/>
    <w:rsid w:val="006264F2"/>
    <w:rsid w:val="006266C2"/>
    <w:rsid w:val="00626791"/>
    <w:rsid w:val="00626867"/>
    <w:rsid w:val="00626C4E"/>
    <w:rsid w:val="00627448"/>
    <w:rsid w:val="00630534"/>
    <w:rsid w:val="00633385"/>
    <w:rsid w:val="00633A6D"/>
    <w:rsid w:val="00633DE4"/>
    <w:rsid w:val="0063468C"/>
    <w:rsid w:val="00634960"/>
    <w:rsid w:val="00634CD2"/>
    <w:rsid w:val="00634E21"/>
    <w:rsid w:val="00634EDD"/>
    <w:rsid w:val="00635232"/>
    <w:rsid w:val="006352D9"/>
    <w:rsid w:val="0063571A"/>
    <w:rsid w:val="00635820"/>
    <w:rsid w:val="00636F46"/>
    <w:rsid w:val="00637534"/>
    <w:rsid w:val="00637E87"/>
    <w:rsid w:val="00640E10"/>
    <w:rsid w:val="0064107F"/>
    <w:rsid w:val="006425B8"/>
    <w:rsid w:val="0064269D"/>
    <w:rsid w:val="006433A2"/>
    <w:rsid w:val="00643809"/>
    <w:rsid w:val="00644B8A"/>
    <w:rsid w:val="00644FAF"/>
    <w:rsid w:val="00645412"/>
    <w:rsid w:val="00645655"/>
    <w:rsid w:val="00650D03"/>
    <w:rsid w:val="00650E86"/>
    <w:rsid w:val="0065147E"/>
    <w:rsid w:val="006514E4"/>
    <w:rsid w:val="00651910"/>
    <w:rsid w:val="00651F66"/>
    <w:rsid w:val="00652056"/>
    <w:rsid w:val="00652059"/>
    <w:rsid w:val="00652C9B"/>
    <w:rsid w:val="00653B9E"/>
    <w:rsid w:val="00654363"/>
    <w:rsid w:val="00654602"/>
    <w:rsid w:val="00655159"/>
    <w:rsid w:val="00656014"/>
    <w:rsid w:val="0065680F"/>
    <w:rsid w:val="006569FA"/>
    <w:rsid w:val="006573FF"/>
    <w:rsid w:val="006600AF"/>
    <w:rsid w:val="00660111"/>
    <w:rsid w:val="00661050"/>
    <w:rsid w:val="00661308"/>
    <w:rsid w:val="0066184F"/>
    <w:rsid w:val="00662033"/>
    <w:rsid w:val="0066223E"/>
    <w:rsid w:val="00663822"/>
    <w:rsid w:val="006639EA"/>
    <w:rsid w:val="00663F7E"/>
    <w:rsid w:val="0066421D"/>
    <w:rsid w:val="0066481C"/>
    <w:rsid w:val="006649EC"/>
    <w:rsid w:val="0066501A"/>
    <w:rsid w:val="00665343"/>
    <w:rsid w:val="00666CF5"/>
    <w:rsid w:val="006670C6"/>
    <w:rsid w:val="0066754A"/>
    <w:rsid w:val="006677C9"/>
    <w:rsid w:val="00670511"/>
    <w:rsid w:val="006705BC"/>
    <w:rsid w:val="006707FC"/>
    <w:rsid w:val="006708E6"/>
    <w:rsid w:val="00671BD9"/>
    <w:rsid w:val="00672A0C"/>
    <w:rsid w:val="00673263"/>
    <w:rsid w:val="006732B9"/>
    <w:rsid w:val="006739FF"/>
    <w:rsid w:val="00673C6C"/>
    <w:rsid w:val="00673F5F"/>
    <w:rsid w:val="00674189"/>
    <w:rsid w:val="006744BE"/>
    <w:rsid w:val="006747C5"/>
    <w:rsid w:val="00674895"/>
    <w:rsid w:val="0067616D"/>
    <w:rsid w:val="0067716E"/>
    <w:rsid w:val="00677C12"/>
    <w:rsid w:val="0068054A"/>
    <w:rsid w:val="00680B69"/>
    <w:rsid w:val="00680E8D"/>
    <w:rsid w:val="006810DB"/>
    <w:rsid w:val="00681791"/>
    <w:rsid w:val="00682D47"/>
    <w:rsid w:val="00682F14"/>
    <w:rsid w:val="00682FE7"/>
    <w:rsid w:val="00683222"/>
    <w:rsid w:val="00683C5B"/>
    <w:rsid w:val="00684BCF"/>
    <w:rsid w:val="00684EB9"/>
    <w:rsid w:val="006851C8"/>
    <w:rsid w:val="0068689A"/>
    <w:rsid w:val="00686EED"/>
    <w:rsid w:val="006874C4"/>
    <w:rsid w:val="00687C41"/>
    <w:rsid w:val="00687E54"/>
    <w:rsid w:val="00687F27"/>
    <w:rsid w:val="0069013C"/>
    <w:rsid w:val="00690499"/>
    <w:rsid w:val="0069082C"/>
    <w:rsid w:val="00690B6E"/>
    <w:rsid w:val="00690D9B"/>
    <w:rsid w:val="00691793"/>
    <w:rsid w:val="00691C96"/>
    <w:rsid w:val="0069296B"/>
    <w:rsid w:val="00692B32"/>
    <w:rsid w:val="00692C48"/>
    <w:rsid w:val="006939FF"/>
    <w:rsid w:val="00694989"/>
    <w:rsid w:val="00694C88"/>
    <w:rsid w:val="006953F9"/>
    <w:rsid w:val="006954F5"/>
    <w:rsid w:val="006957D2"/>
    <w:rsid w:val="00695DA3"/>
    <w:rsid w:val="0069685A"/>
    <w:rsid w:val="00696BB6"/>
    <w:rsid w:val="00697216"/>
    <w:rsid w:val="0069798B"/>
    <w:rsid w:val="00697C7F"/>
    <w:rsid w:val="00697F86"/>
    <w:rsid w:val="006A02B2"/>
    <w:rsid w:val="006A0325"/>
    <w:rsid w:val="006A04E2"/>
    <w:rsid w:val="006A0D5C"/>
    <w:rsid w:val="006A132F"/>
    <w:rsid w:val="006A1615"/>
    <w:rsid w:val="006A1EF2"/>
    <w:rsid w:val="006A2240"/>
    <w:rsid w:val="006A2877"/>
    <w:rsid w:val="006A2A04"/>
    <w:rsid w:val="006A306D"/>
    <w:rsid w:val="006A3AD9"/>
    <w:rsid w:val="006A3BD3"/>
    <w:rsid w:val="006A4990"/>
    <w:rsid w:val="006A4C5E"/>
    <w:rsid w:val="006A5664"/>
    <w:rsid w:val="006A56A3"/>
    <w:rsid w:val="006A6441"/>
    <w:rsid w:val="006A6B7D"/>
    <w:rsid w:val="006A6C7D"/>
    <w:rsid w:val="006B029A"/>
    <w:rsid w:val="006B04C8"/>
    <w:rsid w:val="006B1BD3"/>
    <w:rsid w:val="006B1C0E"/>
    <w:rsid w:val="006B241C"/>
    <w:rsid w:val="006B2519"/>
    <w:rsid w:val="006B3842"/>
    <w:rsid w:val="006B5182"/>
    <w:rsid w:val="006B5199"/>
    <w:rsid w:val="006B543A"/>
    <w:rsid w:val="006B5644"/>
    <w:rsid w:val="006B57DE"/>
    <w:rsid w:val="006B57F3"/>
    <w:rsid w:val="006B5C95"/>
    <w:rsid w:val="006B5CA3"/>
    <w:rsid w:val="006B5FF8"/>
    <w:rsid w:val="006B63E3"/>
    <w:rsid w:val="006B6888"/>
    <w:rsid w:val="006B690B"/>
    <w:rsid w:val="006B6D51"/>
    <w:rsid w:val="006C0267"/>
    <w:rsid w:val="006C125E"/>
    <w:rsid w:val="006C15C6"/>
    <w:rsid w:val="006C17AB"/>
    <w:rsid w:val="006C1B61"/>
    <w:rsid w:val="006C1D78"/>
    <w:rsid w:val="006C3190"/>
    <w:rsid w:val="006C3474"/>
    <w:rsid w:val="006C42C4"/>
    <w:rsid w:val="006C4A25"/>
    <w:rsid w:val="006C4BA0"/>
    <w:rsid w:val="006C5395"/>
    <w:rsid w:val="006C561E"/>
    <w:rsid w:val="006C5836"/>
    <w:rsid w:val="006C595E"/>
    <w:rsid w:val="006C5C5D"/>
    <w:rsid w:val="006C6574"/>
    <w:rsid w:val="006C67BD"/>
    <w:rsid w:val="006C733A"/>
    <w:rsid w:val="006C7916"/>
    <w:rsid w:val="006C7AE0"/>
    <w:rsid w:val="006D083D"/>
    <w:rsid w:val="006D0FE4"/>
    <w:rsid w:val="006D1054"/>
    <w:rsid w:val="006D13D1"/>
    <w:rsid w:val="006D16AB"/>
    <w:rsid w:val="006D1B98"/>
    <w:rsid w:val="006D24CE"/>
    <w:rsid w:val="006D26B8"/>
    <w:rsid w:val="006D2AAE"/>
    <w:rsid w:val="006D2BC4"/>
    <w:rsid w:val="006D2E01"/>
    <w:rsid w:val="006D3085"/>
    <w:rsid w:val="006D3102"/>
    <w:rsid w:val="006D3185"/>
    <w:rsid w:val="006D40BE"/>
    <w:rsid w:val="006D423D"/>
    <w:rsid w:val="006D5111"/>
    <w:rsid w:val="006D676A"/>
    <w:rsid w:val="006D6C99"/>
    <w:rsid w:val="006D7895"/>
    <w:rsid w:val="006E067F"/>
    <w:rsid w:val="006E21F5"/>
    <w:rsid w:val="006E26F4"/>
    <w:rsid w:val="006E2D5B"/>
    <w:rsid w:val="006E2D68"/>
    <w:rsid w:val="006E36A0"/>
    <w:rsid w:val="006E3A77"/>
    <w:rsid w:val="006E4073"/>
    <w:rsid w:val="006E4515"/>
    <w:rsid w:val="006E528B"/>
    <w:rsid w:val="006E5586"/>
    <w:rsid w:val="006E55ED"/>
    <w:rsid w:val="006E57B3"/>
    <w:rsid w:val="006E5CDF"/>
    <w:rsid w:val="006E6433"/>
    <w:rsid w:val="006E6A78"/>
    <w:rsid w:val="006E6BD1"/>
    <w:rsid w:val="006E70F3"/>
    <w:rsid w:val="006E7B68"/>
    <w:rsid w:val="006F0187"/>
    <w:rsid w:val="006F0575"/>
    <w:rsid w:val="006F1CE0"/>
    <w:rsid w:val="006F219E"/>
    <w:rsid w:val="006F2CA6"/>
    <w:rsid w:val="006F32B8"/>
    <w:rsid w:val="006F3305"/>
    <w:rsid w:val="006F3DC1"/>
    <w:rsid w:val="006F40AF"/>
    <w:rsid w:val="006F4140"/>
    <w:rsid w:val="006F527F"/>
    <w:rsid w:val="006F530D"/>
    <w:rsid w:val="006F7009"/>
    <w:rsid w:val="006F776A"/>
    <w:rsid w:val="00700DF1"/>
    <w:rsid w:val="00701FD1"/>
    <w:rsid w:val="00702BE9"/>
    <w:rsid w:val="00702E4F"/>
    <w:rsid w:val="007047E8"/>
    <w:rsid w:val="00704884"/>
    <w:rsid w:val="007049EC"/>
    <w:rsid w:val="00704FB7"/>
    <w:rsid w:val="0070582F"/>
    <w:rsid w:val="00705B7A"/>
    <w:rsid w:val="00705E70"/>
    <w:rsid w:val="00705FC9"/>
    <w:rsid w:val="00706C02"/>
    <w:rsid w:val="00706F64"/>
    <w:rsid w:val="00707B34"/>
    <w:rsid w:val="00707DAA"/>
    <w:rsid w:val="00711E92"/>
    <w:rsid w:val="0071239C"/>
    <w:rsid w:val="007129C5"/>
    <w:rsid w:val="00712CFE"/>
    <w:rsid w:val="00713BA8"/>
    <w:rsid w:val="00713BC7"/>
    <w:rsid w:val="00713E10"/>
    <w:rsid w:val="00714465"/>
    <w:rsid w:val="00714535"/>
    <w:rsid w:val="00714CC6"/>
    <w:rsid w:val="00715209"/>
    <w:rsid w:val="00715369"/>
    <w:rsid w:val="00715997"/>
    <w:rsid w:val="007161BA"/>
    <w:rsid w:val="007163C7"/>
    <w:rsid w:val="00717510"/>
    <w:rsid w:val="00717748"/>
    <w:rsid w:val="00717901"/>
    <w:rsid w:val="0072037E"/>
    <w:rsid w:val="00720C8C"/>
    <w:rsid w:val="00720FE4"/>
    <w:rsid w:val="00721AF3"/>
    <w:rsid w:val="00721CFD"/>
    <w:rsid w:val="007221D2"/>
    <w:rsid w:val="007224A7"/>
    <w:rsid w:val="00723729"/>
    <w:rsid w:val="00724B60"/>
    <w:rsid w:val="00724E02"/>
    <w:rsid w:val="00725C6D"/>
    <w:rsid w:val="00725D3A"/>
    <w:rsid w:val="0072652A"/>
    <w:rsid w:val="00731406"/>
    <w:rsid w:val="0073145F"/>
    <w:rsid w:val="007317C7"/>
    <w:rsid w:val="00731C20"/>
    <w:rsid w:val="00731FB5"/>
    <w:rsid w:val="007320AC"/>
    <w:rsid w:val="007323BF"/>
    <w:rsid w:val="00732846"/>
    <w:rsid w:val="007330FF"/>
    <w:rsid w:val="0073337D"/>
    <w:rsid w:val="00733C5F"/>
    <w:rsid w:val="00733D4B"/>
    <w:rsid w:val="00733FF9"/>
    <w:rsid w:val="007340B5"/>
    <w:rsid w:val="0073558D"/>
    <w:rsid w:val="00735CAA"/>
    <w:rsid w:val="00735F09"/>
    <w:rsid w:val="007369C9"/>
    <w:rsid w:val="00737236"/>
    <w:rsid w:val="007375A3"/>
    <w:rsid w:val="00737BB4"/>
    <w:rsid w:val="00737C0B"/>
    <w:rsid w:val="00740308"/>
    <w:rsid w:val="00741212"/>
    <w:rsid w:val="00742097"/>
    <w:rsid w:val="0074278C"/>
    <w:rsid w:val="00742D5F"/>
    <w:rsid w:val="00742D89"/>
    <w:rsid w:val="00742E50"/>
    <w:rsid w:val="00743615"/>
    <w:rsid w:val="007439A1"/>
    <w:rsid w:val="00744394"/>
    <w:rsid w:val="00744833"/>
    <w:rsid w:val="00744E6E"/>
    <w:rsid w:val="0074527E"/>
    <w:rsid w:val="007455C4"/>
    <w:rsid w:val="00745651"/>
    <w:rsid w:val="00745B0F"/>
    <w:rsid w:val="00745B28"/>
    <w:rsid w:val="007476EA"/>
    <w:rsid w:val="00747843"/>
    <w:rsid w:val="007501F8"/>
    <w:rsid w:val="0075031B"/>
    <w:rsid w:val="007508A4"/>
    <w:rsid w:val="00751E22"/>
    <w:rsid w:val="00752365"/>
    <w:rsid w:val="007529CE"/>
    <w:rsid w:val="00752F0A"/>
    <w:rsid w:val="007531EF"/>
    <w:rsid w:val="00753302"/>
    <w:rsid w:val="00753CAA"/>
    <w:rsid w:val="007548F2"/>
    <w:rsid w:val="00754FC7"/>
    <w:rsid w:val="00756FD1"/>
    <w:rsid w:val="0075722D"/>
    <w:rsid w:val="00757771"/>
    <w:rsid w:val="00757DC3"/>
    <w:rsid w:val="00760179"/>
    <w:rsid w:val="00760435"/>
    <w:rsid w:val="007606B7"/>
    <w:rsid w:val="007608A5"/>
    <w:rsid w:val="00761288"/>
    <w:rsid w:val="00761E90"/>
    <w:rsid w:val="00762350"/>
    <w:rsid w:val="0076249E"/>
    <w:rsid w:val="00764904"/>
    <w:rsid w:val="00764C55"/>
    <w:rsid w:val="00765847"/>
    <w:rsid w:val="00766561"/>
    <w:rsid w:val="00767A6D"/>
    <w:rsid w:val="00767B18"/>
    <w:rsid w:val="00770C97"/>
    <w:rsid w:val="0077103B"/>
    <w:rsid w:val="007728B3"/>
    <w:rsid w:val="0077360B"/>
    <w:rsid w:val="007736CB"/>
    <w:rsid w:val="0077471C"/>
    <w:rsid w:val="00774941"/>
    <w:rsid w:val="00774A9A"/>
    <w:rsid w:val="00774D43"/>
    <w:rsid w:val="00774DA6"/>
    <w:rsid w:val="00774DD6"/>
    <w:rsid w:val="00776109"/>
    <w:rsid w:val="00776158"/>
    <w:rsid w:val="00776736"/>
    <w:rsid w:val="00776BCF"/>
    <w:rsid w:val="00776DD4"/>
    <w:rsid w:val="0077737A"/>
    <w:rsid w:val="007800FA"/>
    <w:rsid w:val="007804A9"/>
    <w:rsid w:val="00781486"/>
    <w:rsid w:val="007819BB"/>
    <w:rsid w:val="00782094"/>
    <w:rsid w:val="007829BF"/>
    <w:rsid w:val="0078316C"/>
    <w:rsid w:val="007832C3"/>
    <w:rsid w:val="0078340A"/>
    <w:rsid w:val="0078512B"/>
    <w:rsid w:val="00786229"/>
    <w:rsid w:val="00786838"/>
    <w:rsid w:val="0078704E"/>
    <w:rsid w:val="0078795E"/>
    <w:rsid w:val="00787F09"/>
    <w:rsid w:val="00787F2D"/>
    <w:rsid w:val="00790A40"/>
    <w:rsid w:val="007910FE"/>
    <w:rsid w:val="0079141C"/>
    <w:rsid w:val="007921B6"/>
    <w:rsid w:val="0079222D"/>
    <w:rsid w:val="00792269"/>
    <w:rsid w:val="007931E3"/>
    <w:rsid w:val="00793595"/>
    <w:rsid w:val="0079379F"/>
    <w:rsid w:val="00793950"/>
    <w:rsid w:val="00793B8B"/>
    <w:rsid w:val="00793C57"/>
    <w:rsid w:val="00793CF7"/>
    <w:rsid w:val="00793E5C"/>
    <w:rsid w:val="00794534"/>
    <w:rsid w:val="00794BC5"/>
    <w:rsid w:val="00795736"/>
    <w:rsid w:val="00795936"/>
    <w:rsid w:val="00796C49"/>
    <w:rsid w:val="00796F9B"/>
    <w:rsid w:val="00797547"/>
    <w:rsid w:val="00797F00"/>
    <w:rsid w:val="007A0757"/>
    <w:rsid w:val="007A0D09"/>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770F"/>
    <w:rsid w:val="007A77DF"/>
    <w:rsid w:val="007A7902"/>
    <w:rsid w:val="007A7B37"/>
    <w:rsid w:val="007A7F90"/>
    <w:rsid w:val="007B0A74"/>
    <w:rsid w:val="007B0CC6"/>
    <w:rsid w:val="007B186E"/>
    <w:rsid w:val="007B1DF5"/>
    <w:rsid w:val="007B2CD9"/>
    <w:rsid w:val="007B3554"/>
    <w:rsid w:val="007B367C"/>
    <w:rsid w:val="007B3827"/>
    <w:rsid w:val="007B39AB"/>
    <w:rsid w:val="007B5D15"/>
    <w:rsid w:val="007B5F27"/>
    <w:rsid w:val="007B61BF"/>
    <w:rsid w:val="007B732C"/>
    <w:rsid w:val="007B732E"/>
    <w:rsid w:val="007B7E89"/>
    <w:rsid w:val="007C016C"/>
    <w:rsid w:val="007C0843"/>
    <w:rsid w:val="007C0BBD"/>
    <w:rsid w:val="007C12BD"/>
    <w:rsid w:val="007C2049"/>
    <w:rsid w:val="007C2E39"/>
    <w:rsid w:val="007C3E90"/>
    <w:rsid w:val="007C4931"/>
    <w:rsid w:val="007C4A55"/>
    <w:rsid w:val="007C5231"/>
    <w:rsid w:val="007C5455"/>
    <w:rsid w:val="007C5981"/>
    <w:rsid w:val="007C5DD1"/>
    <w:rsid w:val="007C623D"/>
    <w:rsid w:val="007C63A9"/>
    <w:rsid w:val="007C6F52"/>
    <w:rsid w:val="007C7883"/>
    <w:rsid w:val="007D0175"/>
    <w:rsid w:val="007D043D"/>
    <w:rsid w:val="007D13E0"/>
    <w:rsid w:val="007D174B"/>
    <w:rsid w:val="007D17F7"/>
    <w:rsid w:val="007D1D79"/>
    <w:rsid w:val="007D268D"/>
    <w:rsid w:val="007D3447"/>
    <w:rsid w:val="007D3930"/>
    <w:rsid w:val="007D42A5"/>
    <w:rsid w:val="007D4D10"/>
    <w:rsid w:val="007D5B5C"/>
    <w:rsid w:val="007D62F5"/>
    <w:rsid w:val="007D6A35"/>
    <w:rsid w:val="007D775D"/>
    <w:rsid w:val="007D7807"/>
    <w:rsid w:val="007E03F0"/>
    <w:rsid w:val="007E04C3"/>
    <w:rsid w:val="007E0732"/>
    <w:rsid w:val="007E0EC1"/>
    <w:rsid w:val="007E0FBB"/>
    <w:rsid w:val="007E1B1D"/>
    <w:rsid w:val="007E1EC4"/>
    <w:rsid w:val="007E2179"/>
    <w:rsid w:val="007E22D2"/>
    <w:rsid w:val="007E3915"/>
    <w:rsid w:val="007E3E67"/>
    <w:rsid w:val="007E47C4"/>
    <w:rsid w:val="007E4EAF"/>
    <w:rsid w:val="007E5FFE"/>
    <w:rsid w:val="007E632C"/>
    <w:rsid w:val="007E6F86"/>
    <w:rsid w:val="007E7804"/>
    <w:rsid w:val="007F0502"/>
    <w:rsid w:val="007F0831"/>
    <w:rsid w:val="007F0EA0"/>
    <w:rsid w:val="007F1696"/>
    <w:rsid w:val="007F2B25"/>
    <w:rsid w:val="007F2F1F"/>
    <w:rsid w:val="007F3C72"/>
    <w:rsid w:val="007F45E9"/>
    <w:rsid w:val="007F4E50"/>
    <w:rsid w:val="007F534F"/>
    <w:rsid w:val="007F5655"/>
    <w:rsid w:val="007F58F6"/>
    <w:rsid w:val="007F61B2"/>
    <w:rsid w:val="007F6381"/>
    <w:rsid w:val="007F6528"/>
    <w:rsid w:val="007F6C06"/>
    <w:rsid w:val="007F79B4"/>
    <w:rsid w:val="00800020"/>
    <w:rsid w:val="008003D5"/>
    <w:rsid w:val="008008E2"/>
    <w:rsid w:val="00800BF6"/>
    <w:rsid w:val="00800FFE"/>
    <w:rsid w:val="0080109B"/>
    <w:rsid w:val="00801767"/>
    <w:rsid w:val="008018B7"/>
    <w:rsid w:val="00801A51"/>
    <w:rsid w:val="0080287D"/>
    <w:rsid w:val="00803D8A"/>
    <w:rsid w:val="00804BF3"/>
    <w:rsid w:val="00804CFB"/>
    <w:rsid w:val="0080543F"/>
    <w:rsid w:val="008055D8"/>
    <w:rsid w:val="0080580C"/>
    <w:rsid w:val="00805A49"/>
    <w:rsid w:val="0080602F"/>
    <w:rsid w:val="00806CF4"/>
    <w:rsid w:val="00806D24"/>
    <w:rsid w:val="00807E16"/>
    <w:rsid w:val="00810616"/>
    <w:rsid w:val="00811926"/>
    <w:rsid w:val="00811949"/>
    <w:rsid w:val="00811C06"/>
    <w:rsid w:val="0081206A"/>
    <w:rsid w:val="00813257"/>
    <w:rsid w:val="008137A0"/>
    <w:rsid w:val="008138E8"/>
    <w:rsid w:val="00815416"/>
    <w:rsid w:val="008157E7"/>
    <w:rsid w:val="00815ECE"/>
    <w:rsid w:val="0081652B"/>
    <w:rsid w:val="00816924"/>
    <w:rsid w:val="008171B6"/>
    <w:rsid w:val="0081785B"/>
    <w:rsid w:val="00817895"/>
    <w:rsid w:val="0082017B"/>
    <w:rsid w:val="00820476"/>
    <w:rsid w:val="008206C7"/>
    <w:rsid w:val="00820CA9"/>
    <w:rsid w:val="00821048"/>
    <w:rsid w:val="008211B1"/>
    <w:rsid w:val="00821DB0"/>
    <w:rsid w:val="00823395"/>
    <w:rsid w:val="0082348D"/>
    <w:rsid w:val="00823FB6"/>
    <w:rsid w:val="00824F02"/>
    <w:rsid w:val="00825DD9"/>
    <w:rsid w:val="00827144"/>
    <w:rsid w:val="0082745A"/>
    <w:rsid w:val="00827590"/>
    <w:rsid w:val="008275FD"/>
    <w:rsid w:val="008277C3"/>
    <w:rsid w:val="008301D4"/>
    <w:rsid w:val="00830E3C"/>
    <w:rsid w:val="00830F82"/>
    <w:rsid w:val="00832071"/>
    <w:rsid w:val="008328E6"/>
    <w:rsid w:val="00833973"/>
    <w:rsid w:val="008339A9"/>
    <w:rsid w:val="00834E5B"/>
    <w:rsid w:val="008350BC"/>
    <w:rsid w:val="00835B44"/>
    <w:rsid w:val="0083618E"/>
    <w:rsid w:val="00837D30"/>
    <w:rsid w:val="0084008A"/>
    <w:rsid w:val="008404C2"/>
    <w:rsid w:val="00840D38"/>
    <w:rsid w:val="00841373"/>
    <w:rsid w:val="00841CCB"/>
    <w:rsid w:val="00842B6F"/>
    <w:rsid w:val="00843135"/>
    <w:rsid w:val="008433CE"/>
    <w:rsid w:val="00843491"/>
    <w:rsid w:val="00843AF4"/>
    <w:rsid w:val="00843B7D"/>
    <w:rsid w:val="00844B69"/>
    <w:rsid w:val="00845223"/>
    <w:rsid w:val="00845339"/>
    <w:rsid w:val="00845503"/>
    <w:rsid w:val="00847488"/>
    <w:rsid w:val="00847528"/>
    <w:rsid w:val="00850085"/>
    <w:rsid w:val="00850A21"/>
    <w:rsid w:val="00850C59"/>
    <w:rsid w:val="00850C5E"/>
    <w:rsid w:val="0085310C"/>
    <w:rsid w:val="008531B9"/>
    <w:rsid w:val="008533A4"/>
    <w:rsid w:val="00853544"/>
    <w:rsid w:val="00854AD7"/>
    <w:rsid w:val="00854C58"/>
    <w:rsid w:val="008551C7"/>
    <w:rsid w:val="00855463"/>
    <w:rsid w:val="00855477"/>
    <w:rsid w:val="008557C2"/>
    <w:rsid w:val="00855BDA"/>
    <w:rsid w:val="00857028"/>
    <w:rsid w:val="008575E0"/>
    <w:rsid w:val="00857834"/>
    <w:rsid w:val="00857A09"/>
    <w:rsid w:val="00857B78"/>
    <w:rsid w:val="0086028C"/>
    <w:rsid w:val="008605D6"/>
    <w:rsid w:val="00860663"/>
    <w:rsid w:val="008617DF"/>
    <w:rsid w:val="00861A02"/>
    <w:rsid w:val="00861ACF"/>
    <w:rsid w:val="00861F9B"/>
    <w:rsid w:val="00861FD1"/>
    <w:rsid w:val="008621DF"/>
    <w:rsid w:val="00862446"/>
    <w:rsid w:val="008628DE"/>
    <w:rsid w:val="00862AAD"/>
    <w:rsid w:val="00863415"/>
    <w:rsid w:val="00865D48"/>
    <w:rsid w:val="00865F17"/>
    <w:rsid w:val="00866980"/>
    <w:rsid w:val="008676DB"/>
    <w:rsid w:val="00867851"/>
    <w:rsid w:val="0087000A"/>
    <w:rsid w:val="008705C1"/>
    <w:rsid w:val="0087172E"/>
    <w:rsid w:val="008717ED"/>
    <w:rsid w:val="00871AFB"/>
    <w:rsid w:val="0087275C"/>
    <w:rsid w:val="00872CD6"/>
    <w:rsid w:val="00872D60"/>
    <w:rsid w:val="00873739"/>
    <w:rsid w:val="00874139"/>
    <w:rsid w:val="00874732"/>
    <w:rsid w:val="00874C53"/>
    <w:rsid w:val="00874F23"/>
    <w:rsid w:val="00875730"/>
    <w:rsid w:val="00875927"/>
    <w:rsid w:val="00875C31"/>
    <w:rsid w:val="00875E8F"/>
    <w:rsid w:val="00875F88"/>
    <w:rsid w:val="008761B9"/>
    <w:rsid w:val="00876493"/>
    <w:rsid w:val="00876D0E"/>
    <w:rsid w:val="008773C3"/>
    <w:rsid w:val="00877BD0"/>
    <w:rsid w:val="008804BE"/>
    <w:rsid w:val="00880785"/>
    <w:rsid w:val="00881E82"/>
    <w:rsid w:val="00881F68"/>
    <w:rsid w:val="008824BA"/>
    <w:rsid w:val="00882F6F"/>
    <w:rsid w:val="00884084"/>
    <w:rsid w:val="00884E59"/>
    <w:rsid w:val="00885121"/>
    <w:rsid w:val="0088516E"/>
    <w:rsid w:val="00885254"/>
    <w:rsid w:val="00885951"/>
    <w:rsid w:val="00885BE6"/>
    <w:rsid w:val="008864E2"/>
    <w:rsid w:val="00886932"/>
    <w:rsid w:val="00886E03"/>
    <w:rsid w:val="0088711A"/>
    <w:rsid w:val="0088750D"/>
    <w:rsid w:val="00887B87"/>
    <w:rsid w:val="00890434"/>
    <w:rsid w:val="00891E04"/>
    <w:rsid w:val="00892829"/>
    <w:rsid w:val="00892EE8"/>
    <w:rsid w:val="00892FBE"/>
    <w:rsid w:val="008931B3"/>
    <w:rsid w:val="00893999"/>
    <w:rsid w:val="0089402D"/>
    <w:rsid w:val="0089468B"/>
    <w:rsid w:val="00894E86"/>
    <w:rsid w:val="0089502C"/>
    <w:rsid w:val="008961A0"/>
    <w:rsid w:val="0089745A"/>
    <w:rsid w:val="0089788A"/>
    <w:rsid w:val="00897CB2"/>
    <w:rsid w:val="00897F17"/>
    <w:rsid w:val="008A0441"/>
    <w:rsid w:val="008A06F4"/>
    <w:rsid w:val="008A143C"/>
    <w:rsid w:val="008A1DBA"/>
    <w:rsid w:val="008A2707"/>
    <w:rsid w:val="008A2FB8"/>
    <w:rsid w:val="008A3DD0"/>
    <w:rsid w:val="008A4014"/>
    <w:rsid w:val="008A41B4"/>
    <w:rsid w:val="008A4990"/>
    <w:rsid w:val="008A4BDB"/>
    <w:rsid w:val="008A4CB0"/>
    <w:rsid w:val="008A4CD1"/>
    <w:rsid w:val="008A572D"/>
    <w:rsid w:val="008A592B"/>
    <w:rsid w:val="008A614B"/>
    <w:rsid w:val="008A634D"/>
    <w:rsid w:val="008A7328"/>
    <w:rsid w:val="008B01F2"/>
    <w:rsid w:val="008B031E"/>
    <w:rsid w:val="008B0BD8"/>
    <w:rsid w:val="008B0C48"/>
    <w:rsid w:val="008B1C58"/>
    <w:rsid w:val="008B1F98"/>
    <w:rsid w:val="008B24C8"/>
    <w:rsid w:val="008B26E0"/>
    <w:rsid w:val="008B2B97"/>
    <w:rsid w:val="008B2F2D"/>
    <w:rsid w:val="008B30AE"/>
    <w:rsid w:val="008B3BAA"/>
    <w:rsid w:val="008B4469"/>
    <w:rsid w:val="008B5363"/>
    <w:rsid w:val="008B543B"/>
    <w:rsid w:val="008B5877"/>
    <w:rsid w:val="008B5970"/>
    <w:rsid w:val="008B5F88"/>
    <w:rsid w:val="008B6562"/>
    <w:rsid w:val="008B65E6"/>
    <w:rsid w:val="008B6EFD"/>
    <w:rsid w:val="008B75C3"/>
    <w:rsid w:val="008B7D85"/>
    <w:rsid w:val="008C0561"/>
    <w:rsid w:val="008C0C70"/>
    <w:rsid w:val="008C166A"/>
    <w:rsid w:val="008C19C7"/>
    <w:rsid w:val="008C2D43"/>
    <w:rsid w:val="008C3041"/>
    <w:rsid w:val="008C395D"/>
    <w:rsid w:val="008C3FCF"/>
    <w:rsid w:val="008C4316"/>
    <w:rsid w:val="008C4AC4"/>
    <w:rsid w:val="008C5C07"/>
    <w:rsid w:val="008C60AA"/>
    <w:rsid w:val="008C6697"/>
    <w:rsid w:val="008C66B5"/>
    <w:rsid w:val="008C7189"/>
    <w:rsid w:val="008C7655"/>
    <w:rsid w:val="008C7863"/>
    <w:rsid w:val="008C7AD2"/>
    <w:rsid w:val="008C7D27"/>
    <w:rsid w:val="008D006C"/>
    <w:rsid w:val="008D00BC"/>
    <w:rsid w:val="008D0F44"/>
    <w:rsid w:val="008D16E9"/>
    <w:rsid w:val="008D1828"/>
    <w:rsid w:val="008D205F"/>
    <w:rsid w:val="008D214C"/>
    <w:rsid w:val="008D2D3C"/>
    <w:rsid w:val="008D2E00"/>
    <w:rsid w:val="008D318B"/>
    <w:rsid w:val="008D35C0"/>
    <w:rsid w:val="008D3C85"/>
    <w:rsid w:val="008D3FA0"/>
    <w:rsid w:val="008D524C"/>
    <w:rsid w:val="008D5585"/>
    <w:rsid w:val="008D55D5"/>
    <w:rsid w:val="008D599B"/>
    <w:rsid w:val="008D5BE3"/>
    <w:rsid w:val="008D68F2"/>
    <w:rsid w:val="008D7343"/>
    <w:rsid w:val="008D7610"/>
    <w:rsid w:val="008D7F65"/>
    <w:rsid w:val="008E06C4"/>
    <w:rsid w:val="008E09C5"/>
    <w:rsid w:val="008E0D1E"/>
    <w:rsid w:val="008E10E0"/>
    <w:rsid w:val="008E222C"/>
    <w:rsid w:val="008E2BAB"/>
    <w:rsid w:val="008E41DC"/>
    <w:rsid w:val="008E4704"/>
    <w:rsid w:val="008E4EB3"/>
    <w:rsid w:val="008E4F47"/>
    <w:rsid w:val="008E680F"/>
    <w:rsid w:val="008E68D0"/>
    <w:rsid w:val="008E70EC"/>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51D3"/>
    <w:rsid w:val="008F5203"/>
    <w:rsid w:val="008F7D22"/>
    <w:rsid w:val="00901BBD"/>
    <w:rsid w:val="00902162"/>
    <w:rsid w:val="009023CE"/>
    <w:rsid w:val="00903545"/>
    <w:rsid w:val="00903786"/>
    <w:rsid w:val="009037D0"/>
    <w:rsid w:val="00903A4A"/>
    <w:rsid w:val="00903EC4"/>
    <w:rsid w:val="00904309"/>
    <w:rsid w:val="00904679"/>
    <w:rsid w:val="00904EE6"/>
    <w:rsid w:val="00905256"/>
    <w:rsid w:val="0090649E"/>
    <w:rsid w:val="00907301"/>
    <w:rsid w:val="00907546"/>
    <w:rsid w:val="0091089D"/>
    <w:rsid w:val="00911949"/>
    <w:rsid w:val="00911BC0"/>
    <w:rsid w:val="0091267D"/>
    <w:rsid w:val="009129FA"/>
    <w:rsid w:val="00913335"/>
    <w:rsid w:val="009138C3"/>
    <w:rsid w:val="009139B6"/>
    <w:rsid w:val="00913B5A"/>
    <w:rsid w:val="00913D2E"/>
    <w:rsid w:val="009142B5"/>
    <w:rsid w:val="0091478F"/>
    <w:rsid w:val="00914D3F"/>
    <w:rsid w:val="0091540D"/>
    <w:rsid w:val="009158BA"/>
    <w:rsid w:val="009160C6"/>
    <w:rsid w:val="00916B04"/>
    <w:rsid w:val="00916F80"/>
    <w:rsid w:val="0092058D"/>
    <w:rsid w:val="0092073E"/>
    <w:rsid w:val="00920B8F"/>
    <w:rsid w:val="00922A0A"/>
    <w:rsid w:val="00922A96"/>
    <w:rsid w:val="009244D9"/>
    <w:rsid w:val="009248DA"/>
    <w:rsid w:val="009253B1"/>
    <w:rsid w:val="00925C67"/>
    <w:rsid w:val="0092627F"/>
    <w:rsid w:val="00926839"/>
    <w:rsid w:val="00926999"/>
    <w:rsid w:val="009277E6"/>
    <w:rsid w:val="00931063"/>
    <w:rsid w:val="009310FB"/>
    <w:rsid w:val="0093172D"/>
    <w:rsid w:val="00931CD0"/>
    <w:rsid w:val="00932773"/>
    <w:rsid w:val="00932A5F"/>
    <w:rsid w:val="00932B0B"/>
    <w:rsid w:val="00932F08"/>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42E"/>
    <w:rsid w:val="009369FA"/>
    <w:rsid w:val="009376A9"/>
    <w:rsid w:val="00937771"/>
    <w:rsid w:val="0093784A"/>
    <w:rsid w:val="00937D82"/>
    <w:rsid w:val="00937D98"/>
    <w:rsid w:val="00937F03"/>
    <w:rsid w:val="00940342"/>
    <w:rsid w:val="00940DE0"/>
    <w:rsid w:val="00941120"/>
    <w:rsid w:val="009413CA"/>
    <w:rsid w:val="0094196B"/>
    <w:rsid w:val="0094215C"/>
    <w:rsid w:val="00943FC3"/>
    <w:rsid w:val="009441B8"/>
    <w:rsid w:val="00944C2B"/>
    <w:rsid w:val="00944EF2"/>
    <w:rsid w:val="00945731"/>
    <w:rsid w:val="009457A1"/>
    <w:rsid w:val="009461D7"/>
    <w:rsid w:val="00946DCD"/>
    <w:rsid w:val="00947294"/>
    <w:rsid w:val="00947BA9"/>
    <w:rsid w:val="009501FF"/>
    <w:rsid w:val="00950454"/>
    <w:rsid w:val="0095156E"/>
    <w:rsid w:val="009526AA"/>
    <w:rsid w:val="009529D1"/>
    <w:rsid w:val="009537A6"/>
    <w:rsid w:val="0095399A"/>
    <w:rsid w:val="00953BE2"/>
    <w:rsid w:val="00953C27"/>
    <w:rsid w:val="00954024"/>
    <w:rsid w:val="00954ADF"/>
    <w:rsid w:val="009567E5"/>
    <w:rsid w:val="00956816"/>
    <w:rsid w:val="00957B31"/>
    <w:rsid w:val="00957D53"/>
    <w:rsid w:val="00960110"/>
    <w:rsid w:val="00960E3A"/>
    <w:rsid w:val="0096139F"/>
    <w:rsid w:val="00961785"/>
    <w:rsid w:val="009621D1"/>
    <w:rsid w:val="00962777"/>
    <w:rsid w:val="009630BC"/>
    <w:rsid w:val="009630D9"/>
    <w:rsid w:val="0096388C"/>
    <w:rsid w:val="00963D7C"/>
    <w:rsid w:val="00964B2D"/>
    <w:rsid w:val="00964D5D"/>
    <w:rsid w:val="00965FF7"/>
    <w:rsid w:val="00966226"/>
    <w:rsid w:val="009666B7"/>
    <w:rsid w:val="00966BD9"/>
    <w:rsid w:val="0096754A"/>
    <w:rsid w:val="0096782D"/>
    <w:rsid w:val="00970A7B"/>
    <w:rsid w:val="00970ADE"/>
    <w:rsid w:val="00971AB3"/>
    <w:rsid w:val="0097236F"/>
    <w:rsid w:val="009725B0"/>
    <w:rsid w:val="00973489"/>
    <w:rsid w:val="009734CC"/>
    <w:rsid w:val="00974006"/>
    <w:rsid w:val="009745DC"/>
    <w:rsid w:val="009746B3"/>
    <w:rsid w:val="00974C9B"/>
    <w:rsid w:val="009752D6"/>
    <w:rsid w:val="00975729"/>
    <w:rsid w:val="009760FC"/>
    <w:rsid w:val="00976104"/>
    <w:rsid w:val="00977225"/>
    <w:rsid w:val="009772D7"/>
    <w:rsid w:val="009777FE"/>
    <w:rsid w:val="0097789F"/>
    <w:rsid w:val="009806C9"/>
    <w:rsid w:val="00980CBD"/>
    <w:rsid w:val="00981E5E"/>
    <w:rsid w:val="00982596"/>
    <w:rsid w:val="00982C01"/>
    <w:rsid w:val="00982C38"/>
    <w:rsid w:val="00982FB3"/>
    <w:rsid w:val="009838FF"/>
    <w:rsid w:val="009843CF"/>
    <w:rsid w:val="00984845"/>
    <w:rsid w:val="00985045"/>
    <w:rsid w:val="0098523F"/>
    <w:rsid w:val="00985CFE"/>
    <w:rsid w:val="00986B91"/>
    <w:rsid w:val="00987046"/>
    <w:rsid w:val="0098716E"/>
    <w:rsid w:val="009873CE"/>
    <w:rsid w:val="009878D9"/>
    <w:rsid w:val="00987AC6"/>
    <w:rsid w:val="0099042A"/>
    <w:rsid w:val="00990672"/>
    <w:rsid w:val="009906D4"/>
    <w:rsid w:val="0099145B"/>
    <w:rsid w:val="0099145E"/>
    <w:rsid w:val="00992F96"/>
    <w:rsid w:val="0099361D"/>
    <w:rsid w:val="009938F9"/>
    <w:rsid w:val="0099492B"/>
    <w:rsid w:val="00994B04"/>
    <w:rsid w:val="00994FE3"/>
    <w:rsid w:val="00995033"/>
    <w:rsid w:val="009960AB"/>
    <w:rsid w:val="00996848"/>
    <w:rsid w:val="00997411"/>
    <w:rsid w:val="009A030F"/>
    <w:rsid w:val="009A05A4"/>
    <w:rsid w:val="009A0E71"/>
    <w:rsid w:val="009A159A"/>
    <w:rsid w:val="009A1B23"/>
    <w:rsid w:val="009A214D"/>
    <w:rsid w:val="009A321C"/>
    <w:rsid w:val="009A372A"/>
    <w:rsid w:val="009A38AF"/>
    <w:rsid w:val="009A3D43"/>
    <w:rsid w:val="009A4976"/>
    <w:rsid w:val="009A4A09"/>
    <w:rsid w:val="009A5426"/>
    <w:rsid w:val="009A7821"/>
    <w:rsid w:val="009B03F2"/>
    <w:rsid w:val="009B097D"/>
    <w:rsid w:val="009B1121"/>
    <w:rsid w:val="009B176F"/>
    <w:rsid w:val="009B1F5C"/>
    <w:rsid w:val="009B2922"/>
    <w:rsid w:val="009B2A82"/>
    <w:rsid w:val="009B2B5E"/>
    <w:rsid w:val="009B2CAB"/>
    <w:rsid w:val="009B2CF9"/>
    <w:rsid w:val="009B318E"/>
    <w:rsid w:val="009B32AF"/>
    <w:rsid w:val="009B3B69"/>
    <w:rsid w:val="009B4E39"/>
    <w:rsid w:val="009B5466"/>
    <w:rsid w:val="009B5648"/>
    <w:rsid w:val="009B67A8"/>
    <w:rsid w:val="009B67EC"/>
    <w:rsid w:val="009B6C99"/>
    <w:rsid w:val="009C05AE"/>
    <w:rsid w:val="009C1B7D"/>
    <w:rsid w:val="009C1E9F"/>
    <w:rsid w:val="009C266D"/>
    <w:rsid w:val="009C2A24"/>
    <w:rsid w:val="009C2A9F"/>
    <w:rsid w:val="009C2C00"/>
    <w:rsid w:val="009C339C"/>
    <w:rsid w:val="009C3456"/>
    <w:rsid w:val="009C36D0"/>
    <w:rsid w:val="009C3790"/>
    <w:rsid w:val="009C3E85"/>
    <w:rsid w:val="009C54A0"/>
    <w:rsid w:val="009C5C39"/>
    <w:rsid w:val="009C5F2D"/>
    <w:rsid w:val="009C5F6E"/>
    <w:rsid w:val="009C60E7"/>
    <w:rsid w:val="009C6AC4"/>
    <w:rsid w:val="009C6B52"/>
    <w:rsid w:val="009D05A1"/>
    <w:rsid w:val="009D29C4"/>
    <w:rsid w:val="009D2DC9"/>
    <w:rsid w:val="009D3C2D"/>
    <w:rsid w:val="009D400C"/>
    <w:rsid w:val="009D4B83"/>
    <w:rsid w:val="009D502A"/>
    <w:rsid w:val="009D503A"/>
    <w:rsid w:val="009D5B9E"/>
    <w:rsid w:val="009D605B"/>
    <w:rsid w:val="009D6681"/>
    <w:rsid w:val="009D6DFB"/>
    <w:rsid w:val="009D78B0"/>
    <w:rsid w:val="009E0377"/>
    <w:rsid w:val="009E1EE6"/>
    <w:rsid w:val="009E29A5"/>
    <w:rsid w:val="009E2C48"/>
    <w:rsid w:val="009E32A3"/>
    <w:rsid w:val="009E35D7"/>
    <w:rsid w:val="009E455E"/>
    <w:rsid w:val="009E4C16"/>
    <w:rsid w:val="009E4D93"/>
    <w:rsid w:val="009E5238"/>
    <w:rsid w:val="009E63FE"/>
    <w:rsid w:val="009E6841"/>
    <w:rsid w:val="009E73B3"/>
    <w:rsid w:val="009F08FD"/>
    <w:rsid w:val="009F11E7"/>
    <w:rsid w:val="009F12DD"/>
    <w:rsid w:val="009F138B"/>
    <w:rsid w:val="009F1781"/>
    <w:rsid w:val="009F21AA"/>
    <w:rsid w:val="009F2346"/>
    <w:rsid w:val="009F2CAD"/>
    <w:rsid w:val="009F3775"/>
    <w:rsid w:val="009F37FB"/>
    <w:rsid w:val="009F3EDB"/>
    <w:rsid w:val="009F4444"/>
    <w:rsid w:val="009F4B39"/>
    <w:rsid w:val="009F4C62"/>
    <w:rsid w:val="009F5ACD"/>
    <w:rsid w:val="009F620B"/>
    <w:rsid w:val="009F620F"/>
    <w:rsid w:val="009F643E"/>
    <w:rsid w:val="009F6E97"/>
    <w:rsid w:val="009F6EA9"/>
    <w:rsid w:val="009F7844"/>
    <w:rsid w:val="009F7BFB"/>
    <w:rsid w:val="00A00012"/>
    <w:rsid w:val="00A019CE"/>
    <w:rsid w:val="00A01A84"/>
    <w:rsid w:val="00A0207E"/>
    <w:rsid w:val="00A027D8"/>
    <w:rsid w:val="00A03085"/>
    <w:rsid w:val="00A0318F"/>
    <w:rsid w:val="00A037D1"/>
    <w:rsid w:val="00A0423E"/>
    <w:rsid w:val="00A04396"/>
    <w:rsid w:val="00A04A7B"/>
    <w:rsid w:val="00A04D23"/>
    <w:rsid w:val="00A05837"/>
    <w:rsid w:val="00A06667"/>
    <w:rsid w:val="00A0734D"/>
    <w:rsid w:val="00A10148"/>
    <w:rsid w:val="00A102A8"/>
    <w:rsid w:val="00A107B0"/>
    <w:rsid w:val="00A10C5C"/>
    <w:rsid w:val="00A10D5B"/>
    <w:rsid w:val="00A10EE9"/>
    <w:rsid w:val="00A1186D"/>
    <w:rsid w:val="00A12409"/>
    <w:rsid w:val="00A1242C"/>
    <w:rsid w:val="00A12584"/>
    <w:rsid w:val="00A127E7"/>
    <w:rsid w:val="00A12B27"/>
    <w:rsid w:val="00A138DB"/>
    <w:rsid w:val="00A13940"/>
    <w:rsid w:val="00A13B5A"/>
    <w:rsid w:val="00A13C77"/>
    <w:rsid w:val="00A140D3"/>
    <w:rsid w:val="00A14803"/>
    <w:rsid w:val="00A14E21"/>
    <w:rsid w:val="00A1577C"/>
    <w:rsid w:val="00A15935"/>
    <w:rsid w:val="00A160B0"/>
    <w:rsid w:val="00A16505"/>
    <w:rsid w:val="00A16979"/>
    <w:rsid w:val="00A16E07"/>
    <w:rsid w:val="00A16F39"/>
    <w:rsid w:val="00A17155"/>
    <w:rsid w:val="00A17C94"/>
    <w:rsid w:val="00A17EE2"/>
    <w:rsid w:val="00A218E7"/>
    <w:rsid w:val="00A21DB3"/>
    <w:rsid w:val="00A22A1D"/>
    <w:rsid w:val="00A22AD7"/>
    <w:rsid w:val="00A239BD"/>
    <w:rsid w:val="00A23BBF"/>
    <w:rsid w:val="00A2441B"/>
    <w:rsid w:val="00A253F5"/>
    <w:rsid w:val="00A2574B"/>
    <w:rsid w:val="00A25827"/>
    <w:rsid w:val="00A25DF9"/>
    <w:rsid w:val="00A25F62"/>
    <w:rsid w:val="00A269D1"/>
    <w:rsid w:val="00A26AA6"/>
    <w:rsid w:val="00A26C8F"/>
    <w:rsid w:val="00A2701B"/>
    <w:rsid w:val="00A279B4"/>
    <w:rsid w:val="00A309FD"/>
    <w:rsid w:val="00A30FFC"/>
    <w:rsid w:val="00A3329B"/>
    <w:rsid w:val="00A33738"/>
    <w:rsid w:val="00A3415A"/>
    <w:rsid w:val="00A343D5"/>
    <w:rsid w:val="00A3489C"/>
    <w:rsid w:val="00A34D10"/>
    <w:rsid w:val="00A3550A"/>
    <w:rsid w:val="00A35BF3"/>
    <w:rsid w:val="00A360FB"/>
    <w:rsid w:val="00A36A2A"/>
    <w:rsid w:val="00A36CEE"/>
    <w:rsid w:val="00A4081B"/>
    <w:rsid w:val="00A41698"/>
    <w:rsid w:val="00A4177E"/>
    <w:rsid w:val="00A41D12"/>
    <w:rsid w:val="00A41F52"/>
    <w:rsid w:val="00A42209"/>
    <w:rsid w:val="00A42615"/>
    <w:rsid w:val="00A4342A"/>
    <w:rsid w:val="00A43E87"/>
    <w:rsid w:val="00A4463C"/>
    <w:rsid w:val="00A44999"/>
    <w:rsid w:val="00A454DF"/>
    <w:rsid w:val="00A45604"/>
    <w:rsid w:val="00A46CC5"/>
    <w:rsid w:val="00A46E2D"/>
    <w:rsid w:val="00A47C87"/>
    <w:rsid w:val="00A5074A"/>
    <w:rsid w:val="00A51EFF"/>
    <w:rsid w:val="00A51FFF"/>
    <w:rsid w:val="00A523BF"/>
    <w:rsid w:val="00A5252C"/>
    <w:rsid w:val="00A52E84"/>
    <w:rsid w:val="00A53F44"/>
    <w:rsid w:val="00A55365"/>
    <w:rsid w:val="00A554F6"/>
    <w:rsid w:val="00A559EB"/>
    <w:rsid w:val="00A55E3D"/>
    <w:rsid w:val="00A56835"/>
    <w:rsid w:val="00A56873"/>
    <w:rsid w:val="00A56B94"/>
    <w:rsid w:val="00A57E4A"/>
    <w:rsid w:val="00A57ED1"/>
    <w:rsid w:val="00A600DB"/>
    <w:rsid w:val="00A6095C"/>
    <w:rsid w:val="00A60A28"/>
    <w:rsid w:val="00A6215E"/>
    <w:rsid w:val="00A62D9E"/>
    <w:rsid w:val="00A63307"/>
    <w:rsid w:val="00A63DE0"/>
    <w:rsid w:val="00A65432"/>
    <w:rsid w:val="00A656AB"/>
    <w:rsid w:val="00A65A7F"/>
    <w:rsid w:val="00A65F76"/>
    <w:rsid w:val="00A663C4"/>
    <w:rsid w:val="00A66C82"/>
    <w:rsid w:val="00A66D9D"/>
    <w:rsid w:val="00A672FA"/>
    <w:rsid w:val="00A679BF"/>
    <w:rsid w:val="00A70924"/>
    <w:rsid w:val="00A71297"/>
    <w:rsid w:val="00A714D7"/>
    <w:rsid w:val="00A723DB"/>
    <w:rsid w:val="00A73335"/>
    <w:rsid w:val="00A73A39"/>
    <w:rsid w:val="00A74C30"/>
    <w:rsid w:val="00A74C42"/>
    <w:rsid w:val="00A7603C"/>
    <w:rsid w:val="00A76D42"/>
    <w:rsid w:val="00A77500"/>
    <w:rsid w:val="00A777B4"/>
    <w:rsid w:val="00A77FF7"/>
    <w:rsid w:val="00A8093C"/>
    <w:rsid w:val="00A80B08"/>
    <w:rsid w:val="00A81050"/>
    <w:rsid w:val="00A81607"/>
    <w:rsid w:val="00A81D2A"/>
    <w:rsid w:val="00A82086"/>
    <w:rsid w:val="00A821A0"/>
    <w:rsid w:val="00A8237C"/>
    <w:rsid w:val="00A8296A"/>
    <w:rsid w:val="00A82C70"/>
    <w:rsid w:val="00A831F1"/>
    <w:rsid w:val="00A84655"/>
    <w:rsid w:val="00A84F12"/>
    <w:rsid w:val="00A857F6"/>
    <w:rsid w:val="00A872F5"/>
    <w:rsid w:val="00A874E9"/>
    <w:rsid w:val="00A875B6"/>
    <w:rsid w:val="00A87761"/>
    <w:rsid w:val="00A90E3C"/>
    <w:rsid w:val="00A91CCA"/>
    <w:rsid w:val="00A91DA2"/>
    <w:rsid w:val="00A92194"/>
    <w:rsid w:val="00A92D5A"/>
    <w:rsid w:val="00A92DB1"/>
    <w:rsid w:val="00A93B82"/>
    <w:rsid w:val="00A94444"/>
    <w:rsid w:val="00A944E8"/>
    <w:rsid w:val="00A94ADC"/>
    <w:rsid w:val="00A96145"/>
    <w:rsid w:val="00A96776"/>
    <w:rsid w:val="00A969D5"/>
    <w:rsid w:val="00A96E0F"/>
    <w:rsid w:val="00A97384"/>
    <w:rsid w:val="00AA0ACC"/>
    <w:rsid w:val="00AA0F6C"/>
    <w:rsid w:val="00AA0FF7"/>
    <w:rsid w:val="00AA1BAB"/>
    <w:rsid w:val="00AA1EE3"/>
    <w:rsid w:val="00AA3F70"/>
    <w:rsid w:val="00AA43A6"/>
    <w:rsid w:val="00AA4E7B"/>
    <w:rsid w:val="00AA5442"/>
    <w:rsid w:val="00AA556A"/>
    <w:rsid w:val="00AA70C4"/>
    <w:rsid w:val="00AA7927"/>
    <w:rsid w:val="00AA7A87"/>
    <w:rsid w:val="00AB08C0"/>
    <w:rsid w:val="00AB18DC"/>
    <w:rsid w:val="00AB21DC"/>
    <w:rsid w:val="00AB2718"/>
    <w:rsid w:val="00AB27F2"/>
    <w:rsid w:val="00AB2EF7"/>
    <w:rsid w:val="00AB3CCD"/>
    <w:rsid w:val="00AB4028"/>
    <w:rsid w:val="00AB43DB"/>
    <w:rsid w:val="00AB4CC8"/>
    <w:rsid w:val="00AB4DA8"/>
    <w:rsid w:val="00AB4E0E"/>
    <w:rsid w:val="00AB53D9"/>
    <w:rsid w:val="00AB654B"/>
    <w:rsid w:val="00AB6922"/>
    <w:rsid w:val="00AB6D90"/>
    <w:rsid w:val="00AB763F"/>
    <w:rsid w:val="00AB7E6F"/>
    <w:rsid w:val="00AC04D4"/>
    <w:rsid w:val="00AC0CFD"/>
    <w:rsid w:val="00AC1089"/>
    <w:rsid w:val="00AC113E"/>
    <w:rsid w:val="00AC1618"/>
    <w:rsid w:val="00AC1DC7"/>
    <w:rsid w:val="00AC2841"/>
    <w:rsid w:val="00AC2E9F"/>
    <w:rsid w:val="00AC3312"/>
    <w:rsid w:val="00AC3A92"/>
    <w:rsid w:val="00AC41AB"/>
    <w:rsid w:val="00AC4468"/>
    <w:rsid w:val="00AC6C25"/>
    <w:rsid w:val="00AC709E"/>
    <w:rsid w:val="00AC713C"/>
    <w:rsid w:val="00AC752B"/>
    <w:rsid w:val="00AD1045"/>
    <w:rsid w:val="00AD166A"/>
    <w:rsid w:val="00AD196B"/>
    <w:rsid w:val="00AD29FD"/>
    <w:rsid w:val="00AD2AD5"/>
    <w:rsid w:val="00AD2F44"/>
    <w:rsid w:val="00AD308D"/>
    <w:rsid w:val="00AD3810"/>
    <w:rsid w:val="00AD3AFD"/>
    <w:rsid w:val="00AD485F"/>
    <w:rsid w:val="00AD5366"/>
    <w:rsid w:val="00AD5AA1"/>
    <w:rsid w:val="00AD5B90"/>
    <w:rsid w:val="00AD643C"/>
    <w:rsid w:val="00AD65F7"/>
    <w:rsid w:val="00AD674F"/>
    <w:rsid w:val="00AD7777"/>
    <w:rsid w:val="00AD7B47"/>
    <w:rsid w:val="00AD7C40"/>
    <w:rsid w:val="00AE10E0"/>
    <w:rsid w:val="00AE181D"/>
    <w:rsid w:val="00AE2B1F"/>
    <w:rsid w:val="00AE2B2F"/>
    <w:rsid w:val="00AE3EF8"/>
    <w:rsid w:val="00AE5715"/>
    <w:rsid w:val="00AE61E8"/>
    <w:rsid w:val="00AE6978"/>
    <w:rsid w:val="00AE7120"/>
    <w:rsid w:val="00AE786E"/>
    <w:rsid w:val="00AE7C15"/>
    <w:rsid w:val="00AE7F2E"/>
    <w:rsid w:val="00AF04DB"/>
    <w:rsid w:val="00AF052A"/>
    <w:rsid w:val="00AF0861"/>
    <w:rsid w:val="00AF1330"/>
    <w:rsid w:val="00AF17F9"/>
    <w:rsid w:val="00AF1BCF"/>
    <w:rsid w:val="00AF1D34"/>
    <w:rsid w:val="00AF1ED8"/>
    <w:rsid w:val="00AF1F9F"/>
    <w:rsid w:val="00AF2A24"/>
    <w:rsid w:val="00AF35E8"/>
    <w:rsid w:val="00AF3F89"/>
    <w:rsid w:val="00AF40A6"/>
    <w:rsid w:val="00AF466F"/>
    <w:rsid w:val="00AF4741"/>
    <w:rsid w:val="00AF5628"/>
    <w:rsid w:val="00AF676C"/>
    <w:rsid w:val="00AF6D6D"/>
    <w:rsid w:val="00AF736E"/>
    <w:rsid w:val="00AF73AE"/>
    <w:rsid w:val="00AF7C75"/>
    <w:rsid w:val="00B0036F"/>
    <w:rsid w:val="00B00B11"/>
    <w:rsid w:val="00B02026"/>
    <w:rsid w:val="00B02B46"/>
    <w:rsid w:val="00B032B5"/>
    <w:rsid w:val="00B0375D"/>
    <w:rsid w:val="00B03B5B"/>
    <w:rsid w:val="00B03E71"/>
    <w:rsid w:val="00B04258"/>
    <w:rsid w:val="00B04277"/>
    <w:rsid w:val="00B04710"/>
    <w:rsid w:val="00B049EF"/>
    <w:rsid w:val="00B04A77"/>
    <w:rsid w:val="00B05038"/>
    <w:rsid w:val="00B051D0"/>
    <w:rsid w:val="00B05551"/>
    <w:rsid w:val="00B05AE1"/>
    <w:rsid w:val="00B06389"/>
    <w:rsid w:val="00B06A22"/>
    <w:rsid w:val="00B072E4"/>
    <w:rsid w:val="00B07906"/>
    <w:rsid w:val="00B07E87"/>
    <w:rsid w:val="00B07F9B"/>
    <w:rsid w:val="00B10951"/>
    <w:rsid w:val="00B10D0F"/>
    <w:rsid w:val="00B1156E"/>
    <w:rsid w:val="00B124BA"/>
    <w:rsid w:val="00B127B3"/>
    <w:rsid w:val="00B12A52"/>
    <w:rsid w:val="00B12FEE"/>
    <w:rsid w:val="00B139CE"/>
    <w:rsid w:val="00B13B4F"/>
    <w:rsid w:val="00B13F5E"/>
    <w:rsid w:val="00B14174"/>
    <w:rsid w:val="00B141E9"/>
    <w:rsid w:val="00B146C8"/>
    <w:rsid w:val="00B151D0"/>
    <w:rsid w:val="00B15DAF"/>
    <w:rsid w:val="00B16294"/>
    <w:rsid w:val="00B164F4"/>
    <w:rsid w:val="00B1688D"/>
    <w:rsid w:val="00B16A08"/>
    <w:rsid w:val="00B16B1F"/>
    <w:rsid w:val="00B1707C"/>
    <w:rsid w:val="00B175CD"/>
    <w:rsid w:val="00B17EEC"/>
    <w:rsid w:val="00B201D0"/>
    <w:rsid w:val="00B21423"/>
    <w:rsid w:val="00B21655"/>
    <w:rsid w:val="00B21CD7"/>
    <w:rsid w:val="00B228C2"/>
    <w:rsid w:val="00B23942"/>
    <w:rsid w:val="00B23B66"/>
    <w:rsid w:val="00B23DFE"/>
    <w:rsid w:val="00B249B2"/>
    <w:rsid w:val="00B2533F"/>
    <w:rsid w:val="00B260AC"/>
    <w:rsid w:val="00B2658D"/>
    <w:rsid w:val="00B26A42"/>
    <w:rsid w:val="00B26AD1"/>
    <w:rsid w:val="00B26DD9"/>
    <w:rsid w:val="00B2764E"/>
    <w:rsid w:val="00B27676"/>
    <w:rsid w:val="00B301CD"/>
    <w:rsid w:val="00B30B08"/>
    <w:rsid w:val="00B30E6D"/>
    <w:rsid w:val="00B3255B"/>
    <w:rsid w:val="00B32B8B"/>
    <w:rsid w:val="00B32ECD"/>
    <w:rsid w:val="00B3352D"/>
    <w:rsid w:val="00B33711"/>
    <w:rsid w:val="00B33742"/>
    <w:rsid w:val="00B33872"/>
    <w:rsid w:val="00B33FB0"/>
    <w:rsid w:val="00B34682"/>
    <w:rsid w:val="00B346F9"/>
    <w:rsid w:val="00B347A3"/>
    <w:rsid w:val="00B34B5F"/>
    <w:rsid w:val="00B34B93"/>
    <w:rsid w:val="00B35D39"/>
    <w:rsid w:val="00B36816"/>
    <w:rsid w:val="00B36AE9"/>
    <w:rsid w:val="00B405B8"/>
    <w:rsid w:val="00B4315C"/>
    <w:rsid w:val="00B433AF"/>
    <w:rsid w:val="00B43FA5"/>
    <w:rsid w:val="00B44405"/>
    <w:rsid w:val="00B44717"/>
    <w:rsid w:val="00B44738"/>
    <w:rsid w:val="00B4474E"/>
    <w:rsid w:val="00B447F6"/>
    <w:rsid w:val="00B4579E"/>
    <w:rsid w:val="00B45BC3"/>
    <w:rsid w:val="00B45DEC"/>
    <w:rsid w:val="00B4675C"/>
    <w:rsid w:val="00B4684E"/>
    <w:rsid w:val="00B46968"/>
    <w:rsid w:val="00B46EBD"/>
    <w:rsid w:val="00B47720"/>
    <w:rsid w:val="00B47B3B"/>
    <w:rsid w:val="00B47F85"/>
    <w:rsid w:val="00B50C77"/>
    <w:rsid w:val="00B511C8"/>
    <w:rsid w:val="00B518AC"/>
    <w:rsid w:val="00B51D08"/>
    <w:rsid w:val="00B5221A"/>
    <w:rsid w:val="00B525D2"/>
    <w:rsid w:val="00B5330F"/>
    <w:rsid w:val="00B54BF2"/>
    <w:rsid w:val="00B54C1D"/>
    <w:rsid w:val="00B54FEB"/>
    <w:rsid w:val="00B54FFE"/>
    <w:rsid w:val="00B55C0D"/>
    <w:rsid w:val="00B5625A"/>
    <w:rsid w:val="00B6031C"/>
    <w:rsid w:val="00B60978"/>
    <w:rsid w:val="00B617BC"/>
    <w:rsid w:val="00B62765"/>
    <w:rsid w:val="00B627C5"/>
    <w:rsid w:val="00B6295D"/>
    <w:rsid w:val="00B6373E"/>
    <w:rsid w:val="00B637F5"/>
    <w:rsid w:val="00B64A1A"/>
    <w:rsid w:val="00B64EFF"/>
    <w:rsid w:val="00B65DA3"/>
    <w:rsid w:val="00B65EE5"/>
    <w:rsid w:val="00B66A6D"/>
    <w:rsid w:val="00B6784C"/>
    <w:rsid w:val="00B67A0A"/>
    <w:rsid w:val="00B67C6B"/>
    <w:rsid w:val="00B67EC1"/>
    <w:rsid w:val="00B701CA"/>
    <w:rsid w:val="00B7032E"/>
    <w:rsid w:val="00B707C1"/>
    <w:rsid w:val="00B7132F"/>
    <w:rsid w:val="00B7176A"/>
    <w:rsid w:val="00B7180D"/>
    <w:rsid w:val="00B71A57"/>
    <w:rsid w:val="00B71FEA"/>
    <w:rsid w:val="00B72162"/>
    <w:rsid w:val="00B722F0"/>
    <w:rsid w:val="00B726F9"/>
    <w:rsid w:val="00B72C67"/>
    <w:rsid w:val="00B73289"/>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13E"/>
    <w:rsid w:val="00B824FC"/>
    <w:rsid w:val="00B82926"/>
    <w:rsid w:val="00B82E85"/>
    <w:rsid w:val="00B83197"/>
    <w:rsid w:val="00B837D7"/>
    <w:rsid w:val="00B84203"/>
    <w:rsid w:val="00B8433B"/>
    <w:rsid w:val="00B84D99"/>
    <w:rsid w:val="00B856BE"/>
    <w:rsid w:val="00B8621A"/>
    <w:rsid w:val="00B87B09"/>
    <w:rsid w:val="00B87F01"/>
    <w:rsid w:val="00B9011D"/>
    <w:rsid w:val="00B90425"/>
    <w:rsid w:val="00B90DF6"/>
    <w:rsid w:val="00B911E6"/>
    <w:rsid w:val="00B91C30"/>
    <w:rsid w:val="00B91D06"/>
    <w:rsid w:val="00B91EB3"/>
    <w:rsid w:val="00B924E4"/>
    <w:rsid w:val="00B928A3"/>
    <w:rsid w:val="00B92BA5"/>
    <w:rsid w:val="00B92C5C"/>
    <w:rsid w:val="00B931E7"/>
    <w:rsid w:val="00B94E22"/>
    <w:rsid w:val="00B952C4"/>
    <w:rsid w:val="00B959E6"/>
    <w:rsid w:val="00B96310"/>
    <w:rsid w:val="00B96CFF"/>
    <w:rsid w:val="00B97315"/>
    <w:rsid w:val="00B97A04"/>
    <w:rsid w:val="00B97A9B"/>
    <w:rsid w:val="00BA01CF"/>
    <w:rsid w:val="00BA0AF8"/>
    <w:rsid w:val="00BA0D01"/>
    <w:rsid w:val="00BA2628"/>
    <w:rsid w:val="00BA29AE"/>
    <w:rsid w:val="00BA2CF7"/>
    <w:rsid w:val="00BA336B"/>
    <w:rsid w:val="00BA3CF4"/>
    <w:rsid w:val="00BA3DC2"/>
    <w:rsid w:val="00BA4D5F"/>
    <w:rsid w:val="00BA4E25"/>
    <w:rsid w:val="00BA5CBB"/>
    <w:rsid w:val="00BA5F3D"/>
    <w:rsid w:val="00BA621E"/>
    <w:rsid w:val="00BA64DE"/>
    <w:rsid w:val="00BA6739"/>
    <w:rsid w:val="00BA6E38"/>
    <w:rsid w:val="00BA6F1B"/>
    <w:rsid w:val="00BA7470"/>
    <w:rsid w:val="00BA7880"/>
    <w:rsid w:val="00BB2657"/>
    <w:rsid w:val="00BB2EA1"/>
    <w:rsid w:val="00BB3324"/>
    <w:rsid w:val="00BB33CF"/>
    <w:rsid w:val="00BB3560"/>
    <w:rsid w:val="00BB37B2"/>
    <w:rsid w:val="00BB42F7"/>
    <w:rsid w:val="00BB4379"/>
    <w:rsid w:val="00BB4498"/>
    <w:rsid w:val="00BB48FF"/>
    <w:rsid w:val="00BB4CEE"/>
    <w:rsid w:val="00BB506E"/>
    <w:rsid w:val="00BB59FF"/>
    <w:rsid w:val="00BB5CC4"/>
    <w:rsid w:val="00BB60FC"/>
    <w:rsid w:val="00BB625A"/>
    <w:rsid w:val="00BB6741"/>
    <w:rsid w:val="00BB6A8F"/>
    <w:rsid w:val="00BC0132"/>
    <w:rsid w:val="00BC0D72"/>
    <w:rsid w:val="00BC1881"/>
    <w:rsid w:val="00BC1E94"/>
    <w:rsid w:val="00BC2441"/>
    <w:rsid w:val="00BC25CA"/>
    <w:rsid w:val="00BC291D"/>
    <w:rsid w:val="00BC2970"/>
    <w:rsid w:val="00BC2F35"/>
    <w:rsid w:val="00BC34A5"/>
    <w:rsid w:val="00BC4657"/>
    <w:rsid w:val="00BC4C52"/>
    <w:rsid w:val="00BC570D"/>
    <w:rsid w:val="00BC5F50"/>
    <w:rsid w:val="00BC6D22"/>
    <w:rsid w:val="00BC714F"/>
    <w:rsid w:val="00BC7CC2"/>
    <w:rsid w:val="00BD0254"/>
    <w:rsid w:val="00BD0342"/>
    <w:rsid w:val="00BD06D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DA2"/>
    <w:rsid w:val="00BD52C6"/>
    <w:rsid w:val="00BD52DF"/>
    <w:rsid w:val="00BD5924"/>
    <w:rsid w:val="00BD5FFD"/>
    <w:rsid w:val="00BD6925"/>
    <w:rsid w:val="00BD6980"/>
    <w:rsid w:val="00BD71FD"/>
    <w:rsid w:val="00BD7269"/>
    <w:rsid w:val="00BD751A"/>
    <w:rsid w:val="00BD7E1A"/>
    <w:rsid w:val="00BE032B"/>
    <w:rsid w:val="00BE09B6"/>
    <w:rsid w:val="00BE14EE"/>
    <w:rsid w:val="00BE1697"/>
    <w:rsid w:val="00BE1F39"/>
    <w:rsid w:val="00BE220A"/>
    <w:rsid w:val="00BE253F"/>
    <w:rsid w:val="00BE26C4"/>
    <w:rsid w:val="00BE33E2"/>
    <w:rsid w:val="00BE3420"/>
    <w:rsid w:val="00BE3C5F"/>
    <w:rsid w:val="00BE4C5D"/>
    <w:rsid w:val="00BE4D3A"/>
    <w:rsid w:val="00BE4E65"/>
    <w:rsid w:val="00BE5331"/>
    <w:rsid w:val="00BE5B5C"/>
    <w:rsid w:val="00BE5F41"/>
    <w:rsid w:val="00BE5F60"/>
    <w:rsid w:val="00BE61AA"/>
    <w:rsid w:val="00BE68B2"/>
    <w:rsid w:val="00BE6AC7"/>
    <w:rsid w:val="00BE6B2D"/>
    <w:rsid w:val="00BE6DE6"/>
    <w:rsid w:val="00BE7F32"/>
    <w:rsid w:val="00BF0A95"/>
    <w:rsid w:val="00BF0DF5"/>
    <w:rsid w:val="00BF1A5F"/>
    <w:rsid w:val="00BF2811"/>
    <w:rsid w:val="00BF39B3"/>
    <w:rsid w:val="00BF3B3B"/>
    <w:rsid w:val="00BF46DC"/>
    <w:rsid w:val="00BF4788"/>
    <w:rsid w:val="00BF4B0F"/>
    <w:rsid w:val="00BF4FEC"/>
    <w:rsid w:val="00BF6C3C"/>
    <w:rsid w:val="00BF6E58"/>
    <w:rsid w:val="00C0043A"/>
    <w:rsid w:val="00C004D0"/>
    <w:rsid w:val="00C00909"/>
    <w:rsid w:val="00C009E5"/>
    <w:rsid w:val="00C00EB8"/>
    <w:rsid w:val="00C01481"/>
    <w:rsid w:val="00C01E85"/>
    <w:rsid w:val="00C0266A"/>
    <w:rsid w:val="00C02A72"/>
    <w:rsid w:val="00C02B22"/>
    <w:rsid w:val="00C03806"/>
    <w:rsid w:val="00C03F20"/>
    <w:rsid w:val="00C053F0"/>
    <w:rsid w:val="00C059B7"/>
    <w:rsid w:val="00C05B59"/>
    <w:rsid w:val="00C06697"/>
    <w:rsid w:val="00C068D3"/>
    <w:rsid w:val="00C0693F"/>
    <w:rsid w:val="00C06E10"/>
    <w:rsid w:val="00C07962"/>
    <w:rsid w:val="00C10924"/>
    <w:rsid w:val="00C10F70"/>
    <w:rsid w:val="00C11166"/>
    <w:rsid w:val="00C111A6"/>
    <w:rsid w:val="00C116F6"/>
    <w:rsid w:val="00C1178B"/>
    <w:rsid w:val="00C118DB"/>
    <w:rsid w:val="00C12748"/>
    <w:rsid w:val="00C134EA"/>
    <w:rsid w:val="00C147F1"/>
    <w:rsid w:val="00C154D0"/>
    <w:rsid w:val="00C156FD"/>
    <w:rsid w:val="00C15B42"/>
    <w:rsid w:val="00C15D94"/>
    <w:rsid w:val="00C15E8C"/>
    <w:rsid w:val="00C16A2A"/>
    <w:rsid w:val="00C1764E"/>
    <w:rsid w:val="00C178B1"/>
    <w:rsid w:val="00C1792A"/>
    <w:rsid w:val="00C17F3D"/>
    <w:rsid w:val="00C206A5"/>
    <w:rsid w:val="00C215A2"/>
    <w:rsid w:val="00C21702"/>
    <w:rsid w:val="00C2217B"/>
    <w:rsid w:val="00C228FF"/>
    <w:rsid w:val="00C22EDE"/>
    <w:rsid w:val="00C237DA"/>
    <w:rsid w:val="00C239A4"/>
    <w:rsid w:val="00C23A7D"/>
    <w:rsid w:val="00C254DD"/>
    <w:rsid w:val="00C25D1F"/>
    <w:rsid w:val="00C25F0A"/>
    <w:rsid w:val="00C26A46"/>
    <w:rsid w:val="00C26EEF"/>
    <w:rsid w:val="00C2779E"/>
    <w:rsid w:val="00C302E1"/>
    <w:rsid w:val="00C304B9"/>
    <w:rsid w:val="00C308A5"/>
    <w:rsid w:val="00C31669"/>
    <w:rsid w:val="00C319BB"/>
    <w:rsid w:val="00C31B2C"/>
    <w:rsid w:val="00C31CB9"/>
    <w:rsid w:val="00C31D12"/>
    <w:rsid w:val="00C32BF9"/>
    <w:rsid w:val="00C3340A"/>
    <w:rsid w:val="00C3445E"/>
    <w:rsid w:val="00C34783"/>
    <w:rsid w:val="00C354E4"/>
    <w:rsid w:val="00C354F6"/>
    <w:rsid w:val="00C3579C"/>
    <w:rsid w:val="00C359CE"/>
    <w:rsid w:val="00C35D6F"/>
    <w:rsid w:val="00C35E0A"/>
    <w:rsid w:val="00C36252"/>
    <w:rsid w:val="00C371B8"/>
    <w:rsid w:val="00C37632"/>
    <w:rsid w:val="00C40E6D"/>
    <w:rsid w:val="00C40F44"/>
    <w:rsid w:val="00C42595"/>
    <w:rsid w:val="00C4273B"/>
    <w:rsid w:val="00C42C81"/>
    <w:rsid w:val="00C42CD4"/>
    <w:rsid w:val="00C43152"/>
    <w:rsid w:val="00C4364B"/>
    <w:rsid w:val="00C4384B"/>
    <w:rsid w:val="00C43A14"/>
    <w:rsid w:val="00C44939"/>
    <w:rsid w:val="00C44C32"/>
    <w:rsid w:val="00C44C42"/>
    <w:rsid w:val="00C45562"/>
    <w:rsid w:val="00C45CEA"/>
    <w:rsid w:val="00C45E9C"/>
    <w:rsid w:val="00C46884"/>
    <w:rsid w:val="00C46A0D"/>
    <w:rsid w:val="00C47031"/>
    <w:rsid w:val="00C478BE"/>
    <w:rsid w:val="00C47B03"/>
    <w:rsid w:val="00C47D12"/>
    <w:rsid w:val="00C50041"/>
    <w:rsid w:val="00C50E97"/>
    <w:rsid w:val="00C513AC"/>
    <w:rsid w:val="00C5288E"/>
    <w:rsid w:val="00C52A4D"/>
    <w:rsid w:val="00C52EEE"/>
    <w:rsid w:val="00C531CE"/>
    <w:rsid w:val="00C5322C"/>
    <w:rsid w:val="00C53A66"/>
    <w:rsid w:val="00C5539B"/>
    <w:rsid w:val="00C56BD6"/>
    <w:rsid w:val="00C56C33"/>
    <w:rsid w:val="00C5732D"/>
    <w:rsid w:val="00C573E4"/>
    <w:rsid w:val="00C575C6"/>
    <w:rsid w:val="00C604D7"/>
    <w:rsid w:val="00C614F4"/>
    <w:rsid w:val="00C61823"/>
    <w:rsid w:val="00C627D0"/>
    <w:rsid w:val="00C62C8D"/>
    <w:rsid w:val="00C6342B"/>
    <w:rsid w:val="00C63495"/>
    <w:rsid w:val="00C63A3B"/>
    <w:rsid w:val="00C63D84"/>
    <w:rsid w:val="00C641D5"/>
    <w:rsid w:val="00C64247"/>
    <w:rsid w:val="00C64697"/>
    <w:rsid w:val="00C64891"/>
    <w:rsid w:val="00C651EF"/>
    <w:rsid w:val="00C6585C"/>
    <w:rsid w:val="00C65929"/>
    <w:rsid w:val="00C65AA7"/>
    <w:rsid w:val="00C65B9E"/>
    <w:rsid w:val="00C65F42"/>
    <w:rsid w:val="00C66450"/>
    <w:rsid w:val="00C666BD"/>
    <w:rsid w:val="00C66F22"/>
    <w:rsid w:val="00C673B1"/>
    <w:rsid w:val="00C678A0"/>
    <w:rsid w:val="00C67F48"/>
    <w:rsid w:val="00C70187"/>
    <w:rsid w:val="00C703D3"/>
    <w:rsid w:val="00C71048"/>
    <w:rsid w:val="00C71351"/>
    <w:rsid w:val="00C71752"/>
    <w:rsid w:val="00C71BA9"/>
    <w:rsid w:val="00C726BC"/>
    <w:rsid w:val="00C7306F"/>
    <w:rsid w:val="00C73071"/>
    <w:rsid w:val="00C734C2"/>
    <w:rsid w:val="00C7370F"/>
    <w:rsid w:val="00C74089"/>
    <w:rsid w:val="00C74BFF"/>
    <w:rsid w:val="00C74C9C"/>
    <w:rsid w:val="00C74DF0"/>
    <w:rsid w:val="00C74E2D"/>
    <w:rsid w:val="00C754D3"/>
    <w:rsid w:val="00C7682B"/>
    <w:rsid w:val="00C76E56"/>
    <w:rsid w:val="00C77B49"/>
    <w:rsid w:val="00C77F62"/>
    <w:rsid w:val="00C77FF8"/>
    <w:rsid w:val="00C80560"/>
    <w:rsid w:val="00C81118"/>
    <w:rsid w:val="00C816AD"/>
    <w:rsid w:val="00C8177F"/>
    <w:rsid w:val="00C81984"/>
    <w:rsid w:val="00C8275B"/>
    <w:rsid w:val="00C827E9"/>
    <w:rsid w:val="00C8294A"/>
    <w:rsid w:val="00C829B6"/>
    <w:rsid w:val="00C831D7"/>
    <w:rsid w:val="00C831F5"/>
    <w:rsid w:val="00C8374E"/>
    <w:rsid w:val="00C84052"/>
    <w:rsid w:val="00C84D36"/>
    <w:rsid w:val="00C8529B"/>
    <w:rsid w:val="00C85A75"/>
    <w:rsid w:val="00C861F7"/>
    <w:rsid w:val="00C863DF"/>
    <w:rsid w:val="00C870F8"/>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96F"/>
    <w:rsid w:val="00C95142"/>
    <w:rsid w:val="00C9625C"/>
    <w:rsid w:val="00C96B51"/>
    <w:rsid w:val="00C96B94"/>
    <w:rsid w:val="00C96EE8"/>
    <w:rsid w:val="00C97364"/>
    <w:rsid w:val="00C97678"/>
    <w:rsid w:val="00CA04CB"/>
    <w:rsid w:val="00CA15CE"/>
    <w:rsid w:val="00CA16A2"/>
    <w:rsid w:val="00CA179C"/>
    <w:rsid w:val="00CA29E2"/>
    <w:rsid w:val="00CA2FA7"/>
    <w:rsid w:val="00CA3620"/>
    <w:rsid w:val="00CA367F"/>
    <w:rsid w:val="00CA3710"/>
    <w:rsid w:val="00CA39E8"/>
    <w:rsid w:val="00CA40A4"/>
    <w:rsid w:val="00CA63CB"/>
    <w:rsid w:val="00CA6CF3"/>
    <w:rsid w:val="00CA7B2E"/>
    <w:rsid w:val="00CB2172"/>
    <w:rsid w:val="00CB2B95"/>
    <w:rsid w:val="00CB2BF5"/>
    <w:rsid w:val="00CB2EBC"/>
    <w:rsid w:val="00CB33BF"/>
    <w:rsid w:val="00CB36E3"/>
    <w:rsid w:val="00CB4080"/>
    <w:rsid w:val="00CB45B4"/>
    <w:rsid w:val="00CB547F"/>
    <w:rsid w:val="00CB572E"/>
    <w:rsid w:val="00CB5E2A"/>
    <w:rsid w:val="00CB5F99"/>
    <w:rsid w:val="00CB60EE"/>
    <w:rsid w:val="00CB63A8"/>
    <w:rsid w:val="00CB71DA"/>
    <w:rsid w:val="00CB7610"/>
    <w:rsid w:val="00CC016C"/>
    <w:rsid w:val="00CC0419"/>
    <w:rsid w:val="00CC0A8E"/>
    <w:rsid w:val="00CC0B1E"/>
    <w:rsid w:val="00CC0C9B"/>
    <w:rsid w:val="00CC124F"/>
    <w:rsid w:val="00CC1313"/>
    <w:rsid w:val="00CC1464"/>
    <w:rsid w:val="00CC2C00"/>
    <w:rsid w:val="00CC30D5"/>
    <w:rsid w:val="00CC350D"/>
    <w:rsid w:val="00CC35DC"/>
    <w:rsid w:val="00CC3814"/>
    <w:rsid w:val="00CC3D67"/>
    <w:rsid w:val="00CC428D"/>
    <w:rsid w:val="00CC4741"/>
    <w:rsid w:val="00CC4CD3"/>
    <w:rsid w:val="00CC5478"/>
    <w:rsid w:val="00CC59C0"/>
    <w:rsid w:val="00CC5CCF"/>
    <w:rsid w:val="00CC69A8"/>
    <w:rsid w:val="00CC6AB9"/>
    <w:rsid w:val="00CC6B2D"/>
    <w:rsid w:val="00CC6BB0"/>
    <w:rsid w:val="00CC71A1"/>
    <w:rsid w:val="00CC7258"/>
    <w:rsid w:val="00CC7DFF"/>
    <w:rsid w:val="00CD0CB9"/>
    <w:rsid w:val="00CD1480"/>
    <w:rsid w:val="00CD2EFD"/>
    <w:rsid w:val="00CD342F"/>
    <w:rsid w:val="00CD3993"/>
    <w:rsid w:val="00CD3A80"/>
    <w:rsid w:val="00CD4729"/>
    <w:rsid w:val="00CD4C89"/>
    <w:rsid w:val="00CD5090"/>
    <w:rsid w:val="00CD51EF"/>
    <w:rsid w:val="00CD56FA"/>
    <w:rsid w:val="00CD5B90"/>
    <w:rsid w:val="00CD6830"/>
    <w:rsid w:val="00CD6913"/>
    <w:rsid w:val="00CD7C6C"/>
    <w:rsid w:val="00CD7D16"/>
    <w:rsid w:val="00CD7FF2"/>
    <w:rsid w:val="00CE0B8E"/>
    <w:rsid w:val="00CE1096"/>
    <w:rsid w:val="00CE1110"/>
    <w:rsid w:val="00CE11B1"/>
    <w:rsid w:val="00CE1866"/>
    <w:rsid w:val="00CE2D36"/>
    <w:rsid w:val="00CE3294"/>
    <w:rsid w:val="00CE3B2C"/>
    <w:rsid w:val="00CE4361"/>
    <w:rsid w:val="00CE45BD"/>
    <w:rsid w:val="00CE467E"/>
    <w:rsid w:val="00CE60E1"/>
    <w:rsid w:val="00CE6F94"/>
    <w:rsid w:val="00CE7224"/>
    <w:rsid w:val="00CE7461"/>
    <w:rsid w:val="00CE7769"/>
    <w:rsid w:val="00CE7A35"/>
    <w:rsid w:val="00CF0B90"/>
    <w:rsid w:val="00CF0DE7"/>
    <w:rsid w:val="00CF0EA0"/>
    <w:rsid w:val="00CF14A2"/>
    <w:rsid w:val="00CF1562"/>
    <w:rsid w:val="00CF180A"/>
    <w:rsid w:val="00CF1A28"/>
    <w:rsid w:val="00CF1ED0"/>
    <w:rsid w:val="00CF1FA2"/>
    <w:rsid w:val="00CF27EA"/>
    <w:rsid w:val="00CF2849"/>
    <w:rsid w:val="00CF2E4C"/>
    <w:rsid w:val="00CF306D"/>
    <w:rsid w:val="00CF363C"/>
    <w:rsid w:val="00CF36F3"/>
    <w:rsid w:val="00CF3B48"/>
    <w:rsid w:val="00CF3BBB"/>
    <w:rsid w:val="00CF3BCE"/>
    <w:rsid w:val="00CF3E44"/>
    <w:rsid w:val="00CF5B3E"/>
    <w:rsid w:val="00CF6003"/>
    <w:rsid w:val="00CF6013"/>
    <w:rsid w:val="00CF63AC"/>
    <w:rsid w:val="00CF652C"/>
    <w:rsid w:val="00CF7936"/>
    <w:rsid w:val="00CF7FC4"/>
    <w:rsid w:val="00D00172"/>
    <w:rsid w:val="00D00978"/>
    <w:rsid w:val="00D01020"/>
    <w:rsid w:val="00D01073"/>
    <w:rsid w:val="00D019B6"/>
    <w:rsid w:val="00D03286"/>
    <w:rsid w:val="00D032B8"/>
    <w:rsid w:val="00D04227"/>
    <w:rsid w:val="00D04868"/>
    <w:rsid w:val="00D04F37"/>
    <w:rsid w:val="00D059A1"/>
    <w:rsid w:val="00D05BFC"/>
    <w:rsid w:val="00D05FFD"/>
    <w:rsid w:val="00D0615C"/>
    <w:rsid w:val="00D06D15"/>
    <w:rsid w:val="00D0730F"/>
    <w:rsid w:val="00D076ED"/>
    <w:rsid w:val="00D105DA"/>
    <w:rsid w:val="00D106B2"/>
    <w:rsid w:val="00D10F21"/>
    <w:rsid w:val="00D110A6"/>
    <w:rsid w:val="00D112AD"/>
    <w:rsid w:val="00D1133B"/>
    <w:rsid w:val="00D1188E"/>
    <w:rsid w:val="00D124E5"/>
    <w:rsid w:val="00D12B68"/>
    <w:rsid w:val="00D1324C"/>
    <w:rsid w:val="00D1337F"/>
    <w:rsid w:val="00D13919"/>
    <w:rsid w:val="00D1400B"/>
    <w:rsid w:val="00D142A3"/>
    <w:rsid w:val="00D147F9"/>
    <w:rsid w:val="00D14EC7"/>
    <w:rsid w:val="00D151E3"/>
    <w:rsid w:val="00D15452"/>
    <w:rsid w:val="00D1559F"/>
    <w:rsid w:val="00D15982"/>
    <w:rsid w:val="00D15F05"/>
    <w:rsid w:val="00D161F9"/>
    <w:rsid w:val="00D16495"/>
    <w:rsid w:val="00D16809"/>
    <w:rsid w:val="00D1744F"/>
    <w:rsid w:val="00D1780C"/>
    <w:rsid w:val="00D20B20"/>
    <w:rsid w:val="00D20DFA"/>
    <w:rsid w:val="00D214E2"/>
    <w:rsid w:val="00D21B37"/>
    <w:rsid w:val="00D21CB7"/>
    <w:rsid w:val="00D22283"/>
    <w:rsid w:val="00D231AB"/>
    <w:rsid w:val="00D23B72"/>
    <w:rsid w:val="00D24488"/>
    <w:rsid w:val="00D24A24"/>
    <w:rsid w:val="00D24CAE"/>
    <w:rsid w:val="00D253E7"/>
    <w:rsid w:val="00D25ECC"/>
    <w:rsid w:val="00D262D5"/>
    <w:rsid w:val="00D26356"/>
    <w:rsid w:val="00D2659C"/>
    <w:rsid w:val="00D2663E"/>
    <w:rsid w:val="00D27B39"/>
    <w:rsid w:val="00D302A3"/>
    <w:rsid w:val="00D30CC4"/>
    <w:rsid w:val="00D3118C"/>
    <w:rsid w:val="00D322F2"/>
    <w:rsid w:val="00D325BA"/>
    <w:rsid w:val="00D32739"/>
    <w:rsid w:val="00D3315D"/>
    <w:rsid w:val="00D34DE8"/>
    <w:rsid w:val="00D35320"/>
    <w:rsid w:val="00D35B1C"/>
    <w:rsid w:val="00D35F86"/>
    <w:rsid w:val="00D37CDF"/>
    <w:rsid w:val="00D37F37"/>
    <w:rsid w:val="00D40577"/>
    <w:rsid w:val="00D406DE"/>
    <w:rsid w:val="00D40E8D"/>
    <w:rsid w:val="00D439ED"/>
    <w:rsid w:val="00D43F96"/>
    <w:rsid w:val="00D44A64"/>
    <w:rsid w:val="00D44ACE"/>
    <w:rsid w:val="00D44FFF"/>
    <w:rsid w:val="00D454CC"/>
    <w:rsid w:val="00D4601D"/>
    <w:rsid w:val="00D4603F"/>
    <w:rsid w:val="00D461C8"/>
    <w:rsid w:val="00D46A7C"/>
    <w:rsid w:val="00D46B4E"/>
    <w:rsid w:val="00D4704F"/>
    <w:rsid w:val="00D471F8"/>
    <w:rsid w:val="00D50F94"/>
    <w:rsid w:val="00D51372"/>
    <w:rsid w:val="00D5149C"/>
    <w:rsid w:val="00D51620"/>
    <w:rsid w:val="00D51870"/>
    <w:rsid w:val="00D51C8B"/>
    <w:rsid w:val="00D52E86"/>
    <w:rsid w:val="00D53496"/>
    <w:rsid w:val="00D5452C"/>
    <w:rsid w:val="00D5473C"/>
    <w:rsid w:val="00D5520D"/>
    <w:rsid w:val="00D557D4"/>
    <w:rsid w:val="00D560BB"/>
    <w:rsid w:val="00D56105"/>
    <w:rsid w:val="00D569DC"/>
    <w:rsid w:val="00D5772B"/>
    <w:rsid w:val="00D60ED4"/>
    <w:rsid w:val="00D62226"/>
    <w:rsid w:val="00D6240F"/>
    <w:rsid w:val="00D624F7"/>
    <w:rsid w:val="00D63489"/>
    <w:rsid w:val="00D63A91"/>
    <w:rsid w:val="00D647B2"/>
    <w:rsid w:val="00D64A56"/>
    <w:rsid w:val="00D66220"/>
    <w:rsid w:val="00D66500"/>
    <w:rsid w:val="00D67185"/>
    <w:rsid w:val="00D6748F"/>
    <w:rsid w:val="00D679D8"/>
    <w:rsid w:val="00D700F1"/>
    <w:rsid w:val="00D7026D"/>
    <w:rsid w:val="00D71CE1"/>
    <w:rsid w:val="00D72523"/>
    <w:rsid w:val="00D7414D"/>
    <w:rsid w:val="00D743D5"/>
    <w:rsid w:val="00D746BE"/>
    <w:rsid w:val="00D7512B"/>
    <w:rsid w:val="00D7533E"/>
    <w:rsid w:val="00D75AFF"/>
    <w:rsid w:val="00D75B6A"/>
    <w:rsid w:val="00D75BD5"/>
    <w:rsid w:val="00D75F97"/>
    <w:rsid w:val="00D76F0B"/>
    <w:rsid w:val="00D8032B"/>
    <w:rsid w:val="00D8050A"/>
    <w:rsid w:val="00D80730"/>
    <w:rsid w:val="00D807E5"/>
    <w:rsid w:val="00D80970"/>
    <w:rsid w:val="00D8116A"/>
    <w:rsid w:val="00D81336"/>
    <w:rsid w:val="00D814B6"/>
    <w:rsid w:val="00D8201F"/>
    <w:rsid w:val="00D821F7"/>
    <w:rsid w:val="00D83276"/>
    <w:rsid w:val="00D83569"/>
    <w:rsid w:val="00D8357F"/>
    <w:rsid w:val="00D83AF1"/>
    <w:rsid w:val="00D83E80"/>
    <w:rsid w:val="00D849EC"/>
    <w:rsid w:val="00D84DA9"/>
    <w:rsid w:val="00D85BFE"/>
    <w:rsid w:val="00D85FF6"/>
    <w:rsid w:val="00D865EF"/>
    <w:rsid w:val="00D86604"/>
    <w:rsid w:val="00D869A4"/>
    <w:rsid w:val="00D87096"/>
    <w:rsid w:val="00D8754C"/>
    <w:rsid w:val="00D92BA8"/>
    <w:rsid w:val="00D93220"/>
    <w:rsid w:val="00D93306"/>
    <w:rsid w:val="00D93732"/>
    <w:rsid w:val="00D939B0"/>
    <w:rsid w:val="00D93A11"/>
    <w:rsid w:val="00D93CB7"/>
    <w:rsid w:val="00D94399"/>
    <w:rsid w:val="00D9447B"/>
    <w:rsid w:val="00D959D8"/>
    <w:rsid w:val="00D959F7"/>
    <w:rsid w:val="00D960FF"/>
    <w:rsid w:val="00D96134"/>
    <w:rsid w:val="00D966DA"/>
    <w:rsid w:val="00D96859"/>
    <w:rsid w:val="00D968B9"/>
    <w:rsid w:val="00D96939"/>
    <w:rsid w:val="00D96BB3"/>
    <w:rsid w:val="00D96F21"/>
    <w:rsid w:val="00D979E7"/>
    <w:rsid w:val="00D97D11"/>
    <w:rsid w:val="00DA01B1"/>
    <w:rsid w:val="00DA0E3B"/>
    <w:rsid w:val="00DA10C5"/>
    <w:rsid w:val="00DA1186"/>
    <w:rsid w:val="00DA17E4"/>
    <w:rsid w:val="00DA221F"/>
    <w:rsid w:val="00DA27AE"/>
    <w:rsid w:val="00DA3A19"/>
    <w:rsid w:val="00DA3AA4"/>
    <w:rsid w:val="00DA3AD7"/>
    <w:rsid w:val="00DA3D64"/>
    <w:rsid w:val="00DA3FB7"/>
    <w:rsid w:val="00DA4AFF"/>
    <w:rsid w:val="00DA4E86"/>
    <w:rsid w:val="00DA5071"/>
    <w:rsid w:val="00DA5936"/>
    <w:rsid w:val="00DA5E3B"/>
    <w:rsid w:val="00DA6071"/>
    <w:rsid w:val="00DA638E"/>
    <w:rsid w:val="00DA64EA"/>
    <w:rsid w:val="00DA762A"/>
    <w:rsid w:val="00DA7F65"/>
    <w:rsid w:val="00DB0ADE"/>
    <w:rsid w:val="00DB0F93"/>
    <w:rsid w:val="00DB13F9"/>
    <w:rsid w:val="00DB2895"/>
    <w:rsid w:val="00DB29C1"/>
    <w:rsid w:val="00DB3D32"/>
    <w:rsid w:val="00DB3D41"/>
    <w:rsid w:val="00DB3EBB"/>
    <w:rsid w:val="00DB4425"/>
    <w:rsid w:val="00DB45A6"/>
    <w:rsid w:val="00DB4C01"/>
    <w:rsid w:val="00DB4C90"/>
    <w:rsid w:val="00DB54B4"/>
    <w:rsid w:val="00DB6B56"/>
    <w:rsid w:val="00DB6BAE"/>
    <w:rsid w:val="00DB6EB5"/>
    <w:rsid w:val="00DB7051"/>
    <w:rsid w:val="00DB71FD"/>
    <w:rsid w:val="00DB7449"/>
    <w:rsid w:val="00DB75C6"/>
    <w:rsid w:val="00DB7C6B"/>
    <w:rsid w:val="00DB7CC8"/>
    <w:rsid w:val="00DC0AFC"/>
    <w:rsid w:val="00DC13E8"/>
    <w:rsid w:val="00DC1593"/>
    <w:rsid w:val="00DC1A3B"/>
    <w:rsid w:val="00DC2F00"/>
    <w:rsid w:val="00DC3122"/>
    <w:rsid w:val="00DC4891"/>
    <w:rsid w:val="00DC4AB7"/>
    <w:rsid w:val="00DC4E01"/>
    <w:rsid w:val="00DC4F2E"/>
    <w:rsid w:val="00DC5B29"/>
    <w:rsid w:val="00DC5FBF"/>
    <w:rsid w:val="00DC6242"/>
    <w:rsid w:val="00DC6258"/>
    <w:rsid w:val="00DC6A5F"/>
    <w:rsid w:val="00DC6F58"/>
    <w:rsid w:val="00DD038F"/>
    <w:rsid w:val="00DD0BC8"/>
    <w:rsid w:val="00DD16BC"/>
    <w:rsid w:val="00DD1E1F"/>
    <w:rsid w:val="00DD2045"/>
    <w:rsid w:val="00DD289B"/>
    <w:rsid w:val="00DD3BA5"/>
    <w:rsid w:val="00DD3D64"/>
    <w:rsid w:val="00DD4180"/>
    <w:rsid w:val="00DD42EC"/>
    <w:rsid w:val="00DD448F"/>
    <w:rsid w:val="00DD44B6"/>
    <w:rsid w:val="00DD51D8"/>
    <w:rsid w:val="00DD5862"/>
    <w:rsid w:val="00DD5CB8"/>
    <w:rsid w:val="00DD667E"/>
    <w:rsid w:val="00DD67FE"/>
    <w:rsid w:val="00DD7BD1"/>
    <w:rsid w:val="00DD7E8E"/>
    <w:rsid w:val="00DE0E4C"/>
    <w:rsid w:val="00DE1E19"/>
    <w:rsid w:val="00DE1F6B"/>
    <w:rsid w:val="00DE2104"/>
    <w:rsid w:val="00DE21FA"/>
    <w:rsid w:val="00DE28C7"/>
    <w:rsid w:val="00DE3109"/>
    <w:rsid w:val="00DE346B"/>
    <w:rsid w:val="00DE5173"/>
    <w:rsid w:val="00DE526A"/>
    <w:rsid w:val="00DE5414"/>
    <w:rsid w:val="00DE541A"/>
    <w:rsid w:val="00DE5ABA"/>
    <w:rsid w:val="00DE5C5A"/>
    <w:rsid w:val="00DE6C60"/>
    <w:rsid w:val="00DE71F3"/>
    <w:rsid w:val="00DE7B07"/>
    <w:rsid w:val="00DE7C20"/>
    <w:rsid w:val="00DF00AC"/>
    <w:rsid w:val="00DF0DFE"/>
    <w:rsid w:val="00DF169C"/>
    <w:rsid w:val="00DF1A27"/>
    <w:rsid w:val="00DF1C3E"/>
    <w:rsid w:val="00DF2378"/>
    <w:rsid w:val="00DF23FF"/>
    <w:rsid w:val="00DF2660"/>
    <w:rsid w:val="00DF2FFE"/>
    <w:rsid w:val="00DF30E7"/>
    <w:rsid w:val="00DF400F"/>
    <w:rsid w:val="00DF450D"/>
    <w:rsid w:val="00DF457F"/>
    <w:rsid w:val="00DF509B"/>
    <w:rsid w:val="00DF554F"/>
    <w:rsid w:val="00DF5793"/>
    <w:rsid w:val="00DF5D05"/>
    <w:rsid w:val="00DF738E"/>
    <w:rsid w:val="00E000A6"/>
    <w:rsid w:val="00E00844"/>
    <w:rsid w:val="00E01E4B"/>
    <w:rsid w:val="00E024D4"/>
    <w:rsid w:val="00E026CF"/>
    <w:rsid w:val="00E02E64"/>
    <w:rsid w:val="00E03041"/>
    <w:rsid w:val="00E03ACD"/>
    <w:rsid w:val="00E0436D"/>
    <w:rsid w:val="00E04FDB"/>
    <w:rsid w:val="00E050E9"/>
    <w:rsid w:val="00E05439"/>
    <w:rsid w:val="00E05FFA"/>
    <w:rsid w:val="00E064A5"/>
    <w:rsid w:val="00E064F2"/>
    <w:rsid w:val="00E065FC"/>
    <w:rsid w:val="00E0682F"/>
    <w:rsid w:val="00E072BB"/>
    <w:rsid w:val="00E073B0"/>
    <w:rsid w:val="00E0799F"/>
    <w:rsid w:val="00E079EA"/>
    <w:rsid w:val="00E102C0"/>
    <w:rsid w:val="00E108EA"/>
    <w:rsid w:val="00E10B32"/>
    <w:rsid w:val="00E10CAD"/>
    <w:rsid w:val="00E113E8"/>
    <w:rsid w:val="00E11AEB"/>
    <w:rsid w:val="00E11FA8"/>
    <w:rsid w:val="00E1234F"/>
    <w:rsid w:val="00E1258C"/>
    <w:rsid w:val="00E1275C"/>
    <w:rsid w:val="00E1276C"/>
    <w:rsid w:val="00E13396"/>
    <w:rsid w:val="00E133F1"/>
    <w:rsid w:val="00E13D7E"/>
    <w:rsid w:val="00E13DBF"/>
    <w:rsid w:val="00E14253"/>
    <w:rsid w:val="00E15EBF"/>
    <w:rsid w:val="00E16042"/>
    <w:rsid w:val="00E1613A"/>
    <w:rsid w:val="00E162A5"/>
    <w:rsid w:val="00E175B7"/>
    <w:rsid w:val="00E17A91"/>
    <w:rsid w:val="00E2034E"/>
    <w:rsid w:val="00E20656"/>
    <w:rsid w:val="00E218BE"/>
    <w:rsid w:val="00E21A47"/>
    <w:rsid w:val="00E23B04"/>
    <w:rsid w:val="00E23B6C"/>
    <w:rsid w:val="00E23BA9"/>
    <w:rsid w:val="00E2403B"/>
    <w:rsid w:val="00E243F9"/>
    <w:rsid w:val="00E25381"/>
    <w:rsid w:val="00E25BED"/>
    <w:rsid w:val="00E25E56"/>
    <w:rsid w:val="00E26267"/>
    <w:rsid w:val="00E26930"/>
    <w:rsid w:val="00E2742A"/>
    <w:rsid w:val="00E27FF3"/>
    <w:rsid w:val="00E3036C"/>
    <w:rsid w:val="00E3195A"/>
    <w:rsid w:val="00E31973"/>
    <w:rsid w:val="00E31A77"/>
    <w:rsid w:val="00E3232A"/>
    <w:rsid w:val="00E33137"/>
    <w:rsid w:val="00E338D7"/>
    <w:rsid w:val="00E34BB6"/>
    <w:rsid w:val="00E3511A"/>
    <w:rsid w:val="00E35123"/>
    <w:rsid w:val="00E35BEE"/>
    <w:rsid w:val="00E37DF8"/>
    <w:rsid w:val="00E40719"/>
    <w:rsid w:val="00E411A9"/>
    <w:rsid w:val="00E41928"/>
    <w:rsid w:val="00E41AAB"/>
    <w:rsid w:val="00E41BDB"/>
    <w:rsid w:val="00E42EC1"/>
    <w:rsid w:val="00E42FD3"/>
    <w:rsid w:val="00E431E2"/>
    <w:rsid w:val="00E437E8"/>
    <w:rsid w:val="00E43B45"/>
    <w:rsid w:val="00E43C51"/>
    <w:rsid w:val="00E44451"/>
    <w:rsid w:val="00E44AFF"/>
    <w:rsid w:val="00E453DA"/>
    <w:rsid w:val="00E4580A"/>
    <w:rsid w:val="00E45A59"/>
    <w:rsid w:val="00E45E1A"/>
    <w:rsid w:val="00E46272"/>
    <w:rsid w:val="00E4652A"/>
    <w:rsid w:val="00E467B3"/>
    <w:rsid w:val="00E46B0B"/>
    <w:rsid w:val="00E46B8E"/>
    <w:rsid w:val="00E472BE"/>
    <w:rsid w:val="00E475A2"/>
    <w:rsid w:val="00E47C8B"/>
    <w:rsid w:val="00E47FB2"/>
    <w:rsid w:val="00E506AD"/>
    <w:rsid w:val="00E5076F"/>
    <w:rsid w:val="00E50EB6"/>
    <w:rsid w:val="00E50F75"/>
    <w:rsid w:val="00E51F1E"/>
    <w:rsid w:val="00E52192"/>
    <w:rsid w:val="00E522DD"/>
    <w:rsid w:val="00E52E34"/>
    <w:rsid w:val="00E52EDB"/>
    <w:rsid w:val="00E53278"/>
    <w:rsid w:val="00E54436"/>
    <w:rsid w:val="00E55D37"/>
    <w:rsid w:val="00E56006"/>
    <w:rsid w:val="00E579CE"/>
    <w:rsid w:val="00E604E5"/>
    <w:rsid w:val="00E60BBA"/>
    <w:rsid w:val="00E60D54"/>
    <w:rsid w:val="00E6206A"/>
    <w:rsid w:val="00E62196"/>
    <w:rsid w:val="00E62409"/>
    <w:rsid w:val="00E62C8A"/>
    <w:rsid w:val="00E63749"/>
    <w:rsid w:val="00E639F0"/>
    <w:rsid w:val="00E63BD9"/>
    <w:rsid w:val="00E641CA"/>
    <w:rsid w:val="00E64A1C"/>
    <w:rsid w:val="00E64A92"/>
    <w:rsid w:val="00E64E18"/>
    <w:rsid w:val="00E652AB"/>
    <w:rsid w:val="00E657AD"/>
    <w:rsid w:val="00E65BBE"/>
    <w:rsid w:val="00E65BFD"/>
    <w:rsid w:val="00E65E9E"/>
    <w:rsid w:val="00E65F3A"/>
    <w:rsid w:val="00E66DAE"/>
    <w:rsid w:val="00E672F8"/>
    <w:rsid w:val="00E67868"/>
    <w:rsid w:val="00E67AB1"/>
    <w:rsid w:val="00E70126"/>
    <w:rsid w:val="00E71383"/>
    <w:rsid w:val="00E71786"/>
    <w:rsid w:val="00E72196"/>
    <w:rsid w:val="00E72433"/>
    <w:rsid w:val="00E72B3C"/>
    <w:rsid w:val="00E72EB5"/>
    <w:rsid w:val="00E7332B"/>
    <w:rsid w:val="00E734F3"/>
    <w:rsid w:val="00E73FFD"/>
    <w:rsid w:val="00E741E4"/>
    <w:rsid w:val="00E7543D"/>
    <w:rsid w:val="00E75DFF"/>
    <w:rsid w:val="00E75F1A"/>
    <w:rsid w:val="00E765E9"/>
    <w:rsid w:val="00E76C3A"/>
    <w:rsid w:val="00E77748"/>
    <w:rsid w:val="00E7793C"/>
    <w:rsid w:val="00E77D9F"/>
    <w:rsid w:val="00E80243"/>
    <w:rsid w:val="00E809ED"/>
    <w:rsid w:val="00E81065"/>
    <w:rsid w:val="00E811DD"/>
    <w:rsid w:val="00E81F48"/>
    <w:rsid w:val="00E824D5"/>
    <w:rsid w:val="00E8256B"/>
    <w:rsid w:val="00E83375"/>
    <w:rsid w:val="00E843B0"/>
    <w:rsid w:val="00E852B8"/>
    <w:rsid w:val="00E8550B"/>
    <w:rsid w:val="00E85826"/>
    <w:rsid w:val="00E861D7"/>
    <w:rsid w:val="00E861F6"/>
    <w:rsid w:val="00E86960"/>
    <w:rsid w:val="00E86A93"/>
    <w:rsid w:val="00E8747B"/>
    <w:rsid w:val="00E90CF2"/>
    <w:rsid w:val="00E90DD8"/>
    <w:rsid w:val="00E91565"/>
    <w:rsid w:val="00E91613"/>
    <w:rsid w:val="00E92164"/>
    <w:rsid w:val="00E92495"/>
    <w:rsid w:val="00E928F1"/>
    <w:rsid w:val="00E938F3"/>
    <w:rsid w:val="00E93901"/>
    <w:rsid w:val="00E93EA3"/>
    <w:rsid w:val="00E94BCA"/>
    <w:rsid w:val="00E94F0D"/>
    <w:rsid w:val="00E9564F"/>
    <w:rsid w:val="00E95B59"/>
    <w:rsid w:val="00E95F3E"/>
    <w:rsid w:val="00E9697E"/>
    <w:rsid w:val="00E96C65"/>
    <w:rsid w:val="00E9760C"/>
    <w:rsid w:val="00E97ED3"/>
    <w:rsid w:val="00EA1392"/>
    <w:rsid w:val="00EA1D33"/>
    <w:rsid w:val="00EA1F0D"/>
    <w:rsid w:val="00EA289A"/>
    <w:rsid w:val="00EA2E9C"/>
    <w:rsid w:val="00EA342B"/>
    <w:rsid w:val="00EA3D4C"/>
    <w:rsid w:val="00EA3E2B"/>
    <w:rsid w:val="00EA4EF0"/>
    <w:rsid w:val="00EA55DC"/>
    <w:rsid w:val="00EA6448"/>
    <w:rsid w:val="00EA6A78"/>
    <w:rsid w:val="00EA752C"/>
    <w:rsid w:val="00EA7848"/>
    <w:rsid w:val="00EB07F2"/>
    <w:rsid w:val="00EB0F01"/>
    <w:rsid w:val="00EB1664"/>
    <w:rsid w:val="00EB1B45"/>
    <w:rsid w:val="00EB277E"/>
    <w:rsid w:val="00EB31D2"/>
    <w:rsid w:val="00EB3BD9"/>
    <w:rsid w:val="00EB42A4"/>
    <w:rsid w:val="00EB46FF"/>
    <w:rsid w:val="00EB489A"/>
    <w:rsid w:val="00EB48DB"/>
    <w:rsid w:val="00EB5521"/>
    <w:rsid w:val="00EB57A6"/>
    <w:rsid w:val="00EB5AC9"/>
    <w:rsid w:val="00EB67E8"/>
    <w:rsid w:val="00EB6918"/>
    <w:rsid w:val="00EB701B"/>
    <w:rsid w:val="00EB7A3A"/>
    <w:rsid w:val="00EC03E8"/>
    <w:rsid w:val="00EC08FF"/>
    <w:rsid w:val="00EC1272"/>
    <w:rsid w:val="00EC192E"/>
    <w:rsid w:val="00EC1E20"/>
    <w:rsid w:val="00EC3A71"/>
    <w:rsid w:val="00EC53F5"/>
    <w:rsid w:val="00EC5AC6"/>
    <w:rsid w:val="00EC5EA3"/>
    <w:rsid w:val="00EC5EA5"/>
    <w:rsid w:val="00EC635F"/>
    <w:rsid w:val="00EC63EB"/>
    <w:rsid w:val="00EC6520"/>
    <w:rsid w:val="00EC699D"/>
    <w:rsid w:val="00EC6E0D"/>
    <w:rsid w:val="00EC7694"/>
    <w:rsid w:val="00ED0052"/>
    <w:rsid w:val="00ED04BF"/>
    <w:rsid w:val="00ED0AB1"/>
    <w:rsid w:val="00ED1135"/>
    <w:rsid w:val="00ED172B"/>
    <w:rsid w:val="00ED18D4"/>
    <w:rsid w:val="00ED1A2A"/>
    <w:rsid w:val="00ED2074"/>
    <w:rsid w:val="00ED21F5"/>
    <w:rsid w:val="00ED3380"/>
    <w:rsid w:val="00ED3A38"/>
    <w:rsid w:val="00ED3B12"/>
    <w:rsid w:val="00ED3E20"/>
    <w:rsid w:val="00ED4779"/>
    <w:rsid w:val="00ED4A7A"/>
    <w:rsid w:val="00ED4C03"/>
    <w:rsid w:val="00ED5043"/>
    <w:rsid w:val="00ED5F6D"/>
    <w:rsid w:val="00ED5FCB"/>
    <w:rsid w:val="00ED6095"/>
    <w:rsid w:val="00ED6B25"/>
    <w:rsid w:val="00ED6C37"/>
    <w:rsid w:val="00ED6C78"/>
    <w:rsid w:val="00ED6FFC"/>
    <w:rsid w:val="00ED7784"/>
    <w:rsid w:val="00EE042F"/>
    <w:rsid w:val="00EE25F7"/>
    <w:rsid w:val="00EE3251"/>
    <w:rsid w:val="00EE380C"/>
    <w:rsid w:val="00EE3C4A"/>
    <w:rsid w:val="00EE453F"/>
    <w:rsid w:val="00EE45F9"/>
    <w:rsid w:val="00EE4FF9"/>
    <w:rsid w:val="00EE5124"/>
    <w:rsid w:val="00EE5601"/>
    <w:rsid w:val="00EE583C"/>
    <w:rsid w:val="00EE5D92"/>
    <w:rsid w:val="00EE5DC9"/>
    <w:rsid w:val="00EE7732"/>
    <w:rsid w:val="00EF0915"/>
    <w:rsid w:val="00EF0D01"/>
    <w:rsid w:val="00EF142F"/>
    <w:rsid w:val="00EF1432"/>
    <w:rsid w:val="00EF17A7"/>
    <w:rsid w:val="00EF21CB"/>
    <w:rsid w:val="00EF266B"/>
    <w:rsid w:val="00EF2D9B"/>
    <w:rsid w:val="00EF31D5"/>
    <w:rsid w:val="00EF367F"/>
    <w:rsid w:val="00EF50F2"/>
    <w:rsid w:val="00EF57C0"/>
    <w:rsid w:val="00EF57E2"/>
    <w:rsid w:val="00EF5F8A"/>
    <w:rsid w:val="00EF6DA0"/>
    <w:rsid w:val="00EF72E3"/>
    <w:rsid w:val="00F00542"/>
    <w:rsid w:val="00F00670"/>
    <w:rsid w:val="00F00B37"/>
    <w:rsid w:val="00F00C99"/>
    <w:rsid w:val="00F010D8"/>
    <w:rsid w:val="00F01F55"/>
    <w:rsid w:val="00F028E4"/>
    <w:rsid w:val="00F04211"/>
    <w:rsid w:val="00F042AA"/>
    <w:rsid w:val="00F043FE"/>
    <w:rsid w:val="00F0452E"/>
    <w:rsid w:val="00F04E10"/>
    <w:rsid w:val="00F0512D"/>
    <w:rsid w:val="00F05297"/>
    <w:rsid w:val="00F0558E"/>
    <w:rsid w:val="00F05C46"/>
    <w:rsid w:val="00F05D84"/>
    <w:rsid w:val="00F05F3C"/>
    <w:rsid w:val="00F07CD8"/>
    <w:rsid w:val="00F104E3"/>
    <w:rsid w:val="00F10C24"/>
    <w:rsid w:val="00F1148A"/>
    <w:rsid w:val="00F11EB3"/>
    <w:rsid w:val="00F11F0B"/>
    <w:rsid w:val="00F12ACE"/>
    <w:rsid w:val="00F1314B"/>
    <w:rsid w:val="00F13CFF"/>
    <w:rsid w:val="00F13F6F"/>
    <w:rsid w:val="00F143BD"/>
    <w:rsid w:val="00F146CE"/>
    <w:rsid w:val="00F1479D"/>
    <w:rsid w:val="00F14FB1"/>
    <w:rsid w:val="00F15A54"/>
    <w:rsid w:val="00F168B2"/>
    <w:rsid w:val="00F16DB7"/>
    <w:rsid w:val="00F179CE"/>
    <w:rsid w:val="00F204B9"/>
    <w:rsid w:val="00F2067A"/>
    <w:rsid w:val="00F2119C"/>
    <w:rsid w:val="00F21D0C"/>
    <w:rsid w:val="00F2247D"/>
    <w:rsid w:val="00F2260F"/>
    <w:rsid w:val="00F22A77"/>
    <w:rsid w:val="00F2332A"/>
    <w:rsid w:val="00F2340F"/>
    <w:rsid w:val="00F23CF7"/>
    <w:rsid w:val="00F249A1"/>
    <w:rsid w:val="00F24E7D"/>
    <w:rsid w:val="00F25582"/>
    <w:rsid w:val="00F25968"/>
    <w:rsid w:val="00F26922"/>
    <w:rsid w:val="00F30102"/>
    <w:rsid w:val="00F302F8"/>
    <w:rsid w:val="00F30417"/>
    <w:rsid w:val="00F314FE"/>
    <w:rsid w:val="00F324A8"/>
    <w:rsid w:val="00F32E9D"/>
    <w:rsid w:val="00F330F7"/>
    <w:rsid w:val="00F336D6"/>
    <w:rsid w:val="00F33D73"/>
    <w:rsid w:val="00F33DBC"/>
    <w:rsid w:val="00F34071"/>
    <w:rsid w:val="00F34076"/>
    <w:rsid w:val="00F34C83"/>
    <w:rsid w:val="00F36B4E"/>
    <w:rsid w:val="00F37A53"/>
    <w:rsid w:val="00F37A9F"/>
    <w:rsid w:val="00F37AB0"/>
    <w:rsid w:val="00F37B4F"/>
    <w:rsid w:val="00F37C98"/>
    <w:rsid w:val="00F37E63"/>
    <w:rsid w:val="00F40648"/>
    <w:rsid w:val="00F41DCA"/>
    <w:rsid w:val="00F42026"/>
    <w:rsid w:val="00F42ECD"/>
    <w:rsid w:val="00F42F33"/>
    <w:rsid w:val="00F43545"/>
    <w:rsid w:val="00F43A3C"/>
    <w:rsid w:val="00F43EBE"/>
    <w:rsid w:val="00F45A8D"/>
    <w:rsid w:val="00F46235"/>
    <w:rsid w:val="00F4651D"/>
    <w:rsid w:val="00F46736"/>
    <w:rsid w:val="00F47209"/>
    <w:rsid w:val="00F47297"/>
    <w:rsid w:val="00F47595"/>
    <w:rsid w:val="00F475BF"/>
    <w:rsid w:val="00F477CE"/>
    <w:rsid w:val="00F47B29"/>
    <w:rsid w:val="00F47DEF"/>
    <w:rsid w:val="00F47F3C"/>
    <w:rsid w:val="00F507D0"/>
    <w:rsid w:val="00F50B16"/>
    <w:rsid w:val="00F50DE5"/>
    <w:rsid w:val="00F511D2"/>
    <w:rsid w:val="00F51B7E"/>
    <w:rsid w:val="00F520CF"/>
    <w:rsid w:val="00F52329"/>
    <w:rsid w:val="00F52953"/>
    <w:rsid w:val="00F5296A"/>
    <w:rsid w:val="00F531F9"/>
    <w:rsid w:val="00F53934"/>
    <w:rsid w:val="00F54B07"/>
    <w:rsid w:val="00F54D34"/>
    <w:rsid w:val="00F54D66"/>
    <w:rsid w:val="00F54E23"/>
    <w:rsid w:val="00F5564D"/>
    <w:rsid w:val="00F55C0A"/>
    <w:rsid w:val="00F55CC8"/>
    <w:rsid w:val="00F5645B"/>
    <w:rsid w:val="00F566A8"/>
    <w:rsid w:val="00F573FD"/>
    <w:rsid w:val="00F60D4C"/>
    <w:rsid w:val="00F60FE9"/>
    <w:rsid w:val="00F6166E"/>
    <w:rsid w:val="00F61B89"/>
    <w:rsid w:val="00F61D36"/>
    <w:rsid w:val="00F62012"/>
    <w:rsid w:val="00F624A4"/>
    <w:rsid w:val="00F628A9"/>
    <w:rsid w:val="00F62C81"/>
    <w:rsid w:val="00F64648"/>
    <w:rsid w:val="00F65855"/>
    <w:rsid w:val="00F659CF"/>
    <w:rsid w:val="00F65AB6"/>
    <w:rsid w:val="00F66663"/>
    <w:rsid w:val="00F66C71"/>
    <w:rsid w:val="00F67546"/>
    <w:rsid w:val="00F707DA"/>
    <w:rsid w:val="00F71F2B"/>
    <w:rsid w:val="00F72461"/>
    <w:rsid w:val="00F72C5D"/>
    <w:rsid w:val="00F72D21"/>
    <w:rsid w:val="00F73A15"/>
    <w:rsid w:val="00F746BC"/>
    <w:rsid w:val="00F75637"/>
    <w:rsid w:val="00F7580C"/>
    <w:rsid w:val="00F76253"/>
    <w:rsid w:val="00F76A8F"/>
    <w:rsid w:val="00F77556"/>
    <w:rsid w:val="00F779CB"/>
    <w:rsid w:val="00F77B0B"/>
    <w:rsid w:val="00F77E55"/>
    <w:rsid w:val="00F81BCA"/>
    <w:rsid w:val="00F81F11"/>
    <w:rsid w:val="00F82D36"/>
    <w:rsid w:val="00F82EBE"/>
    <w:rsid w:val="00F8300F"/>
    <w:rsid w:val="00F835D5"/>
    <w:rsid w:val="00F839C1"/>
    <w:rsid w:val="00F83BAE"/>
    <w:rsid w:val="00F83C7C"/>
    <w:rsid w:val="00F83CFC"/>
    <w:rsid w:val="00F83EB6"/>
    <w:rsid w:val="00F847B8"/>
    <w:rsid w:val="00F8496F"/>
    <w:rsid w:val="00F85766"/>
    <w:rsid w:val="00F85A74"/>
    <w:rsid w:val="00F85B97"/>
    <w:rsid w:val="00F868E6"/>
    <w:rsid w:val="00F87351"/>
    <w:rsid w:val="00F8748A"/>
    <w:rsid w:val="00F8753C"/>
    <w:rsid w:val="00F87848"/>
    <w:rsid w:val="00F90495"/>
    <w:rsid w:val="00F9072E"/>
    <w:rsid w:val="00F9076F"/>
    <w:rsid w:val="00F90F29"/>
    <w:rsid w:val="00F91240"/>
    <w:rsid w:val="00F91F73"/>
    <w:rsid w:val="00F92C97"/>
    <w:rsid w:val="00F92E54"/>
    <w:rsid w:val="00F93574"/>
    <w:rsid w:val="00F93AF1"/>
    <w:rsid w:val="00F9420D"/>
    <w:rsid w:val="00F94B65"/>
    <w:rsid w:val="00F95099"/>
    <w:rsid w:val="00F957AE"/>
    <w:rsid w:val="00F95D58"/>
    <w:rsid w:val="00F96D88"/>
    <w:rsid w:val="00F96DF0"/>
    <w:rsid w:val="00F9729C"/>
    <w:rsid w:val="00F97B43"/>
    <w:rsid w:val="00F97B8C"/>
    <w:rsid w:val="00FA001A"/>
    <w:rsid w:val="00FA0501"/>
    <w:rsid w:val="00FA152A"/>
    <w:rsid w:val="00FA17DE"/>
    <w:rsid w:val="00FA3E0F"/>
    <w:rsid w:val="00FA42BD"/>
    <w:rsid w:val="00FA438E"/>
    <w:rsid w:val="00FA4E61"/>
    <w:rsid w:val="00FA65CB"/>
    <w:rsid w:val="00FA7122"/>
    <w:rsid w:val="00FA786F"/>
    <w:rsid w:val="00FB0164"/>
    <w:rsid w:val="00FB0173"/>
    <w:rsid w:val="00FB05D7"/>
    <w:rsid w:val="00FB0E18"/>
    <w:rsid w:val="00FB1103"/>
    <w:rsid w:val="00FB1A0A"/>
    <w:rsid w:val="00FB20C6"/>
    <w:rsid w:val="00FB2BB6"/>
    <w:rsid w:val="00FB3275"/>
    <w:rsid w:val="00FB32B9"/>
    <w:rsid w:val="00FB33A2"/>
    <w:rsid w:val="00FB3AE9"/>
    <w:rsid w:val="00FB3ED1"/>
    <w:rsid w:val="00FB4949"/>
    <w:rsid w:val="00FB51E8"/>
    <w:rsid w:val="00FB5852"/>
    <w:rsid w:val="00FB5C86"/>
    <w:rsid w:val="00FB6085"/>
    <w:rsid w:val="00FB7277"/>
    <w:rsid w:val="00FB7AF0"/>
    <w:rsid w:val="00FC0EA2"/>
    <w:rsid w:val="00FC236B"/>
    <w:rsid w:val="00FC266E"/>
    <w:rsid w:val="00FC2F54"/>
    <w:rsid w:val="00FC3BE9"/>
    <w:rsid w:val="00FC3E6B"/>
    <w:rsid w:val="00FC4006"/>
    <w:rsid w:val="00FC41E7"/>
    <w:rsid w:val="00FC445E"/>
    <w:rsid w:val="00FC5106"/>
    <w:rsid w:val="00FC541D"/>
    <w:rsid w:val="00FC597A"/>
    <w:rsid w:val="00FC6BE3"/>
    <w:rsid w:val="00FC719D"/>
    <w:rsid w:val="00FD05EF"/>
    <w:rsid w:val="00FD26D1"/>
    <w:rsid w:val="00FD31EA"/>
    <w:rsid w:val="00FD3344"/>
    <w:rsid w:val="00FD34D0"/>
    <w:rsid w:val="00FD398F"/>
    <w:rsid w:val="00FD40BD"/>
    <w:rsid w:val="00FD4CC6"/>
    <w:rsid w:val="00FD4D17"/>
    <w:rsid w:val="00FD4E97"/>
    <w:rsid w:val="00FD515E"/>
    <w:rsid w:val="00FD5653"/>
    <w:rsid w:val="00FD591C"/>
    <w:rsid w:val="00FD5FAE"/>
    <w:rsid w:val="00FD7358"/>
    <w:rsid w:val="00FD769A"/>
    <w:rsid w:val="00FD76CD"/>
    <w:rsid w:val="00FE0BEA"/>
    <w:rsid w:val="00FE18CC"/>
    <w:rsid w:val="00FE31E1"/>
    <w:rsid w:val="00FE3C94"/>
    <w:rsid w:val="00FE3D94"/>
    <w:rsid w:val="00FE3FAC"/>
    <w:rsid w:val="00FE448A"/>
    <w:rsid w:val="00FE5256"/>
    <w:rsid w:val="00FE61F7"/>
    <w:rsid w:val="00FE6A08"/>
    <w:rsid w:val="00FE6A0E"/>
    <w:rsid w:val="00FE7126"/>
    <w:rsid w:val="00FE7362"/>
    <w:rsid w:val="00FE751E"/>
    <w:rsid w:val="00FE7EF5"/>
    <w:rsid w:val="00FF01DE"/>
    <w:rsid w:val="00FF0C22"/>
    <w:rsid w:val="00FF14A3"/>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5D06"/>
    <w:rsid w:val="00FF6AE0"/>
    <w:rsid w:val="00FF7AB2"/>
    <w:rsid w:val="00FF7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uiPriority="99" w:qFormat="1"/>
    <w:lsdException w:name="Default Paragraph Font" w:uiPriority="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7E0FBB"/>
    <w:pPr>
      <w:keepNext/>
      <w:numPr>
        <w:numId w:val="3"/>
      </w:numPr>
      <w:spacing w:before="240" w:after="240"/>
      <w:outlineLvl w:val="0"/>
    </w:pPr>
    <w:rPr>
      <w:rFonts w:ascii="Arial" w:hAnsi="Arial"/>
      <w:b/>
      <w:bCs/>
      <w:kern w:val="32"/>
      <w:sz w:val="32"/>
      <w:szCs w:val="32"/>
    </w:rPr>
  </w:style>
  <w:style w:type="paragraph" w:styleId="Heading2">
    <w:name w:val="heading 2"/>
    <w:basedOn w:val="Normal"/>
    <w:next w:val="Normal"/>
    <w:link w:val="Heading2Char"/>
    <w:autoRedefine/>
    <w:uiPriority w:val="99"/>
    <w:qFormat/>
    <w:rsid w:val="00507FE9"/>
    <w:pPr>
      <w:keepNext/>
      <w:numPr>
        <w:ilvl w:val="1"/>
        <w:numId w:val="3"/>
      </w:numPr>
      <w:spacing w:before="240" w:after="60"/>
      <w:outlineLvl w:val="1"/>
    </w:pPr>
    <w:rPr>
      <w:rFonts w:ascii="Arial" w:hAnsi="Arial"/>
      <w:b/>
      <w:bCs/>
      <w:iCs/>
      <w:sz w:val="28"/>
      <w:szCs w:val="28"/>
    </w:rPr>
  </w:style>
  <w:style w:type="paragraph" w:styleId="Heading3">
    <w:name w:val="heading 3"/>
    <w:basedOn w:val="Normal"/>
    <w:next w:val="Normal"/>
    <w:link w:val="Heading3Char"/>
    <w:autoRedefine/>
    <w:uiPriority w:val="99"/>
    <w:qFormat/>
    <w:rsid w:val="00F2260F"/>
    <w:pPr>
      <w:keepNext/>
      <w:numPr>
        <w:ilvl w:val="2"/>
        <w:numId w:val="3"/>
      </w:numPr>
      <w:spacing w:before="240" w:after="60"/>
      <w:outlineLvl w:val="2"/>
    </w:pPr>
    <w:rPr>
      <w:rFonts w:ascii="Arial" w:hAnsi="Arial"/>
      <w:b/>
      <w:bCs/>
      <w:sz w:val="26"/>
      <w:szCs w:val="26"/>
    </w:rPr>
  </w:style>
  <w:style w:type="paragraph" w:styleId="Heading4">
    <w:name w:val="heading 4"/>
    <w:basedOn w:val="Normal"/>
    <w:next w:val="Normal"/>
    <w:link w:val="Heading4Char"/>
    <w:autoRedefine/>
    <w:uiPriority w:val="99"/>
    <w:qFormat/>
    <w:rsid w:val="00097E42"/>
    <w:pPr>
      <w:keepNext/>
      <w:numPr>
        <w:ilvl w:val="3"/>
        <w:numId w:val="3"/>
      </w:numPr>
      <w:spacing w:before="240" w:after="60"/>
      <w:outlineLvl w:val="3"/>
    </w:pPr>
    <w:rPr>
      <w:rFonts w:ascii="Arial" w:hAnsi="Arial"/>
      <w:bCs/>
      <w:i/>
      <w:sz w:val="28"/>
      <w:szCs w:val="28"/>
    </w:rPr>
  </w:style>
  <w:style w:type="paragraph" w:styleId="Heading5">
    <w:name w:val="heading 5"/>
    <w:basedOn w:val="Normal"/>
    <w:next w:val="Normal"/>
    <w:link w:val="Heading5Char"/>
    <w:qFormat/>
    <w:rsid w:val="00AF35E8"/>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F35E8"/>
    <w:pPr>
      <w:numPr>
        <w:ilvl w:val="5"/>
        <w:numId w:val="3"/>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AF35E8"/>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AF35E8"/>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AF35E8"/>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FBB"/>
    <w:rPr>
      <w:rFonts w:ascii="Arial" w:hAnsi="Arial"/>
      <w:b/>
      <w:bCs/>
      <w:kern w:val="32"/>
      <w:sz w:val="32"/>
      <w:szCs w:val="32"/>
    </w:rPr>
  </w:style>
  <w:style w:type="character" w:customStyle="1" w:styleId="Heading2Char">
    <w:name w:val="Heading 2 Char"/>
    <w:link w:val="Heading2"/>
    <w:uiPriority w:val="99"/>
    <w:rsid w:val="00E5076F"/>
    <w:rPr>
      <w:rFonts w:ascii="Arial" w:hAnsi="Arial"/>
      <w:b/>
      <w:bCs/>
      <w:iCs/>
      <w:sz w:val="28"/>
      <w:szCs w:val="28"/>
    </w:rPr>
  </w:style>
  <w:style w:type="character" w:customStyle="1" w:styleId="Heading3Char">
    <w:name w:val="Heading 3 Char"/>
    <w:link w:val="Heading3"/>
    <w:uiPriority w:val="99"/>
    <w:rsid w:val="00F2260F"/>
    <w:rPr>
      <w:rFonts w:ascii="Arial" w:hAnsi="Arial"/>
      <w:b/>
      <w:bCs/>
      <w:sz w:val="26"/>
      <w:szCs w:val="26"/>
    </w:rPr>
  </w:style>
  <w:style w:type="character" w:customStyle="1" w:styleId="Heading4Char">
    <w:name w:val="Heading 4 Char"/>
    <w:link w:val="Heading4"/>
    <w:uiPriority w:val="99"/>
    <w:rsid w:val="00097E42"/>
    <w:rPr>
      <w:rFonts w:ascii="Arial" w:hAnsi="Arial" w:cs="Arial"/>
      <w:bCs/>
      <w:i/>
      <w:sz w:val="28"/>
      <w:szCs w:val="28"/>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uiPriority w:val="99"/>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4Left1Hanging05">
    <w:name w:val="Style Heading 4 + Left:  1&quot; Hanging:  0.5&quot;"/>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numPr>
        <w:ilvl w:val="0"/>
        <w:numId w:val="0"/>
      </w:num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numPr>
        <w:ilvl w:val="0"/>
        <w:numId w:val="0"/>
      </w:num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982C01"/>
    <w:pPr>
      <w:tabs>
        <w:tab w:val="left" w:pos="880"/>
        <w:tab w:val="right" w:leader="dot" w:pos="8630"/>
      </w:tabs>
      <w:ind w:left="240"/>
      <w:jc w:val="center"/>
    </w:pPr>
  </w:style>
  <w:style w:type="paragraph" w:styleId="TOC1">
    <w:name w:val="toc 1"/>
    <w:basedOn w:val="Normal"/>
    <w:next w:val="Normal"/>
    <w:autoRedefine/>
    <w:uiPriority w:val="39"/>
    <w:rsid w:val="00BB42F7"/>
    <w:rPr>
      <w:b/>
    </w:rPr>
  </w:style>
  <w:style w:type="paragraph" w:styleId="TOC3">
    <w:name w:val="toc 3"/>
    <w:basedOn w:val="Normal"/>
    <w:next w:val="Normal"/>
    <w:autoRedefine/>
    <w:uiPriority w:val="39"/>
    <w:rsid w:val="00BB42F7"/>
    <w:pPr>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A30FFC"/>
    <w:pPr>
      <w:spacing w:before="120" w:after="120"/>
    </w:pPr>
    <w:rPr>
      <w:rFonts w:ascii="Calibri" w:hAnsi="Calibri"/>
      <w:b/>
      <w:bCs/>
      <w:sz w:val="22"/>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s>
</file>

<file path=word/webSettings.xml><?xml version="1.0" encoding="utf-8"?>
<w:webSettings xmlns:r="http://schemas.openxmlformats.org/officeDocument/2006/relationships" xmlns:w="http://schemas.openxmlformats.org/wordprocessingml/2006/main">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yperlink" Target="http://www.salmonrecovery.gov/BiologicalOpinions/FCRPSBiOp.aspx" TargetMode="External"/><Relationship Id="rId3" Type="http://schemas.openxmlformats.org/officeDocument/2006/relationships/customXml" Target="../customXml/item3.xml"/><Relationship Id="rId21" Type="http://schemas.openxmlformats.org/officeDocument/2006/relationships/hyperlink" Target="http://www.salmonrecovery.gov/BiologicalOpinions/FCRPSBiOp/2008FCRPSBiOp/2007BAandCA.aspx%20%20" TargetMode="External"/><Relationship Id="rId34"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yperlink" Target="http://www.westcoast.fisheries.noaa.gov/fish_passage/fcrps_opinion/federal_columbia_river_power_system.html" TargetMode="External"/><Relationship Id="rId33"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www.usbr.gov/pn/programs/fcrps/pdf/1999ba.pdf" TargetMode="External"/><Relationship Id="rId29" Type="http://schemas.openxmlformats.org/officeDocument/2006/relationships/hyperlink" Target="http://www.nwd-wc.usace.army.mil/tmt/documents/wm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salmonrecovery.gov/BiologicalOpinions/LibbySturgeonBiOp.aspx" TargetMode="External"/><Relationship Id="rId32" Type="http://schemas.openxmlformats.org/officeDocument/2006/relationships/image" Target="media/image2.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fws.gov/pacific/finalbiop/BiOp.html" TargetMode="External"/><Relationship Id="rId28" Type="http://schemas.openxmlformats.org/officeDocument/2006/relationships/hyperlink" Target="http://www.salmonrecovery.gov/BiologicalOpinions/FCRPSBiOp.aspx" TargetMode="External"/><Relationship Id="rId36"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hyperlink" Target="http://www.nwd-wc.usace.army.mil/tmt/documents/wmp/" TargetMode="External"/><Relationship Id="rId31" Type="http://schemas.openxmlformats.org/officeDocument/2006/relationships/hyperlink" Target="http://www.usbr.gov/pn/hydromet/esatea.htm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www.usbr.gov/pn/programs/UpperSnake/" TargetMode="External"/><Relationship Id="rId27" Type="http://schemas.openxmlformats.org/officeDocument/2006/relationships/hyperlink" Target="http://www.bpa.gov/news/pubs/Pages/2010-Records-of-Decision.aspx" TargetMode="External"/><Relationship Id="rId30" Type="http://schemas.openxmlformats.org/officeDocument/2006/relationships/hyperlink" Target="http://www.nwd-wc.usace.army.mil/tmt/documents/fpp" TargetMode="External"/><Relationship Id="rId35" Type="http://schemas.openxmlformats.org/officeDocument/2006/relationships/hyperlink" Target="http://www.nwd-wc.usace.army.mil/tmt/wqnew/tdg_monitoring/201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96F0B-8B59-4C29-AF09-132CB94E2C72}">
  <ds:schemaRefs>
    <ds:schemaRef ds:uri="http://schemas.openxmlformats.org/officeDocument/2006/bibliography"/>
  </ds:schemaRefs>
</ds:datastoreItem>
</file>

<file path=customXml/itemProps2.xml><?xml version="1.0" encoding="utf-8"?>
<ds:datastoreItem xmlns:ds="http://schemas.openxmlformats.org/officeDocument/2006/customXml" ds:itemID="{5917D62F-5224-4C28-9B85-68C967B2522B}">
  <ds:schemaRefs>
    <ds:schemaRef ds:uri="http://schemas.openxmlformats.org/officeDocument/2006/bibliography"/>
  </ds:schemaRefs>
</ds:datastoreItem>
</file>

<file path=customXml/itemProps3.xml><?xml version="1.0" encoding="utf-8"?>
<ds:datastoreItem xmlns:ds="http://schemas.openxmlformats.org/officeDocument/2006/customXml" ds:itemID="{B776674A-DCA0-4417-9D9F-EDC0904B3129}">
  <ds:schemaRefs>
    <ds:schemaRef ds:uri="http://schemas.openxmlformats.org/officeDocument/2006/bibliography"/>
  </ds:schemaRefs>
</ds:datastoreItem>
</file>

<file path=customXml/itemProps4.xml><?xml version="1.0" encoding="utf-8"?>
<ds:datastoreItem xmlns:ds="http://schemas.openxmlformats.org/officeDocument/2006/customXml" ds:itemID="{0E95491A-A12D-401C-B542-6BA1CC28B90F}">
  <ds:schemaRefs>
    <ds:schemaRef ds:uri="http://schemas.openxmlformats.org/officeDocument/2006/bibliography"/>
  </ds:schemaRefs>
</ds:datastoreItem>
</file>

<file path=customXml/itemProps5.xml><?xml version="1.0" encoding="utf-8"?>
<ds:datastoreItem xmlns:ds="http://schemas.openxmlformats.org/officeDocument/2006/customXml" ds:itemID="{B27123E8-7C63-4A7F-8561-56008C088A4F}">
  <ds:schemaRefs>
    <ds:schemaRef ds:uri="http://schemas.openxmlformats.org/officeDocument/2006/bibliography"/>
  </ds:schemaRefs>
</ds:datastoreItem>
</file>

<file path=customXml/itemProps6.xml><?xml version="1.0" encoding="utf-8"?>
<ds:datastoreItem xmlns:ds="http://schemas.openxmlformats.org/officeDocument/2006/customXml" ds:itemID="{CB6EDA0B-2408-4193-AAAA-41B1B1AAA8FB}">
  <ds:schemaRefs>
    <ds:schemaRef ds:uri="http://schemas.openxmlformats.org/officeDocument/2006/bibliography"/>
  </ds:schemaRefs>
</ds:datastoreItem>
</file>

<file path=customXml/itemProps7.xml><?xml version="1.0" encoding="utf-8"?>
<ds:datastoreItem xmlns:ds="http://schemas.openxmlformats.org/officeDocument/2006/customXml" ds:itemID="{09008EAF-ADF2-44BA-B228-17D01EE5E4DE}">
  <ds:schemaRefs>
    <ds:schemaRef ds:uri="http://schemas.openxmlformats.org/officeDocument/2006/bibliography"/>
  </ds:schemaRefs>
</ds:datastoreItem>
</file>

<file path=customXml/itemProps8.xml><?xml version="1.0" encoding="utf-8"?>
<ds:datastoreItem xmlns:ds="http://schemas.openxmlformats.org/officeDocument/2006/customXml" ds:itemID="{D88CA24C-47B0-4EDA-85D0-1D838A8BBCEC}">
  <ds:schemaRefs>
    <ds:schemaRef ds:uri="http://schemas.openxmlformats.org/officeDocument/2006/bibliography"/>
  </ds:schemaRefs>
</ds:datastoreItem>
</file>

<file path=customXml/itemProps9.xml><?xml version="1.0" encoding="utf-8"?>
<ds:datastoreItem xmlns:ds="http://schemas.openxmlformats.org/officeDocument/2006/customXml" ds:itemID="{10764427-30B6-4CA3-853E-907777F92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61</Pages>
  <Words>22033</Words>
  <Characters>128102</Characters>
  <Application>Microsoft Office Word</Application>
  <DocSecurity>0</DocSecurity>
  <Lines>1067</Lines>
  <Paragraphs>299</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149836</CharactersWithSpaces>
  <SharedDoc>false</SharedDoc>
  <HLinks>
    <vt:vector size="960" baseType="variant">
      <vt:variant>
        <vt:i4>917555</vt:i4>
      </vt:variant>
      <vt:variant>
        <vt:i4>936</vt:i4>
      </vt:variant>
      <vt:variant>
        <vt:i4>0</vt:i4>
      </vt:variant>
      <vt:variant>
        <vt:i4>5</vt:i4>
      </vt:variant>
      <vt:variant>
        <vt:lpwstr>http://www.nwd-wc.usace.army.mil/tmt/wqnew/tdg_monitoring/2010-14.pdf</vt:lpwstr>
      </vt:variant>
      <vt:variant>
        <vt:lpwstr/>
      </vt:variant>
      <vt:variant>
        <vt:i4>7733302</vt:i4>
      </vt:variant>
      <vt:variant>
        <vt:i4>924</vt:i4>
      </vt:variant>
      <vt:variant>
        <vt:i4>0</vt:i4>
      </vt:variant>
      <vt:variant>
        <vt:i4>5</vt:i4>
      </vt:variant>
      <vt:variant>
        <vt:lpwstr>http://www.usbr.gov/pn/hydromet/esatea.html</vt:lpwstr>
      </vt:variant>
      <vt:variant>
        <vt:lpwstr/>
      </vt:variant>
      <vt:variant>
        <vt:i4>2949226</vt:i4>
      </vt:variant>
      <vt:variant>
        <vt:i4>909</vt:i4>
      </vt:variant>
      <vt:variant>
        <vt:i4>0</vt:i4>
      </vt:variant>
      <vt:variant>
        <vt:i4>5</vt:i4>
      </vt:variant>
      <vt:variant>
        <vt:lpwstr>http://www.nwd-wc.usace.army.mil/tmt/documents/fpp</vt:lpwstr>
      </vt:variant>
      <vt:variant>
        <vt:lpwstr/>
      </vt:variant>
      <vt:variant>
        <vt:i4>3932279</vt:i4>
      </vt:variant>
      <vt:variant>
        <vt:i4>906</vt:i4>
      </vt:variant>
      <vt:variant>
        <vt:i4>0</vt:i4>
      </vt:variant>
      <vt:variant>
        <vt:i4>5</vt:i4>
      </vt:variant>
      <vt:variant>
        <vt:lpwstr>http://www.nwd-wc.usace.army.mil/tmt/documents/wmp/</vt:lpwstr>
      </vt:variant>
      <vt:variant>
        <vt:lpwstr/>
      </vt:variant>
      <vt:variant>
        <vt:i4>5832705</vt:i4>
      </vt:variant>
      <vt:variant>
        <vt:i4>903</vt:i4>
      </vt:variant>
      <vt:variant>
        <vt:i4>0</vt:i4>
      </vt:variant>
      <vt:variant>
        <vt:i4>5</vt:i4>
      </vt:variant>
      <vt:variant>
        <vt:lpwstr>http://www.nwd-wc.usace.army.mil/cafe/forecast/FCOP/FCOP2003.pdf</vt:lpwstr>
      </vt:variant>
      <vt:variant>
        <vt:lpwstr/>
      </vt:variant>
      <vt:variant>
        <vt:i4>6160387</vt:i4>
      </vt:variant>
      <vt:variant>
        <vt:i4>900</vt:i4>
      </vt:variant>
      <vt:variant>
        <vt:i4>0</vt:i4>
      </vt:variant>
      <vt:variant>
        <vt:i4>5</vt:i4>
      </vt:variant>
      <vt:variant>
        <vt:lpwstr>http://www.salmonrecovery.gov/BiologicalOpinions.aspx</vt:lpwstr>
      </vt:variant>
      <vt:variant>
        <vt:lpwstr/>
      </vt:variant>
      <vt:variant>
        <vt:i4>5111879</vt:i4>
      </vt:variant>
      <vt:variant>
        <vt:i4>897</vt:i4>
      </vt:variant>
      <vt:variant>
        <vt:i4>0</vt:i4>
      </vt:variant>
      <vt:variant>
        <vt:i4>5</vt:i4>
      </vt:variant>
      <vt:variant>
        <vt:lpwstr>http://www.bpa.gov/corporate/pubs/RODS/2010/</vt:lpwstr>
      </vt:variant>
      <vt:variant>
        <vt:lpwstr/>
      </vt:variant>
      <vt:variant>
        <vt:i4>2097202</vt:i4>
      </vt:variant>
      <vt:variant>
        <vt:i4>894</vt:i4>
      </vt:variant>
      <vt:variant>
        <vt:i4>0</vt:i4>
      </vt:variant>
      <vt:variant>
        <vt:i4>5</vt:i4>
      </vt:variant>
      <vt:variant>
        <vt:lpwstr>http://www.salmonrecovery.gov/BiologicalOpinions/FCRPSBiOp.aspx</vt:lpwstr>
      </vt:variant>
      <vt:variant>
        <vt:lpwstr/>
      </vt:variant>
      <vt:variant>
        <vt:i4>3997732</vt:i4>
      </vt:variant>
      <vt:variant>
        <vt:i4>888</vt:i4>
      </vt:variant>
      <vt:variant>
        <vt:i4>0</vt:i4>
      </vt:variant>
      <vt:variant>
        <vt:i4>5</vt:i4>
      </vt:variant>
      <vt:variant>
        <vt:lpwstr>http://www.salmonrecovery.gov/BiologicalOpinions/LibbySturgeonBiOp.aspx</vt:lpwstr>
      </vt:variant>
      <vt:variant>
        <vt:lpwstr/>
      </vt:variant>
      <vt:variant>
        <vt:i4>8323121</vt:i4>
      </vt:variant>
      <vt:variant>
        <vt:i4>885</vt:i4>
      </vt:variant>
      <vt:variant>
        <vt:i4>0</vt:i4>
      </vt:variant>
      <vt:variant>
        <vt:i4>5</vt:i4>
      </vt:variant>
      <vt:variant>
        <vt:lpwstr>http://www.fws.gov/pacific/finalbiop/BiOp.html</vt:lpwstr>
      </vt:variant>
      <vt:variant>
        <vt:lpwstr/>
      </vt:variant>
      <vt:variant>
        <vt:i4>7405674</vt:i4>
      </vt:variant>
      <vt:variant>
        <vt:i4>882</vt:i4>
      </vt:variant>
      <vt:variant>
        <vt:i4>0</vt:i4>
      </vt:variant>
      <vt:variant>
        <vt:i4>5</vt:i4>
      </vt:variant>
      <vt:variant>
        <vt:lpwstr>http://www.usbr.gov/pn/programs/UpperSnake/</vt:lpwstr>
      </vt:variant>
      <vt:variant>
        <vt:lpwstr/>
      </vt:variant>
      <vt:variant>
        <vt:i4>5767247</vt:i4>
      </vt:variant>
      <vt:variant>
        <vt:i4>879</vt:i4>
      </vt:variant>
      <vt:variant>
        <vt:i4>0</vt:i4>
      </vt:variant>
      <vt:variant>
        <vt:i4>5</vt:i4>
      </vt:variant>
      <vt:variant>
        <vt:lpwstr>http://www.salmonrecovery.gov/BiologicalOpinions/FCRPSBiOp/2008FCRPSBiOp/2007BAandCA.aspx</vt:lpwstr>
      </vt:variant>
      <vt:variant>
        <vt:lpwstr/>
      </vt:variant>
      <vt:variant>
        <vt:i4>1245257</vt:i4>
      </vt:variant>
      <vt:variant>
        <vt:i4>876</vt:i4>
      </vt:variant>
      <vt:variant>
        <vt:i4>0</vt:i4>
      </vt:variant>
      <vt:variant>
        <vt:i4>5</vt:i4>
      </vt:variant>
      <vt:variant>
        <vt:lpwstr>http://www.usbr.gov/pn/programs/fcrps/pdf/1999ba.pdf</vt:lpwstr>
      </vt:variant>
      <vt:variant>
        <vt:lpwstr/>
      </vt:variant>
      <vt:variant>
        <vt:i4>3932279</vt:i4>
      </vt:variant>
      <vt:variant>
        <vt:i4>873</vt:i4>
      </vt:variant>
      <vt:variant>
        <vt:i4>0</vt:i4>
      </vt:variant>
      <vt:variant>
        <vt:i4>5</vt:i4>
      </vt:variant>
      <vt:variant>
        <vt:lpwstr>http://www.nwd-wc.usace.army.mil/tmt/documents/wmp/</vt:lpwstr>
      </vt:variant>
      <vt:variant>
        <vt:lpwstr/>
      </vt:variant>
      <vt:variant>
        <vt:i4>1245238</vt:i4>
      </vt:variant>
      <vt:variant>
        <vt:i4>866</vt:i4>
      </vt:variant>
      <vt:variant>
        <vt:i4>0</vt:i4>
      </vt:variant>
      <vt:variant>
        <vt:i4>5</vt:i4>
      </vt:variant>
      <vt:variant>
        <vt:lpwstr/>
      </vt:variant>
      <vt:variant>
        <vt:lpwstr>_Toc400025018</vt:lpwstr>
      </vt:variant>
      <vt:variant>
        <vt:i4>1245238</vt:i4>
      </vt:variant>
      <vt:variant>
        <vt:i4>860</vt:i4>
      </vt:variant>
      <vt:variant>
        <vt:i4>0</vt:i4>
      </vt:variant>
      <vt:variant>
        <vt:i4>5</vt:i4>
      </vt:variant>
      <vt:variant>
        <vt:lpwstr/>
      </vt:variant>
      <vt:variant>
        <vt:lpwstr>_Toc400025017</vt:lpwstr>
      </vt:variant>
      <vt:variant>
        <vt:i4>1245238</vt:i4>
      </vt:variant>
      <vt:variant>
        <vt:i4>854</vt:i4>
      </vt:variant>
      <vt:variant>
        <vt:i4>0</vt:i4>
      </vt:variant>
      <vt:variant>
        <vt:i4>5</vt:i4>
      </vt:variant>
      <vt:variant>
        <vt:lpwstr/>
      </vt:variant>
      <vt:variant>
        <vt:lpwstr>_Toc400025016</vt:lpwstr>
      </vt:variant>
      <vt:variant>
        <vt:i4>1245238</vt:i4>
      </vt:variant>
      <vt:variant>
        <vt:i4>848</vt:i4>
      </vt:variant>
      <vt:variant>
        <vt:i4>0</vt:i4>
      </vt:variant>
      <vt:variant>
        <vt:i4>5</vt:i4>
      </vt:variant>
      <vt:variant>
        <vt:lpwstr/>
      </vt:variant>
      <vt:variant>
        <vt:lpwstr>_Toc400025015</vt:lpwstr>
      </vt:variant>
      <vt:variant>
        <vt:i4>1245238</vt:i4>
      </vt:variant>
      <vt:variant>
        <vt:i4>842</vt:i4>
      </vt:variant>
      <vt:variant>
        <vt:i4>0</vt:i4>
      </vt:variant>
      <vt:variant>
        <vt:i4>5</vt:i4>
      </vt:variant>
      <vt:variant>
        <vt:lpwstr/>
      </vt:variant>
      <vt:variant>
        <vt:lpwstr>_Toc400025014</vt:lpwstr>
      </vt:variant>
      <vt:variant>
        <vt:i4>1245238</vt:i4>
      </vt:variant>
      <vt:variant>
        <vt:i4>836</vt:i4>
      </vt:variant>
      <vt:variant>
        <vt:i4>0</vt:i4>
      </vt:variant>
      <vt:variant>
        <vt:i4>5</vt:i4>
      </vt:variant>
      <vt:variant>
        <vt:lpwstr/>
      </vt:variant>
      <vt:variant>
        <vt:lpwstr>_Toc400025013</vt:lpwstr>
      </vt:variant>
      <vt:variant>
        <vt:i4>1245238</vt:i4>
      </vt:variant>
      <vt:variant>
        <vt:i4>830</vt:i4>
      </vt:variant>
      <vt:variant>
        <vt:i4>0</vt:i4>
      </vt:variant>
      <vt:variant>
        <vt:i4>5</vt:i4>
      </vt:variant>
      <vt:variant>
        <vt:lpwstr/>
      </vt:variant>
      <vt:variant>
        <vt:lpwstr>_Toc400025012</vt:lpwstr>
      </vt:variant>
      <vt:variant>
        <vt:i4>1245238</vt:i4>
      </vt:variant>
      <vt:variant>
        <vt:i4>824</vt:i4>
      </vt:variant>
      <vt:variant>
        <vt:i4>0</vt:i4>
      </vt:variant>
      <vt:variant>
        <vt:i4>5</vt:i4>
      </vt:variant>
      <vt:variant>
        <vt:lpwstr/>
      </vt:variant>
      <vt:variant>
        <vt:lpwstr>_Toc400025011</vt:lpwstr>
      </vt:variant>
      <vt:variant>
        <vt:i4>1245238</vt:i4>
      </vt:variant>
      <vt:variant>
        <vt:i4>818</vt:i4>
      </vt:variant>
      <vt:variant>
        <vt:i4>0</vt:i4>
      </vt:variant>
      <vt:variant>
        <vt:i4>5</vt:i4>
      </vt:variant>
      <vt:variant>
        <vt:lpwstr/>
      </vt:variant>
      <vt:variant>
        <vt:lpwstr>_Toc400025010</vt:lpwstr>
      </vt:variant>
      <vt:variant>
        <vt:i4>1179702</vt:i4>
      </vt:variant>
      <vt:variant>
        <vt:i4>812</vt:i4>
      </vt:variant>
      <vt:variant>
        <vt:i4>0</vt:i4>
      </vt:variant>
      <vt:variant>
        <vt:i4>5</vt:i4>
      </vt:variant>
      <vt:variant>
        <vt:lpwstr/>
      </vt:variant>
      <vt:variant>
        <vt:lpwstr>_Toc400025009</vt:lpwstr>
      </vt:variant>
      <vt:variant>
        <vt:i4>1179702</vt:i4>
      </vt:variant>
      <vt:variant>
        <vt:i4>806</vt:i4>
      </vt:variant>
      <vt:variant>
        <vt:i4>0</vt:i4>
      </vt:variant>
      <vt:variant>
        <vt:i4>5</vt:i4>
      </vt:variant>
      <vt:variant>
        <vt:lpwstr/>
      </vt:variant>
      <vt:variant>
        <vt:lpwstr>_Toc400025008</vt:lpwstr>
      </vt:variant>
      <vt:variant>
        <vt:i4>1179702</vt:i4>
      </vt:variant>
      <vt:variant>
        <vt:i4>800</vt:i4>
      </vt:variant>
      <vt:variant>
        <vt:i4>0</vt:i4>
      </vt:variant>
      <vt:variant>
        <vt:i4>5</vt:i4>
      </vt:variant>
      <vt:variant>
        <vt:lpwstr/>
      </vt:variant>
      <vt:variant>
        <vt:lpwstr>_Toc400025007</vt:lpwstr>
      </vt:variant>
      <vt:variant>
        <vt:i4>1179702</vt:i4>
      </vt:variant>
      <vt:variant>
        <vt:i4>794</vt:i4>
      </vt:variant>
      <vt:variant>
        <vt:i4>0</vt:i4>
      </vt:variant>
      <vt:variant>
        <vt:i4>5</vt:i4>
      </vt:variant>
      <vt:variant>
        <vt:lpwstr/>
      </vt:variant>
      <vt:variant>
        <vt:lpwstr>_Toc400025006</vt:lpwstr>
      </vt:variant>
      <vt:variant>
        <vt:i4>1179702</vt:i4>
      </vt:variant>
      <vt:variant>
        <vt:i4>788</vt:i4>
      </vt:variant>
      <vt:variant>
        <vt:i4>0</vt:i4>
      </vt:variant>
      <vt:variant>
        <vt:i4>5</vt:i4>
      </vt:variant>
      <vt:variant>
        <vt:lpwstr/>
      </vt:variant>
      <vt:variant>
        <vt:lpwstr>_Toc400025005</vt:lpwstr>
      </vt:variant>
      <vt:variant>
        <vt:i4>1179702</vt:i4>
      </vt:variant>
      <vt:variant>
        <vt:i4>782</vt:i4>
      </vt:variant>
      <vt:variant>
        <vt:i4>0</vt:i4>
      </vt:variant>
      <vt:variant>
        <vt:i4>5</vt:i4>
      </vt:variant>
      <vt:variant>
        <vt:lpwstr/>
      </vt:variant>
      <vt:variant>
        <vt:lpwstr>_Toc400025004</vt:lpwstr>
      </vt:variant>
      <vt:variant>
        <vt:i4>1179702</vt:i4>
      </vt:variant>
      <vt:variant>
        <vt:i4>776</vt:i4>
      </vt:variant>
      <vt:variant>
        <vt:i4>0</vt:i4>
      </vt:variant>
      <vt:variant>
        <vt:i4>5</vt:i4>
      </vt:variant>
      <vt:variant>
        <vt:lpwstr/>
      </vt:variant>
      <vt:variant>
        <vt:lpwstr>_Toc400025003</vt:lpwstr>
      </vt:variant>
      <vt:variant>
        <vt:i4>1179702</vt:i4>
      </vt:variant>
      <vt:variant>
        <vt:i4>770</vt:i4>
      </vt:variant>
      <vt:variant>
        <vt:i4>0</vt:i4>
      </vt:variant>
      <vt:variant>
        <vt:i4>5</vt:i4>
      </vt:variant>
      <vt:variant>
        <vt:lpwstr/>
      </vt:variant>
      <vt:variant>
        <vt:lpwstr>_Toc400025002</vt:lpwstr>
      </vt:variant>
      <vt:variant>
        <vt:i4>1179702</vt:i4>
      </vt:variant>
      <vt:variant>
        <vt:i4>764</vt:i4>
      </vt:variant>
      <vt:variant>
        <vt:i4>0</vt:i4>
      </vt:variant>
      <vt:variant>
        <vt:i4>5</vt:i4>
      </vt:variant>
      <vt:variant>
        <vt:lpwstr/>
      </vt:variant>
      <vt:variant>
        <vt:lpwstr>_Toc400025001</vt:lpwstr>
      </vt:variant>
      <vt:variant>
        <vt:i4>1179702</vt:i4>
      </vt:variant>
      <vt:variant>
        <vt:i4>758</vt:i4>
      </vt:variant>
      <vt:variant>
        <vt:i4>0</vt:i4>
      </vt:variant>
      <vt:variant>
        <vt:i4>5</vt:i4>
      </vt:variant>
      <vt:variant>
        <vt:lpwstr/>
      </vt:variant>
      <vt:variant>
        <vt:lpwstr>_Toc400025000</vt:lpwstr>
      </vt:variant>
      <vt:variant>
        <vt:i4>1703999</vt:i4>
      </vt:variant>
      <vt:variant>
        <vt:i4>752</vt:i4>
      </vt:variant>
      <vt:variant>
        <vt:i4>0</vt:i4>
      </vt:variant>
      <vt:variant>
        <vt:i4>5</vt:i4>
      </vt:variant>
      <vt:variant>
        <vt:lpwstr/>
      </vt:variant>
      <vt:variant>
        <vt:lpwstr>_Toc400024999</vt:lpwstr>
      </vt:variant>
      <vt:variant>
        <vt:i4>1703999</vt:i4>
      </vt:variant>
      <vt:variant>
        <vt:i4>746</vt:i4>
      </vt:variant>
      <vt:variant>
        <vt:i4>0</vt:i4>
      </vt:variant>
      <vt:variant>
        <vt:i4>5</vt:i4>
      </vt:variant>
      <vt:variant>
        <vt:lpwstr/>
      </vt:variant>
      <vt:variant>
        <vt:lpwstr>_Toc400024998</vt:lpwstr>
      </vt:variant>
      <vt:variant>
        <vt:i4>1703999</vt:i4>
      </vt:variant>
      <vt:variant>
        <vt:i4>740</vt:i4>
      </vt:variant>
      <vt:variant>
        <vt:i4>0</vt:i4>
      </vt:variant>
      <vt:variant>
        <vt:i4>5</vt:i4>
      </vt:variant>
      <vt:variant>
        <vt:lpwstr/>
      </vt:variant>
      <vt:variant>
        <vt:lpwstr>_Toc400024997</vt:lpwstr>
      </vt:variant>
      <vt:variant>
        <vt:i4>1703999</vt:i4>
      </vt:variant>
      <vt:variant>
        <vt:i4>734</vt:i4>
      </vt:variant>
      <vt:variant>
        <vt:i4>0</vt:i4>
      </vt:variant>
      <vt:variant>
        <vt:i4>5</vt:i4>
      </vt:variant>
      <vt:variant>
        <vt:lpwstr/>
      </vt:variant>
      <vt:variant>
        <vt:lpwstr>_Toc400024996</vt:lpwstr>
      </vt:variant>
      <vt:variant>
        <vt:i4>1703999</vt:i4>
      </vt:variant>
      <vt:variant>
        <vt:i4>728</vt:i4>
      </vt:variant>
      <vt:variant>
        <vt:i4>0</vt:i4>
      </vt:variant>
      <vt:variant>
        <vt:i4>5</vt:i4>
      </vt:variant>
      <vt:variant>
        <vt:lpwstr/>
      </vt:variant>
      <vt:variant>
        <vt:lpwstr>_Toc400024995</vt:lpwstr>
      </vt:variant>
      <vt:variant>
        <vt:i4>1703999</vt:i4>
      </vt:variant>
      <vt:variant>
        <vt:i4>722</vt:i4>
      </vt:variant>
      <vt:variant>
        <vt:i4>0</vt:i4>
      </vt:variant>
      <vt:variant>
        <vt:i4>5</vt:i4>
      </vt:variant>
      <vt:variant>
        <vt:lpwstr/>
      </vt:variant>
      <vt:variant>
        <vt:lpwstr>_Toc400024994</vt:lpwstr>
      </vt:variant>
      <vt:variant>
        <vt:i4>1703999</vt:i4>
      </vt:variant>
      <vt:variant>
        <vt:i4>716</vt:i4>
      </vt:variant>
      <vt:variant>
        <vt:i4>0</vt:i4>
      </vt:variant>
      <vt:variant>
        <vt:i4>5</vt:i4>
      </vt:variant>
      <vt:variant>
        <vt:lpwstr/>
      </vt:variant>
      <vt:variant>
        <vt:lpwstr>_Toc400024993</vt:lpwstr>
      </vt:variant>
      <vt:variant>
        <vt:i4>1703999</vt:i4>
      </vt:variant>
      <vt:variant>
        <vt:i4>710</vt:i4>
      </vt:variant>
      <vt:variant>
        <vt:i4>0</vt:i4>
      </vt:variant>
      <vt:variant>
        <vt:i4>5</vt:i4>
      </vt:variant>
      <vt:variant>
        <vt:lpwstr/>
      </vt:variant>
      <vt:variant>
        <vt:lpwstr>_Toc400024992</vt:lpwstr>
      </vt:variant>
      <vt:variant>
        <vt:i4>1703999</vt:i4>
      </vt:variant>
      <vt:variant>
        <vt:i4>704</vt:i4>
      </vt:variant>
      <vt:variant>
        <vt:i4>0</vt:i4>
      </vt:variant>
      <vt:variant>
        <vt:i4>5</vt:i4>
      </vt:variant>
      <vt:variant>
        <vt:lpwstr/>
      </vt:variant>
      <vt:variant>
        <vt:lpwstr>_Toc400024991</vt:lpwstr>
      </vt:variant>
      <vt:variant>
        <vt:i4>1703999</vt:i4>
      </vt:variant>
      <vt:variant>
        <vt:i4>698</vt:i4>
      </vt:variant>
      <vt:variant>
        <vt:i4>0</vt:i4>
      </vt:variant>
      <vt:variant>
        <vt:i4>5</vt:i4>
      </vt:variant>
      <vt:variant>
        <vt:lpwstr/>
      </vt:variant>
      <vt:variant>
        <vt:lpwstr>_Toc400024990</vt:lpwstr>
      </vt:variant>
      <vt:variant>
        <vt:i4>1769535</vt:i4>
      </vt:variant>
      <vt:variant>
        <vt:i4>692</vt:i4>
      </vt:variant>
      <vt:variant>
        <vt:i4>0</vt:i4>
      </vt:variant>
      <vt:variant>
        <vt:i4>5</vt:i4>
      </vt:variant>
      <vt:variant>
        <vt:lpwstr/>
      </vt:variant>
      <vt:variant>
        <vt:lpwstr>_Toc400024989</vt:lpwstr>
      </vt:variant>
      <vt:variant>
        <vt:i4>1769535</vt:i4>
      </vt:variant>
      <vt:variant>
        <vt:i4>686</vt:i4>
      </vt:variant>
      <vt:variant>
        <vt:i4>0</vt:i4>
      </vt:variant>
      <vt:variant>
        <vt:i4>5</vt:i4>
      </vt:variant>
      <vt:variant>
        <vt:lpwstr/>
      </vt:variant>
      <vt:variant>
        <vt:lpwstr>_Toc400024988</vt:lpwstr>
      </vt:variant>
      <vt:variant>
        <vt:i4>1769535</vt:i4>
      </vt:variant>
      <vt:variant>
        <vt:i4>680</vt:i4>
      </vt:variant>
      <vt:variant>
        <vt:i4>0</vt:i4>
      </vt:variant>
      <vt:variant>
        <vt:i4>5</vt:i4>
      </vt:variant>
      <vt:variant>
        <vt:lpwstr/>
      </vt:variant>
      <vt:variant>
        <vt:lpwstr>_Toc400024987</vt:lpwstr>
      </vt:variant>
      <vt:variant>
        <vt:i4>1769535</vt:i4>
      </vt:variant>
      <vt:variant>
        <vt:i4>674</vt:i4>
      </vt:variant>
      <vt:variant>
        <vt:i4>0</vt:i4>
      </vt:variant>
      <vt:variant>
        <vt:i4>5</vt:i4>
      </vt:variant>
      <vt:variant>
        <vt:lpwstr/>
      </vt:variant>
      <vt:variant>
        <vt:lpwstr>_Toc400024986</vt:lpwstr>
      </vt:variant>
      <vt:variant>
        <vt:i4>1769535</vt:i4>
      </vt:variant>
      <vt:variant>
        <vt:i4>668</vt:i4>
      </vt:variant>
      <vt:variant>
        <vt:i4>0</vt:i4>
      </vt:variant>
      <vt:variant>
        <vt:i4>5</vt:i4>
      </vt:variant>
      <vt:variant>
        <vt:lpwstr/>
      </vt:variant>
      <vt:variant>
        <vt:lpwstr>_Toc400024985</vt:lpwstr>
      </vt:variant>
      <vt:variant>
        <vt:i4>1769535</vt:i4>
      </vt:variant>
      <vt:variant>
        <vt:i4>662</vt:i4>
      </vt:variant>
      <vt:variant>
        <vt:i4>0</vt:i4>
      </vt:variant>
      <vt:variant>
        <vt:i4>5</vt:i4>
      </vt:variant>
      <vt:variant>
        <vt:lpwstr/>
      </vt:variant>
      <vt:variant>
        <vt:lpwstr>_Toc400024984</vt:lpwstr>
      </vt:variant>
      <vt:variant>
        <vt:i4>1769535</vt:i4>
      </vt:variant>
      <vt:variant>
        <vt:i4>656</vt:i4>
      </vt:variant>
      <vt:variant>
        <vt:i4>0</vt:i4>
      </vt:variant>
      <vt:variant>
        <vt:i4>5</vt:i4>
      </vt:variant>
      <vt:variant>
        <vt:lpwstr/>
      </vt:variant>
      <vt:variant>
        <vt:lpwstr>_Toc400024983</vt:lpwstr>
      </vt:variant>
      <vt:variant>
        <vt:i4>1769535</vt:i4>
      </vt:variant>
      <vt:variant>
        <vt:i4>650</vt:i4>
      </vt:variant>
      <vt:variant>
        <vt:i4>0</vt:i4>
      </vt:variant>
      <vt:variant>
        <vt:i4>5</vt:i4>
      </vt:variant>
      <vt:variant>
        <vt:lpwstr/>
      </vt:variant>
      <vt:variant>
        <vt:lpwstr>_Toc400024982</vt:lpwstr>
      </vt:variant>
      <vt:variant>
        <vt:i4>1769535</vt:i4>
      </vt:variant>
      <vt:variant>
        <vt:i4>644</vt:i4>
      </vt:variant>
      <vt:variant>
        <vt:i4>0</vt:i4>
      </vt:variant>
      <vt:variant>
        <vt:i4>5</vt:i4>
      </vt:variant>
      <vt:variant>
        <vt:lpwstr/>
      </vt:variant>
      <vt:variant>
        <vt:lpwstr>_Toc400024981</vt:lpwstr>
      </vt:variant>
      <vt:variant>
        <vt:i4>1769535</vt:i4>
      </vt:variant>
      <vt:variant>
        <vt:i4>638</vt:i4>
      </vt:variant>
      <vt:variant>
        <vt:i4>0</vt:i4>
      </vt:variant>
      <vt:variant>
        <vt:i4>5</vt:i4>
      </vt:variant>
      <vt:variant>
        <vt:lpwstr/>
      </vt:variant>
      <vt:variant>
        <vt:lpwstr>_Toc400024980</vt:lpwstr>
      </vt:variant>
      <vt:variant>
        <vt:i4>1310783</vt:i4>
      </vt:variant>
      <vt:variant>
        <vt:i4>632</vt:i4>
      </vt:variant>
      <vt:variant>
        <vt:i4>0</vt:i4>
      </vt:variant>
      <vt:variant>
        <vt:i4>5</vt:i4>
      </vt:variant>
      <vt:variant>
        <vt:lpwstr/>
      </vt:variant>
      <vt:variant>
        <vt:lpwstr>_Toc400024979</vt:lpwstr>
      </vt:variant>
      <vt:variant>
        <vt:i4>1310783</vt:i4>
      </vt:variant>
      <vt:variant>
        <vt:i4>626</vt:i4>
      </vt:variant>
      <vt:variant>
        <vt:i4>0</vt:i4>
      </vt:variant>
      <vt:variant>
        <vt:i4>5</vt:i4>
      </vt:variant>
      <vt:variant>
        <vt:lpwstr/>
      </vt:variant>
      <vt:variant>
        <vt:lpwstr>_Toc400024978</vt:lpwstr>
      </vt:variant>
      <vt:variant>
        <vt:i4>1310783</vt:i4>
      </vt:variant>
      <vt:variant>
        <vt:i4>620</vt:i4>
      </vt:variant>
      <vt:variant>
        <vt:i4>0</vt:i4>
      </vt:variant>
      <vt:variant>
        <vt:i4>5</vt:i4>
      </vt:variant>
      <vt:variant>
        <vt:lpwstr/>
      </vt:variant>
      <vt:variant>
        <vt:lpwstr>_Toc400024977</vt:lpwstr>
      </vt:variant>
      <vt:variant>
        <vt:i4>1310783</vt:i4>
      </vt:variant>
      <vt:variant>
        <vt:i4>614</vt:i4>
      </vt:variant>
      <vt:variant>
        <vt:i4>0</vt:i4>
      </vt:variant>
      <vt:variant>
        <vt:i4>5</vt:i4>
      </vt:variant>
      <vt:variant>
        <vt:lpwstr/>
      </vt:variant>
      <vt:variant>
        <vt:lpwstr>_Toc400024976</vt:lpwstr>
      </vt:variant>
      <vt:variant>
        <vt:i4>1310783</vt:i4>
      </vt:variant>
      <vt:variant>
        <vt:i4>608</vt:i4>
      </vt:variant>
      <vt:variant>
        <vt:i4>0</vt:i4>
      </vt:variant>
      <vt:variant>
        <vt:i4>5</vt:i4>
      </vt:variant>
      <vt:variant>
        <vt:lpwstr/>
      </vt:variant>
      <vt:variant>
        <vt:lpwstr>_Toc400024975</vt:lpwstr>
      </vt:variant>
      <vt:variant>
        <vt:i4>1310783</vt:i4>
      </vt:variant>
      <vt:variant>
        <vt:i4>602</vt:i4>
      </vt:variant>
      <vt:variant>
        <vt:i4>0</vt:i4>
      </vt:variant>
      <vt:variant>
        <vt:i4>5</vt:i4>
      </vt:variant>
      <vt:variant>
        <vt:lpwstr/>
      </vt:variant>
      <vt:variant>
        <vt:lpwstr>_Toc400024974</vt:lpwstr>
      </vt:variant>
      <vt:variant>
        <vt:i4>1310783</vt:i4>
      </vt:variant>
      <vt:variant>
        <vt:i4>596</vt:i4>
      </vt:variant>
      <vt:variant>
        <vt:i4>0</vt:i4>
      </vt:variant>
      <vt:variant>
        <vt:i4>5</vt:i4>
      </vt:variant>
      <vt:variant>
        <vt:lpwstr/>
      </vt:variant>
      <vt:variant>
        <vt:lpwstr>_Toc400024973</vt:lpwstr>
      </vt:variant>
      <vt:variant>
        <vt:i4>1310783</vt:i4>
      </vt:variant>
      <vt:variant>
        <vt:i4>590</vt:i4>
      </vt:variant>
      <vt:variant>
        <vt:i4>0</vt:i4>
      </vt:variant>
      <vt:variant>
        <vt:i4>5</vt:i4>
      </vt:variant>
      <vt:variant>
        <vt:lpwstr/>
      </vt:variant>
      <vt:variant>
        <vt:lpwstr>_Toc400024972</vt:lpwstr>
      </vt:variant>
      <vt:variant>
        <vt:i4>1310783</vt:i4>
      </vt:variant>
      <vt:variant>
        <vt:i4>584</vt:i4>
      </vt:variant>
      <vt:variant>
        <vt:i4>0</vt:i4>
      </vt:variant>
      <vt:variant>
        <vt:i4>5</vt:i4>
      </vt:variant>
      <vt:variant>
        <vt:lpwstr/>
      </vt:variant>
      <vt:variant>
        <vt:lpwstr>_Toc400024971</vt:lpwstr>
      </vt:variant>
      <vt:variant>
        <vt:i4>1310783</vt:i4>
      </vt:variant>
      <vt:variant>
        <vt:i4>578</vt:i4>
      </vt:variant>
      <vt:variant>
        <vt:i4>0</vt:i4>
      </vt:variant>
      <vt:variant>
        <vt:i4>5</vt:i4>
      </vt:variant>
      <vt:variant>
        <vt:lpwstr/>
      </vt:variant>
      <vt:variant>
        <vt:lpwstr>_Toc400024970</vt:lpwstr>
      </vt:variant>
      <vt:variant>
        <vt:i4>1376319</vt:i4>
      </vt:variant>
      <vt:variant>
        <vt:i4>572</vt:i4>
      </vt:variant>
      <vt:variant>
        <vt:i4>0</vt:i4>
      </vt:variant>
      <vt:variant>
        <vt:i4>5</vt:i4>
      </vt:variant>
      <vt:variant>
        <vt:lpwstr/>
      </vt:variant>
      <vt:variant>
        <vt:lpwstr>_Toc400024969</vt:lpwstr>
      </vt:variant>
      <vt:variant>
        <vt:i4>1376319</vt:i4>
      </vt:variant>
      <vt:variant>
        <vt:i4>566</vt:i4>
      </vt:variant>
      <vt:variant>
        <vt:i4>0</vt:i4>
      </vt:variant>
      <vt:variant>
        <vt:i4>5</vt:i4>
      </vt:variant>
      <vt:variant>
        <vt:lpwstr/>
      </vt:variant>
      <vt:variant>
        <vt:lpwstr>_Toc400024968</vt:lpwstr>
      </vt:variant>
      <vt:variant>
        <vt:i4>1376319</vt:i4>
      </vt:variant>
      <vt:variant>
        <vt:i4>560</vt:i4>
      </vt:variant>
      <vt:variant>
        <vt:i4>0</vt:i4>
      </vt:variant>
      <vt:variant>
        <vt:i4>5</vt:i4>
      </vt:variant>
      <vt:variant>
        <vt:lpwstr/>
      </vt:variant>
      <vt:variant>
        <vt:lpwstr>_Toc400024967</vt:lpwstr>
      </vt:variant>
      <vt:variant>
        <vt:i4>1376319</vt:i4>
      </vt:variant>
      <vt:variant>
        <vt:i4>554</vt:i4>
      </vt:variant>
      <vt:variant>
        <vt:i4>0</vt:i4>
      </vt:variant>
      <vt:variant>
        <vt:i4>5</vt:i4>
      </vt:variant>
      <vt:variant>
        <vt:lpwstr/>
      </vt:variant>
      <vt:variant>
        <vt:lpwstr>_Toc400024966</vt:lpwstr>
      </vt:variant>
      <vt:variant>
        <vt:i4>1376319</vt:i4>
      </vt:variant>
      <vt:variant>
        <vt:i4>548</vt:i4>
      </vt:variant>
      <vt:variant>
        <vt:i4>0</vt:i4>
      </vt:variant>
      <vt:variant>
        <vt:i4>5</vt:i4>
      </vt:variant>
      <vt:variant>
        <vt:lpwstr/>
      </vt:variant>
      <vt:variant>
        <vt:lpwstr>_Toc400024965</vt:lpwstr>
      </vt:variant>
      <vt:variant>
        <vt:i4>1376319</vt:i4>
      </vt:variant>
      <vt:variant>
        <vt:i4>542</vt:i4>
      </vt:variant>
      <vt:variant>
        <vt:i4>0</vt:i4>
      </vt:variant>
      <vt:variant>
        <vt:i4>5</vt:i4>
      </vt:variant>
      <vt:variant>
        <vt:lpwstr/>
      </vt:variant>
      <vt:variant>
        <vt:lpwstr>_Toc400024964</vt:lpwstr>
      </vt:variant>
      <vt:variant>
        <vt:i4>1376319</vt:i4>
      </vt:variant>
      <vt:variant>
        <vt:i4>536</vt:i4>
      </vt:variant>
      <vt:variant>
        <vt:i4>0</vt:i4>
      </vt:variant>
      <vt:variant>
        <vt:i4>5</vt:i4>
      </vt:variant>
      <vt:variant>
        <vt:lpwstr/>
      </vt:variant>
      <vt:variant>
        <vt:lpwstr>_Toc400024963</vt:lpwstr>
      </vt:variant>
      <vt:variant>
        <vt:i4>1376319</vt:i4>
      </vt:variant>
      <vt:variant>
        <vt:i4>530</vt:i4>
      </vt:variant>
      <vt:variant>
        <vt:i4>0</vt:i4>
      </vt:variant>
      <vt:variant>
        <vt:i4>5</vt:i4>
      </vt:variant>
      <vt:variant>
        <vt:lpwstr/>
      </vt:variant>
      <vt:variant>
        <vt:lpwstr>_Toc400024962</vt:lpwstr>
      </vt:variant>
      <vt:variant>
        <vt:i4>1376319</vt:i4>
      </vt:variant>
      <vt:variant>
        <vt:i4>524</vt:i4>
      </vt:variant>
      <vt:variant>
        <vt:i4>0</vt:i4>
      </vt:variant>
      <vt:variant>
        <vt:i4>5</vt:i4>
      </vt:variant>
      <vt:variant>
        <vt:lpwstr/>
      </vt:variant>
      <vt:variant>
        <vt:lpwstr>_Toc400024961</vt:lpwstr>
      </vt:variant>
      <vt:variant>
        <vt:i4>1376319</vt:i4>
      </vt:variant>
      <vt:variant>
        <vt:i4>518</vt:i4>
      </vt:variant>
      <vt:variant>
        <vt:i4>0</vt:i4>
      </vt:variant>
      <vt:variant>
        <vt:i4>5</vt:i4>
      </vt:variant>
      <vt:variant>
        <vt:lpwstr/>
      </vt:variant>
      <vt:variant>
        <vt:lpwstr>_Toc400024960</vt:lpwstr>
      </vt:variant>
      <vt:variant>
        <vt:i4>1441855</vt:i4>
      </vt:variant>
      <vt:variant>
        <vt:i4>512</vt:i4>
      </vt:variant>
      <vt:variant>
        <vt:i4>0</vt:i4>
      </vt:variant>
      <vt:variant>
        <vt:i4>5</vt:i4>
      </vt:variant>
      <vt:variant>
        <vt:lpwstr/>
      </vt:variant>
      <vt:variant>
        <vt:lpwstr>_Toc400024959</vt:lpwstr>
      </vt:variant>
      <vt:variant>
        <vt:i4>1441855</vt:i4>
      </vt:variant>
      <vt:variant>
        <vt:i4>506</vt:i4>
      </vt:variant>
      <vt:variant>
        <vt:i4>0</vt:i4>
      </vt:variant>
      <vt:variant>
        <vt:i4>5</vt:i4>
      </vt:variant>
      <vt:variant>
        <vt:lpwstr/>
      </vt:variant>
      <vt:variant>
        <vt:lpwstr>_Toc400024958</vt:lpwstr>
      </vt:variant>
      <vt:variant>
        <vt:i4>1441855</vt:i4>
      </vt:variant>
      <vt:variant>
        <vt:i4>500</vt:i4>
      </vt:variant>
      <vt:variant>
        <vt:i4>0</vt:i4>
      </vt:variant>
      <vt:variant>
        <vt:i4>5</vt:i4>
      </vt:variant>
      <vt:variant>
        <vt:lpwstr/>
      </vt:variant>
      <vt:variant>
        <vt:lpwstr>_Toc400024957</vt:lpwstr>
      </vt:variant>
      <vt:variant>
        <vt:i4>1441855</vt:i4>
      </vt:variant>
      <vt:variant>
        <vt:i4>494</vt:i4>
      </vt:variant>
      <vt:variant>
        <vt:i4>0</vt:i4>
      </vt:variant>
      <vt:variant>
        <vt:i4>5</vt:i4>
      </vt:variant>
      <vt:variant>
        <vt:lpwstr/>
      </vt:variant>
      <vt:variant>
        <vt:lpwstr>_Toc400024956</vt:lpwstr>
      </vt:variant>
      <vt:variant>
        <vt:i4>1441855</vt:i4>
      </vt:variant>
      <vt:variant>
        <vt:i4>488</vt:i4>
      </vt:variant>
      <vt:variant>
        <vt:i4>0</vt:i4>
      </vt:variant>
      <vt:variant>
        <vt:i4>5</vt:i4>
      </vt:variant>
      <vt:variant>
        <vt:lpwstr/>
      </vt:variant>
      <vt:variant>
        <vt:lpwstr>_Toc400024955</vt:lpwstr>
      </vt:variant>
      <vt:variant>
        <vt:i4>1441855</vt:i4>
      </vt:variant>
      <vt:variant>
        <vt:i4>482</vt:i4>
      </vt:variant>
      <vt:variant>
        <vt:i4>0</vt:i4>
      </vt:variant>
      <vt:variant>
        <vt:i4>5</vt:i4>
      </vt:variant>
      <vt:variant>
        <vt:lpwstr/>
      </vt:variant>
      <vt:variant>
        <vt:lpwstr>_Toc400024954</vt:lpwstr>
      </vt:variant>
      <vt:variant>
        <vt:i4>1441855</vt:i4>
      </vt:variant>
      <vt:variant>
        <vt:i4>476</vt:i4>
      </vt:variant>
      <vt:variant>
        <vt:i4>0</vt:i4>
      </vt:variant>
      <vt:variant>
        <vt:i4>5</vt:i4>
      </vt:variant>
      <vt:variant>
        <vt:lpwstr/>
      </vt:variant>
      <vt:variant>
        <vt:lpwstr>_Toc400024953</vt:lpwstr>
      </vt:variant>
      <vt:variant>
        <vt:i4>1441855</vt:i4>
      </vt:variant>
      <vt:variant>
        <vt:i4>470</vt:i4>
      </vt:variant>
      <vt:variant>
        <vt:i4>0</vt:i4>
      </vt:variant>
      <vt:variant>
        <vt:i4>5</vt:i4>
      </vt:variant>
      <vt:variant>
        <vt:lpwstr/>
      </vt:variant>
      <vt:variant>
        <vt:lpwstr>_Toc400024952</vt:lpwstr>
      </vt:variant>
      <vt:variant>
        <vt:i4>1441855</vt:i4>
      </vt:variant>
      <vt:variant>
        <vt:i4>464</vt:i4>
      </vt:variant>
      <vt:variant>
        <vt:i4>0</vt:i4>
      </vt:variant>
      <vt:variant>
        <vt:i4>5</vt:i4>
      </vt:variant>
      <vt:variant>
        <vt:lpwstr/>
      </vt:variant>
      <vt:variant>
        <vt:lpwstr>_Toc400024951</vt:lpwstr>
      </vt:variant>
      <vt:variant>
        <vt:i4>1441855</vt:i4>
      </vt:variant>
      <vt:variant>
        <vt:i4>458</vt:i4>
      </vt:variant>
      <vt:variant>
        <vt:i4>0</vt:i4>
      </vt:variant>
      <vt:variant>
        <vt:i4>5</vt:i4>
      </vt:variant>
      <vt:variant>
        <vt:lpwstr/>
      </vt:variant>
      <vt:variant>
        <vt:lpwstr>_Toc400024950</vt:lpwstr>
      </vt:variant>
      <vt:variant>
        <vt:i4>1507391</vt:i4>
      </vt:variant>
      <vt:variant>
        <vt:i4>452</vt:i4>
      </vt:variant>
      <vt:variant>
        <vt:i4>0</vt:i4>
      </vt:variant>
      <vt:variant>
        <vt:i4>5</vt:i4>
      </vt:variant>
      <vt:variant>
        <vt:lpwstr/>
      </vt:variant>
      <vt:variant>
        <vt:lpwstr>_Toc400024949</vt:lpwstr>
      </vt:variant>
      <vt:variant>
        <vt:i4>1507391</vt:i4>
      </vt:variant>
      <vt:variant>
        <vt:i4>446</vt:i4>
      </vt:variant>
      <vt:variant>
        <vt:i4>0</vt:i4>
      </vt:variant>
      <vt:variant>
        <vt:i4>5</vt:i4>
      </vt:variant>
      <vt:variant>
        <vt:lpwstr/>
      </vt:variant>
      <vt:variant>
        <vt:lpwstr>_Toc400024948</vt:lpwstr>
      </vt:variant>
      <vt:variant>
        <vt:i4>1507391</vt:i4>
      </vt:variant>
      <vt:variant>
        <vt:i4>440</vt:i4>
      </vt:variant>
      <vt:variant>
        <vt:i4>0</vt:i4>
      </vt:variant>
      <vt:variant>
        <vt:i4>5</vt:i4>
      </vt:variant>
      <vt:variant>
        <vt:lpwstr/>
      </vt:variant>
      <vt:variant>
        <vt:lpwstr>_Toc400024947</vt:lpwstr>
      </vt:variant>
      <vt:variant>
        <vt:i4>1507391</vt:i4>
      </vt:variant>
      <vt:variant>
        <vt:i4>434</vt:i4>
      </vt:variant>
      <vt:variant>
        <vt:i4>0</vt:i4>
      </vt:variant>
      <vt:variant>
        <vt:i4>5</vt:i4>
      </vt:variant>
      <vt:variant>
        <vt:lpwstr/>
      </vt:variant>
      <vt:variant>
        <vt:lpwstr>_Toc400024946</vt:lpwstr>
      </vt:variant>
      <vt:variant>
        <vt:i4>1507391</vt:i4>
      </vt:variant>
      <vt:variant>
        <vt:i4>428</vt:i4>
      </vt:variant>
      <vt:variant>
        <vt:i4>0</vt:i4>
      </vt:variant>
      <vt:variant>
        <vt:i4>5</vt:i4>
      </vt:variant>
      <vt:variant>
        <vt:lpwstr/>
      </vt:variant>
      <vt:variant>
        <vt:lpwstr>_Toc400024945</vt:lpwstr>
      </vt:variant>
      <vt:variant>
        <vt:i4>1507391</vt:i4>
      </vt:variant>
      <vt:variant>
        <vt:i4>422</vt:i4>
      </vt:variant>
      <vt:variant>
        <vt:i4>0</vt:i4>
      </vt:variant>
      <vt:variant>
        <vt:i4>5</vt:i4>
      </vt:variant>
      <vt:variant>
        <vt:lpwstr/>
      </vt:variant>
      <vt:variant>
        <vt:lpwstr>_Toc400024944</vt:lpwstr>
      </vt:variant>
      <vt:variant>
        <vt:i4>1507391</vt:i4>
      </vt:variant>
      <vt:variant>
        <vt:i4>416</vt:i4>
      </vt:variant>
      <vt:variant>
        <vt:i4>0</vt:i4>
      </vt:variant>
      <vt:variant>
        <vt:i4>5</vt:i4>
      </vt:variant>
      <vt:variant>
        <vt:lpwstr/>
      </vt:variant>
      <vt:variant>
        <vt:lpwstr>_Toc400024943</vt:lpwstr>
      </vt:variant>
      <vt:variant>
        <vt:i4>1507391</vt:i4>
      </vt:variant>
      <vt:variant>
        <vt:i4>410</vt:i4>
      </vt:variant>
      <vt:variant>
        <vt:i4>0</vt:i4>
      </vt:variant>
      <vt:variant>
        <vt:i4>5</vt:i4>
      </vt:variant>
      <vt:variant>
        <vt:lpwstr/>
      </vt:variant>
      <vt:variant>
        <vt:lpwstr>_Toc400024942</vt:lpwstr>
      </vt:variant>
      <vt:variant>
        <vt:i4>1507391</vt:i4>
      </vt:variant>
      <vt:variant>
        <vt:i4>404</vt:i4>
      </vt:variant>
      <vt:variant>
        <vt:i4>0</vt:i4>
      </vt:variant>
      <vt:variant>
        <vt:i4>5</vt:i4>
      </vt:variant>
      <vt:variant>
        <vt:lpwstr/>
      </vt:variant>
      <vt:variant>
        <vt:lpwstr>_Toc400024941</vt:lpwstr>
      </vt:variant>
      <vt:variant>
        <vt:i4>1507391</vt:i4>
      </vt:variant>
      <vt:variant>
        <vt:i4>398</vt:i4>
      </vt:variant>
      <vt:variant>
        <vt:i4>0</vt:i4>
      </vt:variant>
      <vt:variant>
        <vt:i4>5</vt:i4>
      </vt:variant>
      <vt:variant>
        <vt:lpwstr/>
      </vt:variant>
      <vt:variant>
        <vt:lpwstr>_Toc400024940</vt:lpwstr>
      </vt:variant>
      <vt:variant>
        <vt:i4>1048639</vt:i4>
      </vt:variant>
      <vt:variant>
        <vt:i4>392</vt:i4>
      </vt:variant>
      <vt:variant>
        <vt:i4>0</vt:i4>
      </vt:variant>
      <vt:variant>
        <vt:i4>5</vt:i4>
      </vt:variant>
      <vt:variant>
        <vt:lpwstr/>
      </vt:variant>
      <vt:variant>
        <vt:lpwstr>_Toc400024939</vt:lpwstr>
      </vt:variant>
      <vt:variant>
        <vt:i4>1048639</vt:i4>
      </vt:variant>
      <vt:variant>
        <vt:i4>386</vt:i4>
      </vt:variant>
      <vt:variant>
        <vt:i4>0</vt:i4>
      </vt:variant>
      <vt:variant>
        <vt:i4>5</vt:i4>
      </vt:variant>
      <vt:variant>
        <vt:lpwstr/>
      </vt:variant>
      <vt:variant>
        <vt:lpwstr>_Toc400024938</vt:lpwstr>
      </vt:variant>
      <vt:variant>
        <vt:i4>1048639</vt:i4>
      </vt:variant>
      <vt:variant>
        <vt:i4>380</vt:i4>
      </vt:variant>
      <vt:variant>
        <vt:i4>0</vt:i4>
      </vt:variant>
      <vt:variant>
        <vt:i4>5</vt:i4>
      </vt:variant>
      <vt:variant>
        <vt:lpwstr/>
      </vt:variant>
      <vt:variant>
        <vt:lpwstr>_Toc400024937</vt:lpwstr>
      </vt:variant>
      <vt:variant>
        <vt:i4>1048639</vt:i4>
      </vt:variant>
      <vt:variant>
        <vt:i4>374</vt:i4>
      </vt:variant>
      <vt:variant>
        <vt:i4>0</vt:i4>
      </vt:variant>
      <vt:variant>
        <vt:i4>5</vt:i4>
      </vt:variant>
      <vt:variant>
        <vt:lpwstr/>
      </vt:variant>
      <vt:variant>
        <vt:lpwstr>_Toc400024936</vt:lpwstr>
      </vt:variant>
      <vt:variant>
        <vt:i4>1048639</vt:i4>
      </vt:variant>
      <vt:variant>
        <vt:i4>368</vt:i4>
      </vt:variant>
      <vt:variant>
        <vt:i4>0</vt:i4>
      </vt:variant>
      <vt:variant>
        <vt:i4>5</vt:i4>
      </vt:variant>
      <vt:variant>
        <vt:lpwstr/>
      </vt:variant>
      <vt:variant>
        <vt:lpwstr>_Toc400024935</vt:lpwstr>
      </vt:variant>
      <vt:variant>
        <vt:i4>1048639</vt:i4>
      </vt:variant>
      <vt:variant>
        <vt:i4>362</vt:i4>
      </vt:variant>
      <vt:variant>
        <vt:i4>0</vt:i4>
      </vt:variant>
      <vt:variant>
        <vt:i4>5</vt:i4>
      </vt:variant>
      <vt:variant>
        <vt:lpwstr/>
      </vt:variant>
      <vt:variant>
        <vt:lpwstr>_Toc400024934</vt:lpwstr>
      </vt:variant>
      <vt:variant>
        <vt:i4>1048639</vt:i4>
      </vt:variant>
      <vt:variant>
        <vt:i4>356</vt:i4>
      </vt:variant>
      <vt:variant>
        <vt:i4>0</vt:i4>
      </vt:variant>
      <vt:variant>
        <vt:i4>5</vt:i4>
      </vt:variant>
      <vt:variant>
        <vt:lpwstr/>
      </vt:variant>
      <vt:variant>
        <vt:lpwstr>_Toc400024933</vt:lpwstr>
      </vt:variant>
      <vt:variant>
        <vt:i4>1048639</vt:i4>
      </vt:variant>
      <vt:variant>
        <vt:i4>350</vt:i4>
      </vt:variant>
      <vt:variant>
        <vt:i4>0</vt:i4>
      </vt:variant>
      <vt:variant>
        <vt:i4>5</vt:i4>
      </vt:variant>
      <vt:variant>
        <vt:lpwstr/>
      </vt:variant>
      <vt:variant>
        <vt:lpwstr>_Toc400024932</vt:lpwstr>
      </vt:variant>
      <vt:variant>
        <vt:i4>1048639</vt:i4>
      </vt:variant>
      <vt:variant>
        <vt:i4>344</vt:i4>
      </vt:variant>
      <vt:variant>
        <vt:i4>0</vt:i4>
      </vt:variant>
      <vt:variant>
        <vt:i4>5</vt:i4>
      </vt:variant>
      <vt:variant>
        <vt:lpwstr/>
      </vt:variant>
      <vt:variant>
        <vt:lpwstr>_Toc400024931</vt:lpwstr>
      </vt:variant>
      <vt:variant>
        <vt:i4>1048639</vt:i4>
      </vt:variant>
      <vt:variant>
        <vt:i4>338</vt:i4>
      </vt:variant>
      <vt:variant>
        <vt:i4>0</vt:i4>
      </vt:variant>
      <vt:variant>
        <vt:i4>5</vt:i4>
      </vt:variant>
      <vt:variant>
        <vt:lpwstr/>
      </vt:variant>
      <vt:variant>
        <vt:lpwstr>_Toc400024930</vt:lpwstr>
      </vt:variant>
      <vt:variant>
        <vt:i4>1114175</vt:i4>
      </vt:variant>
      <vt:variant>
        <vt:i4>332</vt:i4>
      </vt:variant>
      <vt:variant>
        <vt:i4>0</vt:i4>
      </vt:variant>
      <vt:variant>
        <vt:i4>5</vt:i4>
      </vt:variant>
      <vt:variant>
        <vt:lpwstr/>
      </vt:variant>
      <vt:variant>
        <vt:lpwstr>_Toc400024929</vt:lpwstr>
      </vt:variant>
      <vt:variant>
        <vt:i4>1114175</vt:i4>
      </vt:variant>
      <vt:variant>
        <vt:i4>326</vt:i4>
      </vt:variant>
      <vt:variant>
        <vt:i4>0</vt:i4>
      </vt:variant>
      <vt:variant>
        <vt:i4>5</vt:i4>
      </vt:variant>
      <vt:variant>
        <vt:lpwstr/>
      </vt:variant>
      <vt:variant>
        <vt:lpwstr>_Toc400024928</vt:lpwstr>
      </vt:variant>
      <vt:variant>
        <vt:i4>1114175</vt:i4>
      </vt:variant>
      <vt:variant>
        <vt:i4>320</vt:i4>
      </vt:variant>
      <vt:variant>
        <vt:i4>0</vt:i4>
      </vt:variant>
      <vt:variant>
        <vt:i4>5</vt:i4>
      </vt:variant>
      <vt:variant>
        <vt:lpwstr/>
      </vt:variant>
      <vt:variant>
        <vt:lpwstr>_Toc400024927</vt:lpwstr>
      </vt:variant>
      <vt:variant>
        <vt:i4>1114175</vt:i4>
      </vt:variant>
      <vt:variant>
        <vt:i4>314</vt:i4>
      </vt:variant>
      <vt:variant>
        <vt:i4>0</vt:i4>
      </vt:variant>
      <vt:variant>
        <vt:i4>5</vt:i4>
      </vt:variant>
      <vt:variant>
        <vt:lpwstr/>
      </vt:variant>
      <vt:variant>
        <vt:lpwstr>_Toc400024926</vt:lpwstr>
      </vt:variant>
      <vt:variant>
        <vt:i4>1114175</vt:i4>
      </vt:variant>
      <vt:variant>
        <vt:i4>308</vt:i4>
      </vt:variant>
      <vt:variant>
        <vt:i4>0</vt:i4>
      </vt:variant>
      <vt:variant>
        <vt:i4>5</vt:i4>
      </vt:variant>
      <vt:variant>
        <vt:lpwstr/>
      </vt:variant>
      <vt:variant>
        <vt:lpwstr>_Toc400024925</vt:lpwstr>
      </vt:variant>
      <vt:variant>
        <vt:i4>1114175</vt:i4>
      </vt:variant>
      <vt:variant>
        <vt:i4>302</vt:i4>
      </vt:variant>
      <vt:variant>
        <vt:i4>0</vt:i4>
      </vt:variant>
      <vt:variant>
        <vt:i4>5</vt:i4>
      </vt:variant>
      <vt:variant>
        <vt:lpwstr/>
      </vt:variant>
      <vt:variant>
        <vt:lpwstr>_Toc400024924</vt:lpwstr>
      </vt:variant>
      <vt:variant>
        <vt:i4>1114175</vt:i4>
      </vt:variant>
      <vt:variant>
        <vt:i4>296</vt:i4>
      </vt:variant>
      <vt:variant>
        <vt:i4>0</vt:i4>
      </vt:variant>
      <vt:variant>
        <vt:i4>5</vt:i4>
      </vt:variant>
      <vt:variant>
        <vt:lpwstr/>
      </vt:variant>
      <vt:variant>
        <vt:lpwstr>_Toc400024923</vt:lpwstr>
      </vt:variant>
      <vt:variant>
        <vt:i4>1114175</vt:i4>
      </vt:variant>
      <vt:variant>
        <vt:i4>290</vt:i4>
      </vt:variant>
      <vt:variant>
        <vt:i4>0</vt:i4>
      </vt:variant>
      <vt:variant>
        <vt:i4>5</vt:i4>
      </vt:variant>
      <vt:variant>
        <vt:lpwstr/>
      </vt:variant>
      <vt:variant>
        <vt:lpwstr>_Toc400024922</vt:lpwstr>
      </vt:variant>
      <vt:variant>
        <vt:i4>1114175</vt:i4>
      </vt:variant>
      <vt:variant>
        <vt:i4>284</vt:i4>
      </vt:variant>
      <vt:variant>
        <vt:i4>0</vt:i4>
      </vt:variant>
      <vt:variant>
        <vt:i4>5</vt:i4>
      </vt:variant>
      <vt:variant>
        <vt:lpwstr/>
      </vt:variant>
      <vt:variant>
        <vt:lpwstr>_Toc400024921</vt:lpwstr>
      </vt:variant>
      <vt:variant>
        <vt:i4>1114175</vt:i4>
      </vt:variant>
      <vt:variant>
        <vt:i4>278</vt:i4>
      </vt:variant>
      <vt:variant>
        <vt:i4>0</vt:i4>
      </vt:variant>
      <vt:variant>
        <vt:i4>5</vt:i4>
      </vt:variant>
      <vt:variant>
        <vt:lpwstr/>
      </vt:variant>
      <vt:variant>
        <vt:lpwstr>_Toc400024920</vt:lpwstr>
      </vt:variant>
      <vt:variant>
        <vt:i4>1179711</vt:i4>
      </vt:variant>
      <vt:variant>
        <vt:i4>272</vt:i4>
      </vt:variant>
      <vt:variant>
        <vt:i4>0</vt:i4>
      </vt:variant>
      <vt:variant>
        <vt:i4>5</vt:i4>
      </vt:variant>
      <vt:variant>
        <vt:lpwstr/>
      </vt:variant>
      <vt:variant>
        <vt:lpwstr>_Toc400024919</vt:lpwstr>
      </vt:variant>
      <vt:variant>
        <vt:i4>1179711</vt:i4>
      </vt:variant>
      <vt:variant>
        <vt:i4>266</vt:i4>
      </vt:variant>
      <vt:variant>
        <vt:i4>0</vt:i4>
      </vt:variant>
      <vt:variant>
        <vt:i4>5</vt:i4>
      </vt:variant>
      <vt:variant>
        <vt:lpwstr/>
      </vt:variant>
      <vt:variant>
        <vt:lpwstr>_Toc400024918</vt:lpwstr>
      </vt:variant>
      <vt:variant>
        <vt:i4>1179711</vt:i4>
      </vt:variant>
      <vt:variant>
        <vt:i4>260</vt:i4>
      </vt:variant>
      <vt:variant>
        <vt:i4>0</vt:i4>
      </vt:variant>
      <vt:variant>
        <vt:i4>5</vt:i4>
      </vt:variant>
      <vt:variant>
        <vt:lpwstr/>
      </vt:variant>
      <vt:variant>
        <vt:lpwstr>_Toc400024917</vt:lpwstr>
      </vt:variant>
      <vt:variant>
        <vt:i4>1179711</vt:i4>
      </vt:variant>
      <vt:variant>
        <vt:i4>254</vt:i4>
      </vt:variant>
      <vt:variant>
        <vt:i4>0</vt:i4>
      </vt:variant>
      <vt:variant>
        <vt:i4>5</vt:i4>
      </vt:variant>
      <vt:variant>
        <vt:lpwstr/>
      </vt:variant>
      <vt:variant>
        <vt:lpwstr>_Toc400024916</vt:lpwstr>
      </vt:variant>
      <vt:variant>
        <vt:i4>1179711</vt:i4>
      </vt:variant>
      <vt:variant>
        <vt:i4>248</vt:i4>
      </vt:variant>
      <vt:variant>
        <vt:i4>0</vt:i4>
      </vt:variant>
      <vt:variant>
        <vt:i4>5</vt:i4>
      </vt:variant>
      <vt:variant>
        <vt:lpwstr/>
      </vt:variant>
      <vt:variant>
        <vt:lpwstr>_Toc400024915</vt:lpwstr>
      </vt:variant>
      <vt:variant>
        <vt:i4>1179711</vt:i4>
      </vt:variant>
      <vt:variant>
        <vt:i4>242</vt:i4>
      </vt:variant>
      <vt:variant>
        <vt:i4>0</vt:i4>
      </vt:variant>
      <vt:variant>
        <vt:i4>5</vt:i4>
      </vt:variant>
      <vt:variant>
        <vt:lpwstr/>
      </vt:variant>
      <vt:variant>
        <vt:lpwstr>_Toc400024914</vt:lpwstr>
      </vt:variant>
      <vt:variant>
        <vt:i4>1179711</vt:i4>
      </vt:variant>
      <vt:variant>
        <vt:i4>236</vt:i4>
      </vt:variant>
      <vt:variant>
        <vt:i4>0</vt:i4>
      </vt:variant>
      <vt:variant>
        <vt:i4>5</vt:i4>
      </vt:variant>
      <vt:variant>
        <vt:lpwstr/>
      </vt:variant>
      <vt:variant>
        <vt:lpwstr>_Toc400024913</vt:lpwstr>
      </vt:variant>
      <vt:variant>
        <vt:i4>1179711</vt:i4>
      </vt:variant>
      <vt:variant>
        <vt:i4>230</vt:i4>
      </vt:variant>
      <vt:variant>
        <vt:i4>0</vt:i4>
      </vt:variant>
      <vt:variant>
        <vt:i4>5</vt:i4>
      </vt:variant>
      <vt:variant>
        <vt:lpwstr/>
      </vt:variant>
      <vt:variant>
        <vt:lpwstr>_Toc400024912</vt:lpwstr>
      </vt:variant>
      <vt:variant>
        <vt:i4>1179711</vt:i4>
      </vt:variant>
      <vt:variant>
        <vt:i4>224</vt:i4>
      </vt:variant>
      <vt:variant>
        <vt:i4>0</vt:i4>
      </vt:variant>
      <vt:variant>
        <vt:i4>5</vt:i4>
      </vt:variant>
      <vt:variant>
        <vt:lpwstr/>
      </vt:variant>
      <vt:variant>
        <vt:lpwstr>_Toc400024911</vt:lpwstr>
      </vt:variant>
      <vt:variant>
        <vt:i4>1179711</vt:i4>
      </vt:variant>
      <vt:variant>
        <vt:i4>218</vt:i4>
      </vt:variant>
      <vt:variant>
        <vt:i4>0</vt:i4>
      </vt:variant>
      <vt:variant>
        <vt:i4>5</vt:i4>
      </vt:variant>
      <vt:variant>
        <vt:lpwstr/>
      </vt:variant>
      <vt:variant>
        <vt:lpwstr>_Toc400024910</vt:lpwstr>
      </vt:variant>
      <vt:variant>
        <vt:i4>1245247</vt:i4>
      </vt:variant>
      <vt:variant>
        <vt:i4>212</vt:i4>
      </vt:variant>
      <vt:variant>
        <vt:i4>0</vt:i4>
      </vt:variant>
      <vt:variant>
        <vt:i4>5</vt:i4>
      </vt:variant>
      <vt:variant>
        <vt:lpwstr/>
      </vt:variant>
      <vt:variant>
        <vt:lpwstr>_Toc400024909</vt:lpwstr>
      </vt:variant>
      <vt:variant>
        <vt:i4>1245247</vt:i4>
      </vt:variant>
      <vt:variant>
        <vt:i4>206</vt:i4>
      </vt:variant>
      <vt:variant>
        <vt:i4>0</vt:i4>
      </vt:variant>
      <vt:variant>
        <vt:i4>5</vt:i4>
      </vt:variant>
      <vt:variant>
        <vt:lpwstr/>
      </vt:variant>
      <vt:variant>
        <vt:lpwstr>_Toc400024908</vt:lpwstr>
      </vt:variant>
      <vt:variant>
        <vt:i4>1245247</vt:i4>
      </vt:variant>
      <vt:variant>
        <vt:i4>200</vt:i4>
      </vt:variant>
      <vt:variant>
        <vt:i4>0</vt:i4>
      </vt:variant>
      <vt:variant>
        <vt:i4>5</vt:i4>
      </vt:variant>
      <vt:variant>
        <vt:lpwstr/>
      </vt:variant>
      <vt:variant>
        <vt:lpwstr>_Toc400024907</vt:lpwstr>
      </vt:variant>
      <vt:variant>
        <vt:i4>1245247</vt:i4>
      </vt:variant>
      <vt:variant>
        <vt:i4>194</vt:i4>
      </vt:variant>
      <vt:variant>
        <vt:i4>0</vt:i4>
      </vt:variant>
      <vt:variant>
        <vt:i4>5</vt:i4>
      </vt:variant>
      <vt:variant>
        <vt:lpwstr/>
      </vt:variant>
      <vt:variant>
        <vt:lpwstr>_Toc400024906</vt:lpwstr>
      </vt:variant>
      <vt:variant>
        <vt:i4>1245247</vt:i4>
      </vt:variant>
      <vt:variant>
        <vt:i4>188</vt:i4>
      </vt:variant>
      <vt:variant>
        <vt:i4>0</vt:i4>
      </vt:variant>
      <vt:variant>
        <vt:i4>5</vt:i4>
      </vt:variant>
      <vt:variant>
        <vt:lpwstr/>
      </vt:variant>
      <vt:variant>
        <vt:lpwstr>_Toc400024905</vt:lpwstr>
      </vt:variant>
      <vt:variant>
        <vt:i4>1245247</vt:i4>
      </vt:variant>
      <vt:variant>
        <vt:i4>182</vt:i4>
      </vt:variant>
      <vt:variant>
        <vt:i4>0</vt:i4>
      </vt:variant>
      <vt:variant>
        <vt:i4>5</vt:i4>
      </vt:variant>
      <vt:variant>
        <vt:lpwstr/>
      </vt:variant>
      <vt:variant>
        <vt:lpwstr>_Toc400024904</vt:lpwstr>
      </vt:variant>
      <vt:variant>
        <vt:i4>1245247</vt:i4>
      </vt:variant>
      <vt:variant>
        <vt:i4>176</vt:i4>
      </vt:variant>
      <vt:variant>
        <vt:i4>0</vt:i4>
      </vt:variant>
      <vt:variant>
        <vt:i4>5</vt:i4>
      </vt:variant>
      <vt:variant>
        <vt:lpwstr/>
      </vt:variant>
      <vt:variant>
        <vt:lpwstr>_Toc400024903</vt:lpwstr>
      </vt:variant>
      <vt:variant>
        <vt:i4>1245247</vt:i4>
      </vt:variant>
      <vt:variant>
        <vt:i4>170</vt:i4>
      </vt:variant>
      <vt:variant>
        <vt:i4>0</vt:i4>
      </vt:variant>
      <vt:variant>
        <vt:i4>5</vt:i4>
      </vt:variant>
      <vt:variant>
        <vt:lpwstr/>
      </vt:variant>
      <vt:variant>
        <vt:lpwstr>_Toc400024902</vt:lpwstr>
      </vt:variant>
      <vt:variant>
        <vt:i4>1245247</vt:i4>
      </vt:variant>
      <vt:variant>
        <vt:i4>164</vt:i4>
      </vt:variant>
      <vt:variant>
        <vt:i4>0</vt:i4>
      </vt:variant>
      <vt:variant>
        <vt:i4>5</vt:i4>
      </vt:variant>
      <vt:variant>
        <vt:lpwstr/>
      </vt:variant>
      <vt:variant>
        <vt:lpwstr>_Toc400024901</vt:lpwstr>
      </vt:variant>
      <vt:variant>
        <vt:i4>1245247</vt:i4>
      </vt:variant>
      <vt:variant>
        <vt:i4>158</vt:i4>
      </vt:variant>
      <vt:variant>
        <vt:i4>0</vt:i4>
      </vt:variant>
      <vt:variant>
        <vt:i4>5</vt:i4>
      </vt:variant>
      <vt:variant>
        <vt:lpwstr/>
      </vt:variant>
      <vt:variant>
        <vt:lpwstr>_Toc400024900</vt:lpwstr>
      </vt:variant>
      <vt:variant>
        <vt:i4>1703998</vt:i4>
      </vt:variant>
      <vt:variant>
        <vt:i4>152</vt:i4>
      </vt:variant>
      <vt:variant>
        <vt:i4>0</vt:i4>
      </vt:variant>
      <vt:variant>
        <vt:i4>5</vt:i4>
      </vt:variant>
      <vt:variant>
        <vt:lpwstr/>
      </vt:variant>
      <vt:variant>
        <vt:lpwstr>_Toc400024899</vt:lpwstr>
      </vt:variant>
      <vt:variant>
        <vt:i4>1703998</vt:i4>
      </vt:variant>
      <vt:variant>
        <vt:i4>146</vt:i4>
      </vt:variant>
      <vt:variant>
        <vt:i4>0</vt:i4>
      </vt:variant>
      <vt:variant>
        <vt:i4>5</vt:i4>
      </vt:variant>
      <vt:variant>
        <vt:lpwstr/>
      </vt:variant>
      <vt:variant>
        <vt:lpwstr>_Toc400024898</vt:lpwstr>
      </vt:variant>
      <vt:variant>
        <vt:i4>1703998</vt:i4>
      </vt:variant>
      <vt:variant>
        <vt:i4>140</vt:i4>
      </vt:variant>
      <vt:variant>
        <vt:i4>0</vt:i4>
      </vt:variant>
      <vt:variant>
        <vt:i4>5</vt:i4>
      </vt:variant>
      <vt:variant>
        <vt:lpwstr/>
      </vt:variant>
      <vt:variant>
        <vt:lpwstr>_Toc400024897</vt:lpwstr>
      </vt:variant>
      <vt:variant>
        <vt:i4>1703998</vt:i4>
      </vt:variant>
      <vt:variant>
        <vt:i4>134</vt:i4>
      </vt:variant>
      <vt:variant>
        <vt:i4>0</vt:i4>
      </vt:variant>
      <vt:variant>
        <vt:i4>5</vt:i4>
      </vt:variant>
      <vt:variant>
        <vt:lpwstr/>
      </vt:variant>
      <vt:variant>
        <vt:lpwstr>_Toc400024896</vt:lpwstr>
      </vt:variant>
      <vt:variant>
        <vt:i4>1703998</vt:i4>
      </vt:variant>
      <vt:variant>
        <vt:i4>128</vt:i4>
      </vt:variant>
      <vt:variant>
        <vt:i4>0</vt:i4>
      </vt:variant>
      <vt:variant>
        <vt:i4>5</vt:i4>
      </vt:variant>
      <vt:variant>
        <vt:lpwstr/>
      </vt:variant>
      <vt:variant>
        <vt:lpwstr>_Toc400024895</vt:lpwstr>
      </vt:variant>
      <vt:variant>
        <vt:i4>1703998</vt:i4>
      </vt:variant>
      <vt:variant>
        <vt:i4>122</vt:i4>
      </vt:variant>
      <vt:variant>
        <vt:i4>0</vt:i4>
      </vt:variant>
      <vt:variant>
        <vt:i4>5</vt:i4>
      </vt:variant>
      <vt:variant>
        <vt:lpwstr/>
      </vt:variant>
      <vt:variant>
        <vt:lpwstr>_Toc400024894</vt:lpwstr>
      </vt:variant>
      <vt:variant>
        <vt:i4>1703998</vt:i4>
      </vt:variant>
      <vt:variant>
        <vt:i4>116</vt:i4>
      </vt:variant>
      <vt:variant>
        <vt:i4>0</vt:i4>
      </vt:variant>
      <vt:variant>
        <vt:i4>5</vt:i4>
      </vt:variant>
      <vt:variant>
        <vt:lpwstr/>
      </vt:variant>
      <vt:variant>
        <vt:lpwstr>_Toc400024893</vt:lpwstr>
      </vt:variant>
      <vt:variant>
        <vt:i4>1703998</vt:i4>
      </vt:variant>
      <vt:variant>
        <vt:i4>110</vt:i4>
      </vt:variant>
      <vt:variant>
        <vt:i4>0</vt:i4>
      </vt:variant>
      <vt:variant>
        <vt:i4>5</vt:i4>
      </vt:variant>
      <vt:variant>
        <vt:lpwstr/>
      </vt:variant>
      <vt:variant>
        <vt:lpwstr>_Toc400024892</vt:lpwstr>
      </vt:variant>
      <vt:variant>
        <vt:i4>1703998</vt:i4>
      </vt:variant>
      <vt:variant>
        <vt:i4>104</vt:i4>
      </vt:variant>
      <vt:variant>
        <vt:i4>0</vt:i4>
      </vt:variant>
      <vt:variant>
        <vt:i4>5</vt:i4>
      </vt:variant>
      <vt:variant>
        <vt:lpwstr/>
      </vt:variant>
      <vt:variant>
        <vt:lpwstr>_Toc400024891</vt:lpwstr>
      </vt:variant>
      <vt:variant>
        <vt:i4>1703998</vt:i4>
      </vt:variant>
      <vt:variant>
        <vt:i4>98</vt:i4>
      </vt:variant>
      <vt:variant>
        <vt:i4>0</vt:i4>
      </vt:variant>
      <vt:variant>
        <vt:i4>5</vt:i4>
      </vt:variant>
      <vt:variant>
        <vt:lpwstr/>
      </vt:variant>
      <vt:variant>
        <vt:lpwstr>_Toc400024890</vt:lpwstr>
      </vt:variant>
      <vt:variant>
        <vt:i4>1769534</vt:i4>
      </vt:variant>
      <vt:variant>
        <vt:i4>92</vt:i4>
      </vt:variant>
      <vt:variant>
        <vt:i4>0</vt:i4>
      </vt:variant>
      <vt:variant>
        <vt:i4>5</vt:i4>
      </vt:variant>
      <vt:variant>
        <vt:lpwstr/>
      </vt:variant>
      <vt:variant>
        <vt:lpwstr>_Toc400024889</vt:lpwstr>
      </vt:variant>
      <vt:variant>
        <vt:i4>1769534</vt:i4>
      </vt:variant>
      <vt:variant>
        <vt:i4>86</vt:i4>
      </vt:variant>
      <vt:variant>
        <vt:i4>0</vt:i4>
      </vt:variant>
      <vt:variant>
        <vt:i4>5</vt:i4>
      </vt:variant>
      <vt:variant>
        <vt:lpwstr/>
      </vt:variant>
      <vt:variant>
        <vt:lpwstr>_Toc400024888</vt:lpwstr>
      </vt:variant>
      <vt:variant>
        <vt:i4>1769534</vt:i4>
      </vt:variant>
      <vt:variant>
        <vt:i4>80</vt:i4>
      </vt:variant>
      <vt:variant>
        <vt:i4>0</vt:i4>
      </vt:variant>
      <vt:variant>
        <vt:i4>5</vt:i4>
      </vt:variant>
      <vt:variant>
        <vt:lpwstr/>
      </vt:variant>
      <vt:variant>
        <vt:lpwstr>_Toc400024887</vt:lpwstr>
      </vt:variant>
      <vt:variant>
        <vt:i4>1769534</vt:i4>
      </vt:variant>
      <vt:variant>
        <vt:i4>74</vt:i4>
      </vt:variant>
      <vt:variant>
        <vt:i4>0</vt:i4>
      </vt:variant>
      <vt:variant>
        <vt:i4>5</vt:i4>
      </vt:variant>
      <vt:variant>
        <vt:lpwstr/>
      </vt:variant>
      <vt:variant>
        <vt:lpwstr>_Toc400024886</vt:lpwstr>
      </vt:variant>
      <vt:variant>
        <vt:i4>1769534</vt:i4>
      </vt:variant>
      <vt:variant>
        <vt:i4>68</vt:i4>
      </vt:variant>
      <vt:variant>
        <vt:i4>0</vt:i4>
      </vt:variant>
      <vt:variant>
        <vt:i4>5</vt:i4>
      </vt:variant>
      <vt:variant>
        <vt:lpwstr/>
      </vt:variant>
      <vt:variant>
        <vt:lpwstr>_Toc400024885</vt:lpwstr>
      </vt:variant>
      <vt:variant>
        <vt:i4>1769534</vt:i4>
      </vt:variant>
      <vt:variant>
        <vt:i4>62</vt:i4>
      </vt:variant>
      <vt:variant>
        <vt:i4>0</vt:i4>
      </vt:variant>
      <vt:variant>
        <vt:i4>5</vt:i4>
      </vt:variant>
      <vt:variant>
        <vt:lpwstr/>
      </vt:variant>
      <vt:variant>
        <vt:lpwstr>_Toc400024884</vt:lpwstr>
      </vt:variant>
      <vt:variant>
        <vt:i4>1769534</vt:i4>
      </vt:variant>
      <vt:variant>
        <vt:i4>56</vt:i4>
      </vt:variant>
      <vt:variant>
        <vt:i4>0</vt:i4>
      </vt:variant>
      <vt:variant>
        <vt:i4>5</vt:i4>
      </vt:variant>
      <vt:variant>
        <vt:lpwstr/>
      </vt:variant>
      <vt:variant>
        <vt:lpwstr>_Toc400024883</vt:lpwstr>
      </vt:variant>
      <vt:variant>
        <vt:i4>1769534</vt:i4>
      </vt:variant>
      <vt:variant>
        <vt:i4>50</vt:i4>
      </vt:variant>
      <vt:variant>
        <vt:i4>0</vt:i4>
      </vt:variant>
      <vt:variant>
        <vt:i4>5</vt:i4>
      </vt:variant>
      <vt:variant>
        <vt:lpwstr/>
      </vt:variant>
      <vt:variant>
        <vt:lpwstr>_Toc400024882</vt:lpwstr>
      </vt:variant>
      <vt:variant>
        <vt:i4>1769534</vt:i4>
      </vt:variant>
      <vt:variant>
        <vt:i4>44</vt:i4>
      </vt:variant>
      <vt:variant>
        <vt:i4>0</vt:i4>
      </vt:variant>
      <vt:variant>
        <vt:i4>5</vt:i4>
      </vt:variant>
      <vt:variant>
        <vt:lpwstr/>
      </vt:variant>
      <vt:variant>
        <vt:lpwstr>_Toc400024881</vt:lpwstr>
      </vt:variant>
      <vt:variant>
        <vt:i4>1769534</vt:i4>
      </vt:variant>
      <vt:variant>
        <vt:i4>38</vt:i4>
      </vt:variant>
      <vt:variant>
        <vt:i4>0</vt:i4>
      </vt:variant>
      <vt:variant>
        <vt:i4>5</vt:i4>
      </vt:variant>
      <vt:variant>
        <vt:lpwstr/>
      </vt:variant>
      <vt:variant>
        <vt:lpwstr>_Toc400024880</vt:lpwstr>
      </vt:variant>
      <vt:variant>
        <vt:i4>1310782</vt:i4>
      </vt:variant>
      <vt:variant>
        <vt:i4>32</vt:i4>
      </vt:variant>
      <vt:variant>
        <vt:i4>0</vt:i4>
      </vt:variant>
      <vt:variant>
        <vt:i4>5</vt:i4>
      </vt:variant>
      <vt:variant>
        <vt:lpwstr/>
      </vt:variant>
      <vt:variant>
        <vt:lpwstr>_Toc400024879</vt:lpwstr>
      </vt:variant>
      <vt:variant>
        <vt:i4>1310782</vt:i4>
      </vt:variant>
      <vt:variant>
        <vt:i4>26</vt:i4>
      </vt:variant>
      <vt:variant>
        <vt:i4>0</vt:i4>
      </vt:variant>
      <vt:variant>
        <vt:i4>5</vt:i4>
      </vt:variant>
      <vt:variant>
        <vt:lpwstr/>
      </vt:variant>
      <vt:variant>
        <vt:lpwstr>_Toc400024878</vt:lpwstr>
      </vt:variant>
      <vt:variant>
        <vt:i4>1310782</vt:i4>
      </vt:variant>
      <vt:variant>
        <vt:i4>20</vt:i4>
      </vt:variant>
      <vt:variant>
        <vt:i4>0</vt:i4>
      </vt:variant>
      <vt:variant>
        <vt:i4>5</vt:i4>
      </vt:variant>
      <vt:variant>
        <vt:lpwstr/>
      </vt:variant>
      <vt:variant>
        <vt:lpwstr>_Toc400024877</vt:lpwstr>
      </vt:variant>
      <vt:variant>
        <vt:i4>1310782</vt:i4>
      </vt:variant>
      <vt:variant>
        <vt:i4>14</vt:i4>
      </vt:variant>
      <vt:variant>
        <vt:i4>0</vt:i4>
      </vt:variant>
      <vt:variant>
        <vt:i4>5</vt:i4>
      </vt:variant>
      <vt:variant>
        <vt:lpwstr/>
      </vt:variant>
      <vt:variant>
        <vt:lpwstr>_Toc400024876</vt:lpwstr>
      </vt:variant>
      <vt:variant>
        <vt:i4>1310782</vt:i4>
      </vt:variant>
      <vt:variant>
        <vt:i4>8</vt:i4>
      </vt:variant>
      <vt:variant>
        <vt:i4>0</vt:i4>
      </vt:variant>
      <vt:variant>
        <vt:i4>5</vt:i4>
      </vt:variant>
      <vt:variant>
        <vt:lpwstr/>
      </vt:variant>
      <vt:variant>
        <vt:lpwstr>_Toc400024875</vt:lpwstr>
      </vt:variant>
      <vt:variant>
        <vt:i4>1310782</vt:i4>
      </vt:variant>
      <vt:variant>
        <vt:i4>2</vt:i4>
      </vt:variant>
      <vt:variant>
        <vt:i4>0</vt:i4>
      </vt:variant>
      <vt:variant>
        <vt:i4>5</vt:i4>
      </vt:variant>
      <vt:variant>
        <vt:lpwstr/>
      </vt:variant>
      <vt:variant>
        <vt:lpwstr>_Toc400024874</vt:lpwstr>
      </vt:variant>
      <vt:variant>
        <vt:i4>2097202</vt:i4>
      </vt:variant>
      <vt:variant>
        <vt:i4>0</vt:i4>
      </vt:variant>
      <vt:variant>
        <vt:i4>0</vt:i4>
      </vt:variant>
      <vt:variant>
        <vt:i4>5</vt:i4>
      </vt:variant>
      <vt:variant>
        <vt:lpwstr>http://www.salmonrecovery.gov/BiologicalOpinions/FCRPSBiOp.aspx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G0PDWDMB</cp:lastModifiedBy>
  <cp:revision>6</cp:revision>
  <cp:lastPrinted>2014-12-23T22:02:00Z</cp:lastPrinted>
  <dcterms:created xsi:type="dcterms:W3CDTF">2014-12-23T21:49:00Z</dcterms:created>
  <dcterms:modified xsi:type="dcterms:W3CDTF">2014-12-23T22:03:00Z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