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Straight Connector 6"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545BC018" w:rsidR="00321488" w:rsidRPr="00A42615" w:rsidRDefault="00AE0F51" w:rsidP="007B7E89">
      <w:pPr>
        <w:tabs>
          <w:tab w:val="left" w:pos="9360"/>
        </w:tabs>
        <w:jc w:val="center"/>
        <w:rPr>
          <w:rFonts w:ascii="Arial" w:hAnsi="Arial" w:cs="Arial"/>
          <w:sz w:val="12"/>
          <w:szCs w:val="12"/>
        </w:rPr>
      </w:pPr>
      <w:r>
        <w:rPr>
          <w:rFonts w:ascii="Arial" w:hAnsi="Arial" w:cs="Arial"/>
          <w:b/>
          <w:sz w:val="40"/>
          <w:szCs w:val="40"/>
        </w:rPr>
        <w:t>2025</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Straight Connector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07C39BF1" w:rsidR="003804EB" w:rsidRDefault="00581995" w:rsidP="000D615B">
      <w:pPr>
        <w:tabs>
          <w:tab w:val="left" w:pos="5040"/>
          <w:tab w:val="left" w:pos="9360"/>
        </w:tabs>
        <w:jc w:val="center"/>
        <w:rPr>
          <w:rFonts w:ascii="Arial" w:hAnsi="Arial" w:cs="Arial"/>
          <w:noProof/>
        </w:rPr>
      </w:pPr>
      <w:r>
        <w:rPr>
          <w:rFonts w:ascii="Arial" w:hAnsi="Arial" w:cs="Arial"/>
          <w:noProof/>
        </w:rPr>
        <w:drawing>
          <wp:inline distT="0" distB="0" distL="0" distR="0" wp14:anchorId="76411CC1" wp14:editId="623C2535">
            <wp:extent cx="5476875" cy="3086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6E7FEE68" w14:textId="6EE6E3D2" w:rsidR="00E21307" w:rsidRDefault="00581995" w:rsidP="003804EB">
      <w:pPr>
        <w:tabs>
          <w:tab w:val="left" w:pos="5040"/>
          <w:tab w:val="left" w:pos="9360"/>
        </w:tabs>
        <w:jc w:val="center"/>
        <w:rPr>
          <w:rFonts w:ascii="Arial" w:hAnsi="Arial"/>
        </w:rPr>
      </w:pPr>
      <w:r>
        <w:rPr>
          <w:rFonts w:ascii="Arial" w:hAnsi="Arial" w:cs="Arial"/>
          <w:noProof/>
        </w:rPr>
        <w:t xml:space="preserve">South View of John Day Dam </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Straight Connector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Straight Connector 2"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113E5F6D" w14:textId="699B0A7E" w:rsidR="007711CA" w:rsidRDefault="00012320">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"1-2" \h \z \u </w:instrText>
      </w:r>
      <w:r>
        <w:fldChar w:fldCharType="separate"/>
      </w:r>
      <w:hyperlink w:anchor="_Toc178672530" w:history="1">
        <w:r w:rsidR="007711CA" w:rsidRPr="000E0073">
          <w:rPr>
            <w:rStyle w:val="Hyperlink"/>
            <w:noProof/>
          </w:rPr>
          <w:t>1.</w:t>
        </w:r>
        <w:r w:rsidR="007711CA">
          <w:rPr>
            <w:rFonts w:asciiTheme="minorHAnsi" w:eastAsiaTheme="minorEastAsia" w:hAnsiTheme="minorHAnsi" w:cstheme="minorBidi"/>
            <w:b w:val="0"/>
            <w:noProof/>
            <w:kern w:val="2"/>
            <w:sz w:val="22"/>
            <w:szCs w:val="22"/>
            <w14:ligatures w14:val="standardContextual"/>
          </w:rPr>
          <w:tab/>
        </w:r>
        <w:r w:rsidR="007711CA" w:rsidRPr="000E0073">
          <w:rPr>
            <w:rStyle w:val="Hyperlink"/>
            <w:noProof/>
          </w:rPr>
          <w:t>Introduction</w:t>
        </w:r>
        <w:r w:rsidR="007711CA">
          <w:rPr>
            <w:noProof/>
            <w:webHidden/>
          </w:rPr>
          <w:tab/>
        </w:r>
        <w:r w:rsidR="007711CA">
          <w:rPr>
            <w:noProof/>
            <w:webHidden/>
          </w:rPr>
          <w:fldChar w:fldCharType="begin"/>
        </w:r>
        <w:r w:rsidR="007711CA">
          <w:rPr>
            <w:noProof/>
            <w:webHidden/>
          </w:rPr>
          <w:instrText xml:space="preserve"> PAGEREF _Toc178672530 \h </w:instrText>
        </w:r>
        <w:r w:rsidR="007711CA">
          <w:rPr>
            <w:noProof/>
            <w:webHidden/>
          </w:rPr>
        </w:r>
        <w:r w:rsidR="007711CA">
          <w:rPr>
            <w:noProof/>
            <w:webHidden/>
          </w:rPr>
          <w:fldChar w:fldCharType="separate"/>
        </w:r>
        <w:r w:rsidR="007711CA">
          <w:rPr>
            <w:noProof/>
            <w:webHidden/>
          </w:rPr>
          <w:t>1</w:t>
        </w:r>
        <w:r w:rsidR="007711CA">
          <w:rPr>
            <w:noProof/>
            <w:webHidden/>
          </w:rPr>
          <w:fldChar w:fldCharType="end"/>
        </w:r>
      </w:hyperlink>
    </w:p>
    <w:p w14:paraId="20DF9D9C" w14:textId="0D35F3B2"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31" w:history="1">
        <w:r w:rsidRPr="000E0073">
          <w:rPr>
            <w:rStyle w:val="Hyperlink"/>
            <w:noProof/>
          </w:rPr>
          <w:t>2.</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Governing Documents</w:t>
        </w:r>
        <w:r>
          <w:rPr>
            <w:noProof/>
            <w:webHidden/>
          </w:rPr>
          <w:tab/>
        </w:r>
        <w:r>
          <w:rPr>
            <w:noProof/>
            <w:webHidden/>
          </w:rPr>
          <w:fldChar w:fldCharType="begin"/>
        </w:r>
        <w:r>
          <w:rPr>
            <w:noProof/>
            <w:webHidden/>
          </w:rPr>
          <w:instrText xml:space="preserve"> PAGEREF _Toc178672531 \h </w:instrText>
        </w:r>
        <w:r>
          <w:rPr>
            <w:noProof/>
            <w:webHidden/>
          </w:rPr>
        </w:r>
        <w:r>
          <w:rPr>
            <w:noProof/>
            <w:webHidden/>
          </w:rPr>
          <w:fldChar w:fldCharType="separate"/>
        </w:r>
        <w:r>
          <w:rPr>
            <w:noProof/>
            <w:webHidden/>
          </w:rPr>
          <w:t>2</w:t>
        </w:r>
        <w:r>
          <w:rPr>
            <w:noProof/>
            <w:webHidden/>
          </w:rPr>
          <w:fldChar w:fldCharType="end"/>
        </w:r>
      </w:hyperlink>
    </w:p>
    <w:p w14:paraId="3DAE2850" w14:textId="7A6C12C2"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2" w:history="1">
        <w:r w:rsidRPr="000E0073">
          <w:rPr>
            <w:rStyle w:val="Hyperlink"/>
            <w:noProof/>
          </w:rPr>
          <w:t>2.1 Biological Assessments (BA)</w:t>
        </w:r>
        <w:r>
          <w:rPr>
            <w:noProof/>
            <w:webHidden/>
          </w:rPr>
          <w:tab/>
        </w:r>
        <w:r>
          <w:rPr>
            <w:noProof/>
            <w:webHidden/>
          </w:rPr>
          <w:fldChar w:fldCharType="begin"/>
        </w:r>
        <w:r>
          <w:rPr>
            <w:noProof/>
            <w:webHidden/>
          </w:rPr>
          <w:instrText xml:space="preserve"> PAGEREF _Toc178672532 \h </w:instrText>
        </w:r>
        <w:r>
          <w:rPr>
            <w:noProof/>
            <w:webHidden/>
          </w:rPr>
        </w:r>
        <w:r>
          <w:rPr>
            <w:noProof/>
            <w:webHidden/>
          </w:rPr>
          <w:fldChar w:fldCharType="separate"/>
        </w:r>
        <w:r>
          <w:rPr>
            <w:noProof/>
            <w:webHidden/>
          </w:rPr>
          <w:t>2</w:t>
        </w:r>
        <w:r>
          <w:rPr>
            <w:noProof/>
            <w:webHidden/>
          </w:rPr>
          <w:fldChar w:fldCharType="end"/>
        </w:r>
      </w:hyperlink>
    </w:p>
    <w:p w14:paraId="5D4D5935" w14:textId="713F0359"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3" w:history="1">
        <w:r w:rsidRPr="000E0073">
          <w:rPr>
            <w:rStyle w:val="Hyperlink"/>
            <w:noProof/>
          </w:rPr>
          <w:t>2.2 BiOps</w:t>
        </w:r>
        <w:r>
          <w:rPr>
            <w:noProof/>
            <w:webHidden/>
          </w:rPr>
          <w:tab/>
        </w:r>
        <w:r>
          <w:rPr>
            <w:noProof/>
            <w:webHidden/>
          </w:rPr>
          <w:fldChar w:fldCharType="begin"/>
        </w:r>
        <w:r>
          <w:rPr>
            <w:noProof/>
            <w:webHidden/>
          </w:rPr>
          <w:instrText xml:space="preserve"> PAGEREF _Toc178672533 \h </w:instrText>
        </w:r>
        <w:r>
          <w:rPr>
            <w:noProof/>
            <w:webHidden/>
          </w:rPr>
        </w:r>
        <w:r>
          <w:rPr>
            <w:noProof/>
            <w:webHidden/>
          </w:rPr>
          <w:fldChar w:fldCharType="separate"/>
        </w:r>
        <w:r>
          <w:rPr>
            <w:noProof/>
            <w:webHidden/>
          </w:rPr>
          <w:t>2</w:t>
        </w:r>
        <w:r>
          <w:rPr>
            <w:noProof/>
            <w:webHidden/>
          </w:rPr>
          <w:fldChar w:fldCharType="end"/>
        </w:r>
      </w:hyperlink>
    </w:p>
    <w:p w14:paraId="7B641F6A" w14:textId="06D99949"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4" w:history="1">
        <w:r w:rsidRPr="000E0073">
          <w:rPr>
            <w:rStyle w:val="Hyperlink"/>
            <w:noProof/>
          </w:rPr>
          <w:t>2.3 Additional Governing Documents</w:t>
        </w:r>
        <w:r>
          <w:rPr>
            <w:noProof/>
            <w:webHidden/>
          </w:rPr>
          <w:tab/>
        </w:r>
        <w:r>
          <w:rPr>
            <w:noProof/>
            <w:webHidden/>
          </w:rPr>
          <w:fldChar w:fldCharType="begin"/>
        </w:r>
        <w:r>
          <w:rPr>
            <w:noProof/>
            <w:webHidden/>
          </w:rPr>
          <w:instrText xml:space="preserve"> PAGEREF _Toc178672534 \h </w:instrText>
        </w:r>
        <w:r>
          <w:rPr>
            <w:noProof/>
            <w:webHidden/>
          </w:rPr>
        </w:r>
        <w:r>
          <w:rPr>
            <w:noProof/>
            <w:webHidden/>
          </w:rPr>
          <w:fldChar w:fldCharType="separate"/>
        </w:r>
        <w:r>
          <w:rPr>
            <w:noProof/>
            <w:webHidden/>
          </w:rPr>
          <w:t>3</w:t>
        </w:r>
        <w:r>
          <w:rPr>
            <w:noProof/>
            <w:webHidden/>
          </w:rPr>
          <w:fldChar w:fldCharType="end"/>
        </w:r>
      </w:hyperlink>
    </w:p>
    <w:p w14:paraId="4B162B8E" w14:textId="4000D5E7"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5" w:history="1">
        <w:r w:rsidRPr="000E0073">
          <w:rPr>
            <w:rStyle w:val="Hyperlink"/>
            <w:noProof/>
          </w:rPr>
          <w:t>2.4 Other Key Documents</w:t>
        </w:r>
        <w:r>
          <w:rPr>
            <w:noProof/>
            <w:webHidden/>
          </w:rPr>
          <w:tab/>
        </w:r>
        <w:r>
          <w:rPr>
            <w:noProof/>
            <w:webHidden/>
          </w:rPr>
          <w:fldChar w:fldCharType="begin"/>
        </w:r>
        <w:r>
          <w:rPr>
            <w:noProof/>
            <w:webHidden/>
          </w:rPr>
          <w:instrText xml:space="preserve"> PAGEREF _Toc178672535 \h </w:instrText>
        </w:r>
        <w:r>
          <w:rPr>
            <w:noProof/>
            <w:webHidden/>
          </w:rPr>
        </w:r>
        <w:r>
          <w:rPr>
            <w:noProof/>
            <w:webHidden/>
          </w:rPr>
          <w:fldChar w:fldCharType="separate"/>
        </w:r>
        <w:r>
          <w:rPr>
            <w:noProof/>
            <w:webHidden/>
          </w:rPr>
          <w:t>4</w:t>
        </w:r>
        <w:r>
          <w:rPr>
            <w:noProof/>
            <w:webHidden/>
          </w:rPr>
          <w:fldChar w:fldCharType="end"/>
        </w:r>
      </w:hyperlink>
    </w:p>
    <w:p w14:paraId="2C91BEC7" w14:textId="218D3749"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36" w:history="1">
        <w:r w:rsidRPr="000E0073">
          <w:rPr>
            <w:rStyle w:val="Hyperlink"/>
            <w:noProof/>
          </w:rPr>
          <w:t>3.</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WMP Implementation Process</w:t>
        </w:r>
        <w:r>
          <w:rPr>
            <w:noProof/>
            <w:webHidden/>
          </w:rPr>
          <w:tab/>
        </w:r>
        <w:r>
          <w:rPr>
            <w:noProof/>
            <w:webHidden/>
          </w:rPr>
          <w:fldChar w:fldCharType="begin"/>
        </w:r>
        <w:r>
          <w:rPr>
            <w:noProof/>
            <w:webHidden/>
          </w:rPr>
          <w:instrText xml:space="preserve"> PAGEREF _Toc178672536 \h </w:instrText>
        </w:r>
        <w:r>
          <w:rPr>
            <w:noProof/>
            <w:webHidden/>
          </w:rPr>
        </w:r>
        <w:r>
          <w:rPr>
            <w:noProof/>
            <w:webHidden/>
          </w:rPr>
          <w:fldChar w:fldCharType="separate"/>
        </w:r>
        <w:r>
          <w:rPr>
            <w:noProof/>
            <w:webHidden/>
          </w:rPr>
          <w:t>5</w:t>
        </w:r>
        <w:r>
          <w:rPr>
            <w:noProof/>
            <w:webHidden/>
          </w:rPr>
          <w:fldChar w:fldCharType="end"/>
        </w:r>
      </w:hyperlink>
    </w:p>
    <w:p w14:paraId="6E50AA1D" w14:textId="179508F5"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7" w:history="1">
        <w:r w:rsidRPr="000E0073">
          <w:rPr>
            <w:rStyle w:val="Hyperlink"/>
            <w:noProof/>
          </w:rPr>
          <w:t>3.1  Technical Management Team (TMT)</w:t>
        </w:r>
        <w:r>
          <w:rPr>
            <w:noProof/>
            <w:webHidden/>
          </w:rPr>
          <w:tab/>
        </w:r>
        <w:r>
          <w:rPr>
            <w:noProof/>
            <w:webHidden/>
          </w:rPr>
          <w:fldChar w:fldCharType="begin"/>
        </w:r>
        <w:r>
          <w:rPr>
            <w:noProof/>
            <w:webHidden/>
          </w:rPr>
          <w:instrText xml:space="preserve"> PAGEREF _Toc178672537 \h </w:instrText>
        </w:r>
        <w:r>
          <w:rPr>
            <w:noProof/>
            <w:webHidden/>
          </w:rPr>
        </w:r>
        <w:r>
          <w:rPr>
            <w:noProof/>
            <w:webHidden/>
          </w:rPr>
          <w:fldChar w:fldCharType="separate"/>
        </w:r>
        <w:r>
          <w:rPr>
            <w:noProof/>
            <w:webHidden/>
          </w:rPr>
          <w:t>5</w:t>
        </w:r>
        <w:r>
          <w:rPr>
            <w:noProof/>
            <w:webHidden/>
          </w:rPr>
          <w:fldChar w:fldCharType="end"/>
        </w:r>
      </w:hyperlink>
    </w:p>
    <w:p w14:paraId="279B01DD" w14:textId="196227B5"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8" w:history="1">
        <w:r w:rsidRPr="000E0073">
          <w:rPr>
            <w:rStyle w:val="Hyperlink"/>
            <w:noProof/>
          </w:rPr>
          <w:t>3.2  Preparation of the WMP</w:t>
        </w:r>
        <w:r>
          <w:rPr>
            <w:noProof/>
            <w:webHidden/>
          </w:rPr>
          <w:tab/>
        </w:r>
        <w:r>
          <w:rPr>
            <w:noProof/>
            <w:webHidden/>
          </w:rPr>
          <w:fldChar w:fldCharType="begin"/>
        </w:r>
        <w:r>
          <w:rPr>
            <w:noProof/>
            <w:webHidden/>
          </w:rPr>
          <w:instrText xml:space="preserve"> PAGEREF _Toc178672538 \h </w:instrText>
        </w:r>
        <w:r>
          <w:rPr>
            <w:noProof/>
            <w:webHidden/>
          </w:rPr>
        </w:r>
        <w:r>
          <w:rPr>
            <w:noProof/>
            <w:webHidden/>
          </w:rPr>
          <w:fldChar w:fldCharType="separate"/>
        </w:r>
        <w:r>
          <w:rPr>
            <w:noProof/>
            <w:webHidden/>
          </w:rPr>
          <w:t>6</w:t>
        </w:r>
        <w:r>
          <w:rPr>
            <w:noProof/>
            <w:webHidden/>
          </w:rPr>
          <w:fldChar w:fldCharType="end"/>
        </w:r>
      </w:hyperlink>
    </w:p>
    <w:p w14:paraId="00A34159" w14:textId="4E0C016A"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39" w:history="1">
        <w:r w:rsidRPr="000E0073">
          <w:rPr>
            <w:rStyle w:val="Hyperlink"/>
            <w:noProof/>
          </w:rPr>
          <w:t>3.3  Fish Passage Plan (FPP)</w:t>
        </w:r>
        <w:r>
          <w:rPr>
            <w:noProof/>
            <w:webHidden/>
          </w:rPr>
          <w:tab/>
        </w:r>
        <w:r>
          <w:rPr>
            <w:noProof/>
            <w:webHidden/>
          </w:rPr>
          <w:fldChar w:fldCharType="begin"/>
        </w:r>
        <w:r>
          <w:rPr>
            <w:noProof/>
            <w:webHidden/>
          </w:rPr>
          <w:instrText xml:space="preserve"> PAGEREF _Toc178672539 \h </w:instrText>
        </w:r>
        <w:r>
          <w:rPr>
            <w:noProof/>
            <w:webHidden/>
          </w:rPr>
        </w:r>
        <w:r>
          <w:rPr>
            <w:noProof/>
            <w:webHidden/>
          </w:rPr>
          <w:fldChar w:fldCharType="separate"/>
        </w:r>
        <w:r>
          <w:rPr>
            <w:noProof/>
            <w:webHidden/>
          </w:rPr>
          <w:t>6</w:t>
        </w:r>
        <w:r>
          <w:rPr>
            <w:noProof/>
            <w:webHidden/>
          </w:rPr>
          <w:fldChar w:fldCharType="end"/>
        </w:r>
      </w:hyperlink>
    </w:p>
    <w:p w14:paraId="120EA071" w14:textId="47B921BA"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0" w:history="1">
        <w:r w:rsidRPr="000E0073">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_Toc178672540 \h </w:instrText>
        </w:r>
        <w:r>
          <w:rPr>
            <w:noProof/>
            <w:webHidden/>
          </w:rPr>
        </w:r>
        <w:r>
          <w:rPr>
            <w:noProof/>
            <w:webHidden/>
          </w:rPr>
          <w:fldChar w:fldCharType="separate"/>
        </w:r>
        <w:r>
          <w:rPr>
            <w:noProof/>
            <w:webHidden/>
          </w:rPr>
          <w:t>7</w:t>
        </w:r>
        <w:r>
          <w:rPr>
            <w:noProof/>
            <w:webHidden/>
          </w:rPr>
          <w:fldChar w:fldCharType="end"/>
        </w:r>
      </w:hyperlink>
    </w:p>
    <w:p w14:paraId="562DCFDD" w14:textId="4943421F"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41" w:history="1">
        <w:r w:rsidRPr="000E0073">
          <w:rPr>
            <w:rStyle w:val="Hyperlink"/>
            <w:noProof/>
          </w:rPr>
          <w:t>4.</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Columbia River System Operations</w:t>
        </w:r>
        <w:r>
          <w:rPr>
            <w:noProof/>
            <w:webHidden/>
          </w:rPr>
          <w:tab/>
        </w:r>
        <w:r>
          <w:rPr>
            <w:noProof/>
            <w:webHidden/>
          </w:rPr>
          <w:fldChar w:fldCharType="begin"/>
        </w:r>
        <w:r>
          <w:rPr>
            <w:noProof/>
            <w:webHidden/>
          </w:rPr>
          <w:instrText xml:space="preserve"> PAGEREF _Toc178672541 \h </w:instrText>
        </w:r>
        <w:r>
          <w:rPr>
            <w:noProof/>
            <w:webHidden/>
          </w:rPr>
        </w:r>
        <w:r>
          <w:rPr>
            <w:noProof/>
            <w:webHidden/>
          </w:rPr>
          <w:fldChar w:fldCharType="separate"/>
        </w:r>
        <w:r>
          <w:rPr>
            <w:noProof/>
            <w:webHidden/>
          </w:rPr>
          <w:t>7</w:t>
        </w:r>
        <w:r>
          <w:rPr>
            <w:noProof/>
            <w:webHidden/>
          </w:rPr>
          <w:fldChar w:fldCharType="end"/>
        </w:r>
      </w:hyperlink>
    </w:p>
    <w:p w14:paraId="368C3B32" w14:textId="1291FE39"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2" w:history="1">
        <w:r w:rsidRPr="000E0073">
          <w:rPr>
            <w:rStyle w:val="Hyperlink"/>
            <w:noProof/>
          </w:rPr>
          <w:t>4.1  Priorities</w:t>
        </w:r>
        <w:r>
          <w:rPr>
            <w:noProof/>
            <w:webHidden/>
          </w:rPr>
          <w:tab/>
        </w:r>
        <w:r>
          <w:rPr>
            <w:noProof/>
            <w:webHidden/>
          </w:rPr>
          <w:fldChar w:fldCharType="begin"/>
        </w:r>
        <w:r>
          <w:rPr>
            <w:noProof/>
            <w:webHidden/>
          </w:rPr>
          <w:instrText xml:space="preserve"> PAGEREF _Toc178672542 \h </w:instrText>
        </w:r>
        <w:r>
          <w:rPr>
            <w:noProof/>
            <w:webHidden/>
          </w:rPr>
        </w:r>
        <w:r>
          <w:rPr>
            <w:noProof/>
            <w:webHidden/>
          </w:rPr>
          <w:fldChar w:fldCharType="separate"/>
        </w:r>
        <w:r>
          <w:rPr>
            <w:noProof/>
            <w:webHidden/>
          </w:rPr>
          <w:t>7</w:t>
        </w:r>
        <w:r>
          <w:rPr>
            <w:noProof/>
            <w:webHidden/>
          </w:rPr>
          <w:fldChar w:fldCharType="end"/>
        </w:r>
      </w:hyperlink>
    </w:p>
    <w:p w14:paraId="3CC7D085" w14:textId="6786B74F"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3" w:history="1">
        <w:r w:rsidRPr="000E0073">
          <w:rPr>
            <w:rStyle w:val="Hyperlink"/>
            <w:noProof/>
          </w:rPr>
          <w:t>4.2  Conflicts</w:t>
        </w:r>
        <w:r>
          <w:rPr>
            <w:noProof/>
            <w:webHidden/>
          </w:rPr>
          <w:tab/>
        </w:r>
        <w:r>
          <w:rPr>
            <w:noProof/>
            <w:webHidden/>
          </w:rPr>
          <w:fldChar w:fldCharType="begin"/>
        </w:r>
        <w:r>
          <w:rPr>
            <w:noProof/>
            <w:webHidden/>
          </w:rPr>
          <w:instrText xml:space="preserve"> PAGEREF _Toc178672543 \h </w:instrText>
        </w:r>
        <w:r>
          <w:rPr>
            <w:noProof/>
            <w:webHidden/>
          </w:rPr>
        </w:r>
        <w:r>
          <w:rPr>
            <w:noProof/>
            <w:webHidden/>
          </w:rPr>
          <w:fldChar w:fldCharType="separate"/>
        </w:r>
        <w:r>
          <w:rPr>
            <w:noProof/>
            <w:webHidden/>
          </w:rPr>
          <w:t>9</w:t>
        </w:r>
        <w:r>
          <w:rPr>
            <w:noProof/>
            <w:webHidden/>
          </w:rPr>
          <w:fldChar w:fldCharType="end"/>
        </w:r>
      </w:hyperlink>
    </w:p>
    <w:p w14:paraId="5897529C" w14:textId="338453BB"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4" w:history="1">
        <w:r w:rsidRPr="000E0073">
          <w:rPr>
            <w:rStyle w:val="Hyperlink"/>
            <w:noProof/>
          </w:rPr>
          <w:t>4.3  Emergencies</w:t>
        </w:r>
        <w:r>
          <w:rPr>
            <w:noProof/>
            <w:webHidden/>
          </w:rPr>
          <w:tab/>
        </w:r>
        <w:r>
          <w:rPr>
            <w:noProof/>
            <w:webHidden/>
          </w:rPr>
          <w:fldChar w:fldCharType="begin"/>
        </w:r>
        <w:r>
          <w:rPr>
            <w:noProof/>
            <w:webHidden/>
          </w:rPr>
          <w:instrText xml:space="preserve"> PAGEREF _Toc178672544 \h </w:instrText>
        </w:r>
        <w:r>
          <w:rPr>
            <w:noProof/>
            <w:webHidden/>
          </w:rPr>
        </w:r>
        <w:r>
          <w:rPr>
            <w:noProof/>
            <w:webHidden/>
          </w:rPr>
          <w:fldChar w:fldCharType="separate"/>
        </w:r>
        <w:r>
          <w:rPr>
            <w:noProof/>
            <w:webHidden/>
          </w:rPr>
          <w:t>11</w:t>
        </w:r>
        <w:r>
          <w:rPr>
            <w:noProof/>
            <w:webHidden/>
          </w:rPr>
          <w:fldChar w:fldCharType="end"/>
        </w:r>
      </w:hyperlink>
    </w:p>
    <w:p w14:paraId="404911C6" w14:textId="66D9B2DB"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5" w:history="1">
        <w:r w:rsidRPr="000E0073">
          <w:rPr>
            <w:rStyle w:val="Hyperlink"/>
            <w:noProof/>
          </w:rPr>
          <w:t>4.4  Fish Research</w:t>
        </w:r>
        <w:r>
          <w:rPr>
            <w:noProof/>
            <w:webHidden/>
          </w:rPr>
          <w:tab/>
        </w:r>
        <w:r>
          <w:rPr>
            <w:noProof/>
            <w:webHidden/>
          </w:rPr>
          <w:fldChar w:fldCharType="begin"/>
        </w:r>
        <w:r>
          <w:rPr>
            <w:noProof/>
            <w:webHidden/>
          </w:rPr>
          <w:instrText xml:space="preserve"> PAGEREF _Toc178672545 \h </w:instrText>
        </w:r>
        <w:r>
          <w:rPr>
            <w:noProof/>
            <w:webHidden/>
          </w:rPr>
        </w:r>
        <w:r>
          <w:rPr>
            <w:noProof/>
            <w:webHidden/>
          </w:rPr>
          <w:fldChar w:fldCharType="separate"/>
        </w:r>
        <w:r>
          <w:rPr>
            <w:noProof/>
            <w:webHidden/>
          </w:rPr>
          <w:t>12</w:t>
        </w:r>
        <w:r>
          <w:rPr>
            <w:noProof/>
            <w:webHidden/>
          </w:rPr>
          <w:fldChar w:fldCharType="end"/>
        </w:r>
      </w:hyperlink>
    </w:p>
    <w:p w14:paraId="4E3BB05F" w14:textId="30121302"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6" w:history="1">
        <w:r w:rsidRPr="000E0073">
          <w:rPr>
            <w:rStyle w:val="Hyperlink"/>
            <w:noProof/>
          </w:rPr>
          <w:t>4.5  FRM Shifts</w:t>
        </w:r>
        <w:r>
          <w:rPr>
            <w:noProof/>
            <w:webHidden/>
          </w:rPr>
          <w:tab/>
        </w:r>
        <w:r>
          <w:rPr>
            <w:noProof/>
            <w:webHidden/>
          </w:rPr>
          <w:fldChar w:fldCharType="begin"/>
        </w:r>
        <w:r>
          <w:rPr>
            <w:noProof/>
            <w:webHidden/>
          </w:rPr>
          <w:instrText xml:space="preserve"> PAGEREF _Toc178672546 \h </w:instrText>
        </w:r>
        <w:r>
          <w:rPr>
            <w:noProof/>
            <w:webHidden/>
          </w:rPr>
        </w:r>
        <w:r>
          <w:rPr>
            <w:noProof/>
            <w:webHidden/>
          </w:rPr>
          <w:fldChar w:fldCharType="separate"/>
        </w:r>
        <w:r>
          <w:rPr>
            <w:noProof/>
            <w:webHidden/>
          </w:rPr>
          <w:t>12</w:t>
        </w:r>
        <w:r>
          <w:rPr>
            <w:noProof/>
            <w:webHidden/>
          </w:rPr>
          <w:fldChar w:fldCharType="end"/>
        </w:r>
      </w:hyperlink>
    </w:p>
    <w:p w14:paraId="62EA0560" w14:textId="7E81FAE8"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47" w:history="1">
        <w:r w:rsidRPr="000E0073">
          <w:rPr>
            <w:rStyle w:val="Hyperlink"/>
            <w:noProof/>
          </w:rPr>
          <w:t>5.</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Decision Points and Water Supply Forecasts</w:t>
        </w:r>
        <w:r>
          <w:rPr>
            <w:noProof/>
            <w:webHidden/>
          </w:rPr>
          <w:tab/>
        </w:r>
        <w:r>
          <w:rPr>
            <w:noProof/>
            <w:webHidden/>
          </w:rPr>
          <w:fldChar w:fldCharType="begin"/>
        </w:r>
        <w:r>
          <w:rPr>
            <w:noProof/>
            <w:webHidden/>
          </w:rPr>
          <w:instrText xml:space="preserve"> PAGEREF _Toc178672547 \h </w:instrText>
        </w:r>
        <w:r>
          <w:rPr>
            <w:noProof/>
            <w:webHidden/>
          </w:rPr>
        </w:r>
        <w:r>
          <w:rPr>
            <w:noProof/>
            <w:webHidden/>
          </w:rPr>
          <w:fldChar w:fldCharType="separate"/>
        </w:r>
        <w:r>
          <w:rPr>
            <w:noProof/>
            <w:webHidden/>
          </w:rPr>
          <w:t>13</w:t>
        </w:r>
        <w:r>
          <w:rPr>
            <w:noProof/>
            <w:webHidden/>
          </w:rPr>
          <w:fldChar w:fldCharType="end"/>
        </w:r>
      </w:hyperlink>
    </w:p>
    <w:p w14:paraId="46DD1E0C" w14:textId="309FC61E"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8" w:history="1">
        <w:r w:rsidRPr="000E0073">
          <w:rPr>
            <w:rStyle w:val="Hyperlink"/>
            <w:noProof/>
          </w:rPr>
          <w:t>5.1  Water Management Decisions and Actions</w:t>
        </w:r>
        <w:r>
          <w:rPr>
            <w:noProof/>
            <w:webHidden/>
          </w:rPr>
          <w:tab/>
        </w:r>
        <w:r>
          <w:rPr>
            <w:noProof/>
            <w:webHidden/>
          </w:rPr>
          <w:fldChar w:fldCharType="begin"/>
        </w:r>
        <w:r>
          <w:rPr>
            <w:noProof/>
            <w:webHidden/>
          </w:rPr>
          <w:instrText xml:space="preserve"> PAGEREF _Toc178672548 \h </w:instrText>
        </w:r>
        <w:r>
          <w:rPr>
            <w:noProof/>
            <w:webHidden/>
          </w:rPr>
        </w:r>
        <w:r>
          <w:rPr>
            <w:noProof/>
            <w:webHidden/>
          </w:rPr>
          <w:fldChar w:fldCharType="separate"/>
        </w:r>
        <w:r>
          <w:rPr>
            <w:noProof/>
            <w:webHidden/>
          </w:rPr>
          <w:t>13</w:t>
        </w:r>
        <w:r>
          <w:rPr>
            <w:noProof/>
            <w:webHidden/>
          </w:rPr>
          <w:fldChar w:fldCharType="end"/>
        </w:r>
      </w:hyperlink>
    </w:p>
    <w:p w14:paraId="2BD69AF6" w14:textId="5F1CB0A8"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49" w:history="1">
        <w:r w:rsidRPr="000E0073">
          <w:rPr>
            <w:rStyle w:val="Hyperlink"/>
            <w:noProof/>
          </w:rPr>
          <w:t>5.2  Water Supply Forecasts (WSF)</w:t>
        </w:r>
        <w:r>
          <w:rPr>
            <w:noProof/>
            <w:webHidden/>
          </w:rPr>
          <w:tab/>
        </w:r>
        <w:r>
          <w:rPr>
            <w:noProof/>
            <w:webHidden/>
          </w:rPr>
          <w:fldChar w:fldCharType="begin"/>
        </w:r>
        <w:r>
          <w:rPr>
            <w:noProof/>
            <w:webHidden/>
          </w:rPr>
          <w:instrText xml:space="preserve"> PAGEREF _Toc178672549 \h </w:instrText>
        </w:r>
        <w:r>
          <w:rPr>
            <w:noProof/>
            <w:webHidden/>
          </w:rPr>
        </w:r>
        <w:r>
          <w:rPr>
            <w:noProof/>
            <w:webHidden/>
          </w:rPr>
          <w:fldChar w:fldCharType="separate"/>
        </w:r>
        <w:r>
          <w:rPr>
            <w:noProof/>
            <w:webHidden/>
          </w:rPr>
          <w:t>15</w:t>
        </w:r>
        <w:r>
          <w:rPr>
            <w:noProof/>
            <w:webHidden/>
          </w:rPr>
          <w:fldChar w:fldCharType="end"/>
        </w:r>
      </w:hyperlink>
    </w:p>
    <w:p w14:paraId="630398B8" w14:textId="135821F7"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50" w:history="1">
        <w:r w:rsidRPr="000E0073">
          <w:rPr>
            <w:rStyle w:val="Hyperlink"/>
            <w:noProof/>
          </w:rPr>
          <w:t>6.</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Project Operations</w:t>
        </w:r>
        <w:r>
          <w:rPr>
            <w:noProof/>
            <w:webHidden/>
          </w:rPr>
          <w:tab/>
        </w:r>
        <w:r>
          <w:rPr>
            <w:noProof/>
            <w:webHidden/>
          </w:rPr>
          <w:fldChar w:fldCharType="begin"/>
        </w:r>
        <w:r>
          <w:rPr>
            <w:noProof/>
            <w:webHidden/>
          </w:rPr>
          <w:instrText xml:space="preserve"> PAGEREF _Toc178672550 \h </w:instrText>
        </w:r>
        <w:r>
          <w:rPr>
            <w:noProof/>
            <w:webHidden/>
          </w:rPr>
        </w:r>
        <w:r>
          <w:rPr>
            <w:noProof/>
            <w:webHidden/>
          </w:rPr>
          <w:fldChar w:fldCharType="separate"/>
        </w:r>
        <w:r>
          <w:rPr>
            <w:noProof/>
            <w:webHidden/>
          </w:rPr>
          <w:t>17</w:t>
        </w:r>
        <w:r>
          <w:rPr>
            <w:noProof/>
            <w:webHidden/>
          </w:rPr>
          <w:fldChar w:fldCharType="end"/>
        </w:r>
      </w:hyperlink>
    </w:p>
    <w:p w14:paraId="1C06C461" w14:textId="4DC7475E"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1" w:history="1">
        <w:r w:rsidRPr="000E0073">
          <w:rPr>
            <w:rStyle w:val="Hyperlink"/>
            <w:noProof/>
          </w:rPr>
          <w:t>6.1  Hugh Keenleyside Dam (Arrow Canadian Project)</w:t>
        </w:r>
        <w:r>
          <w:rPr>
            <w:noProof/>
            <w:webHidden/>
          </w:rPr>
          <w:tab/>
        </w:r>
        <w:r>
          <w:rPr>
            <w:noProof/>
            <w:webHidden/>
          </w:rPr>
          <w:fldChar w:fldCharType="begin"/>
        </w:r>
        <w:r>
          <w:rPr>
            <w:noProof/>
            <w:webHidden/>
          </w:rPr>
          <w:instrText xml:space="preserve"> PAGEREF _Toc178672551 \h </w:instrText>
        </w:r>
        <w:r>
          <w:rPr>
            <w:noProof/>
            <w:webHidden/>
          </w:rPr>
        </w:r>
        <w:r>
          <w:rPr>
            <w:noProof/>
            <w:webHidden/>
          </w:rPr>
          <w:fldChar w:fldCharType="separate"/>
        </w:r>
        <w:r>
          <w:rPr>
            <w:noProof/>
            <w:webHidden/>
          </w:rPr>
          <w:t>20</w:t>
        </w:r>
        <w:r>
          <w:rPr>
            <w:noProof/>
            <w:webHidden/>
          </w:rPr>
          <w:fldChar w:fldCharType="end"/>
        </w:r>
      </w:hyperlink>
    </w:p>
    <w:p w14:paraId="4AA8888A" w14:textId="34DECCEF"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2" w:history="1">
        <w:r w:rsidRPr="000E0073">
          <w:rPr>
            <w:rStyle w:val="Hyperlink"/>
            <w:noProof/>
          </w:rPr>
          <w:t>6.2  Hungry Horse Dam</w:t>
        </w:r>
        <w:r>
          <w:rPr>
            <w:noProof/>
            <w:webHidden/>
          </w:rPr>
          <w:tab/>
        </w:r>
        <w:r>
          <w:rPr>
            <w:noProof/>
            <w:webHidden/>
          </w:rPr>
          <w:fldChar w:fldCharType="begin"/>
        </w:r>
        <w:r>
          <w:rPr>
            <w:noProof/>
            <w:webHidden/>
          </w:rPr>
          <w:instrText xml:space="preserve"> PAGEREF _Toc178672552 \h </w:instrText>
        </w:r>
        <w:r>
          <w:rPr>
            <w:noProof/>
            <w:webHidden/>
          </w:rPr>
        </w:r>
        <w:r>
          <w:rPr>
            <w:noProof/>
            <w:webHidden/>
          </w:rPr>
          <w:fldChar w:fldCharType="separate"/>
        </w:r>
        <w:r>
          <w:rPr>
            <w:noProof/>
            <w:webHidden/>
          </w:rPr>
          <w:t>20</w:t>
        </w:r>
        <w:r>
          <w:rPr>
            <w:noProof/>
            <w:webHidden/>
          </w:rPr>
          <w:fldChar w:fldCharType="end"/>
        </w:r>
      </w:hyperlink>
    </w:p>
    <w:p w14:paraId="3E8B0507" w14:textId="0E024CC3"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3" w:history="1">
        <w:r w:rsidRPr="000E0073">
          <w:rPr>
            <w:rStyle w:val="Hyperlink"/>
            <w:noProof/>
          </w:rPr>
          <w:t>6.3  Albeni Falls Dam</w:t>
        </w:r>
        <w:r>
          <w:rPr>
            <w:noProof/>
            <w:webHidden/>
          </w:rPr>
          <w:tab/>
        </w:r>
        <w:r>
          <w:rPr>
            <w:noProof/>
            <w:webHidden/>
          </w:rPr>
          <w:fldChar w:fldCharType="begin"/>
        </w:r>
        <w:r>
          <w:rPr>
            <w:noProof/>
            <w:webHidden/>
          </w:rPr>
          <w:instrText xml:space="preserve"> PAGEREF _Toc178672553 \h </w:instrText>
        </w:r>
        <w:r>
          <w:rPr>
            <w:noProof/>
            <w:webHidden/>
          </w:rPr>
        </w:r>
        <w:r>
          <w:rPr>
            <w:noProof/>
            <w:webHidden/>
          </w:rPr>
          <w:fldChar w:fldCharType="separate"/>
        </w:r>
        <w:r>
          <w:rPr>
            <w:noProof/>
            <w:webHidden/>
          </w:rPr>
          <w:t>24</w:t>
        </w:r>
        <w:r>
          <w:rPr>
            <w:noProof/>
            <w:webHidden/>
          </w:rPr>
          <w:fldChar w:fldCharType="end"/>
        </w:r>
      </w:hyperlink>
    </w:p>
    <w:p w14:paraId="764CB0C9" w14:textId="6EC7B08A"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4" w:history="1">
        <w:r w:rsidRPr="000E0073">
          <w:rPr>
            <w:rStyle w:val="Hyperlink"/>
            <w:noProof/>
          </w:rPr>
          <w:t>6.4  Libby Dam</w:t>
        </w:r>
        <w:r>
          <w:rPr>
            <w:noProof/>
            <w:webHidden/>
          </w:rPr>
          <w:tab/>
        </w:r>
        <w:r>
          <w:rPr>
            <w:noProof/>
            <w:webHidden/>
          </w:rPr>
          <w:fldChar w:fldCharType="begin"/>
        </w:r>
        <w:r>
          <w:rPr>
            <w:noProof/>
            <w:webHidden/>
          </w:rPr>
          <w:instrText xml:space="preserve"> PAGEREF _Toc178672554 \h </w:instrText>
        </w:r>
        <w:r>
          <w:rPr>
            <w:noProof/>
            <w:webHidden/>
          </w:rPr>
        </w:r>
        <w:r>
          <w:rPr>
            <w:noProof/>
            <w:webHidden/>
          </w:rPr>
          <w:fldChar w:fldCharType="separate"/>
        </w:r>
        <w:r>
          <w:rPr>
            <w:noProof/>
            <w:webHidden/>
          </w:rPr>
          <w:t>25</w:t>
        </w:r>
        <w:r>
          <w:rPr>
            <w:noProof/>
            <w:webHidden/>
          </w:rPr>
          <w:fldChar w:fldCharType="end"/>
        </w:r>
      </w:hyperlink>
    </w:p>
    <w:p w14:paraId="772707A7" w14:textId="2FD23ABD"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5" w:history="1">
        <w:r w:rsidRPr="000E0073">
          <w:rPr>
            <w:rStyle w:val="Hyperlink"/>
            <w:noProof/>
          </w:rPr>
          <w:t>6.5  Grand Coulee Dam</w:t>
        </w:r>
        <w:r>
          <w:rPr>
            <w:noProof/>
            <w:webHidden/>
          </w:rPr>
          <w:tab/>
        </w:r>
        <w:r>
          <w:rPr>
            <w:noProof/>
            <w:webHidden/>
          </w:rPr>
          <w:fldChar w:fldCharType="begin"/>
        </w:r>
        <w:r>
          <w:rPr>
            <w:noProof/>
            <w:webHidden/>
          </w:rPr>
          <w:instrText xml:space="preserve"> PAGEREF _Toc178672555 \h </w:instrText>
        </w:r>
        <w:r>
          <w:rPr>
            <w:noProof/>
            <w:webHidden/>
          </w:rPr>
        </w:r>
        <w:r>
          <w:rPr>
            <w:noProof/>
            <w:webHidden/>
          </w:rPr>
          <w:fldChar w:fldCharType="separate"/>
        </w:r>
        <w:r>
          <w:rPr>
            <w:noProof/>
            <w:webHidden/>
          </w:rPr>
          <w:t>31</w:t>
        </w:r>
        <w:r>
          <w:rPr>
            <w:noProof/>
            <w:webHidden/>
          </w:rPr>
          <w:fldChar w:fldCharType="end"/>
        </w:r>
      </w:hyperlink>
    </w:p>
    <w:p w14:paraId="2F5D7C98" w14:textId="083DD17A"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6" w:history="1">
        <w:r w:rsidRPr="000E0073">
          <w:rPr>
            <w:rStyle w:val="Hyperlink"/>
            <w:noProof/>
          </w:rPr>
          <w:t>6.6  Chief Joseph Dam</w:t>
        </w:r>
        <w:r>
          <w:rPr>
            <w:noProof/>
            <w:webHidden/>
          </w:rPr>
          <w:tab/>
        </w:r>
        <w:r>
          <w:rPr>
            <w:noProof/>
            <w:webHidden/>
          </w:rPr>
          <w:fldChar w:fldCharType="begin"/>
        </w:r>
        <w:r>
          <w:rPr>
            <w:noProof/>
            <w:webHidden/>
          </w:rPr>
          <w:instrText xml:space="preserve"> PAGEREF _Toc178672556 \h </w:instrText>
        </w:r>
        <w:r>
          <w:rPr>
            <w:noProof/>
            <w:webHidden/>
          </w:rPr>
        </w:r>
        <w:r>
          <w:rPr>
            <w:noProof/>
            <w:webHidden/>
          </w:rPr>
          <w:fldChar w:fldCharType="separate"/>
        </w:r>
        <w:r>
          <w:rPr>
            <w:noProof/>
            <w:webHidden/>
          </w:rPr>
          <w:t>36</w:t>
        </w:r>
        <w:r>
          <w:rPr>
            <w:noProof/>
            <w:webHidden/>
          </w:rPr>
          <w:fldChar w:fldCharType="end"/>
        </w:r>
      </w:hyperlink>
    </w:p>
    <w:p w14:paraId="30818E7D" w14:textId="6C26A68C"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7" w:history="1">
        <w:r w:rsidRPr="000E0073">
          <w:rPr>
            <w:rStyle w:val="Hyperlink"/>
            <w:noProof/>
          </w:rPr>
          <w:t>6.7  Priest Rapids Dam</w:t>
        </w:r>
        <w:r>
          <w:rPr>
            <w:noProof/>
            <w:webHidden/>
          </w:rPr>
          <w:tab/>
        </w:r>
        <w:r>
          <w:rPr>
            <w:noProof/>
            <w:webHidden/>
          </w:rPr>
          <w:fldChar w:fldCharType="begin"/>
        </w:r>
        <w:r>
          <w:rPr>
            <w:noProof/>
            <w:webHidden/>
          </w:rPr>
          <w:instrText xml:space="preserve"> PAGEREF _Toc178672557 \h </w:instrText>
        </w:r>
        <w:r>
          <w:rPr>
            <w:noProof/>
            <w:webHidden/>
          </w:rPr>
        </w:r>
        <w:r>
          <w:rPr>
            <w:noProof/>
            <w:webHidden/>
          </w:rPr>
          <w:fldChar w:fldCharType="separate"/>
        </w:r>
        <w:r>
          <w:rPr>
            <w:noProof/>
            <w:webHidden/>
          </w:rPr>
          <w:t>36</w:t>
        </w:r>
        <w:r>
          <w:rPr>
            <w:noProof/>
            <w:webHidden/>
          </w:rPr>
          <w:fldChar w:fldCharType="end"/>
        </w:r>
      </w:hyperlink>
    </w:p>
    <w:p w14:paraId="75441EE2" w14:textId="6DCF60E1"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8" w:history="1">
        <w:r w:rsidRPr="000E0073">
          <w:rPr>
            <w:rStyle w:val="Hyperlink"/>
            <w:noProof/>
          </w:rPr>
          <w:t>6.8</w:t>
        </w:r>
        <w:r>
          <w:rPr>
            <w:rFonts w:asciiTheme="minorHAnsi" w:eastAsiaTheme="minorEastAsia" w:hAnsiTheme="minorHAnsi" w:cstheme="minorBidi"/>
            <w:noProof/>
            <w:kern w:val="2"/>
            <w:sz w:val="22"/>
            <w:szCs w:val="22"/>
            <w14:ligatures w14:val="standardContextual"/>
          </w:rPr>
          <w:tab/>
        </w:r>
        <w:r w:rsidRPr="000E0073">
          <w:rPr>
            <w:rStyle w:val="Hyperlink"/>
            <w:noProof/>
          </w:rPr>
          <w:t>Dworshak Dam</w:t>
        </w:r>
        <w:r>
          <w:rPr>
            <w:noProof/>
            <w:webHidden/>
          </w:rPr>
          <w:tab/>
        </w:r>
        <w:r>
          <w:rPr>
            <w:noProof/>
            <w:webHidden/>
          </w:rPr>
          <w:fldChar w:fldCharType="begin"/>
        </w:r>
        <w:r>
          <w:rPr>
            <w:noProof/>
            <w:webHidden/>
          </w:rPr>
          <w:instrText xml:space="preserve"> PAGEREF _Toc178672558 \h </w:instrText>
        </w:r>
        <w:r>
          <w:rPr>
            <w:noProof/>
            <w:webHidden/>
          </w:rPr>
        </w:r>
        <w:r>
          <w:rPr>
            <w:noProof/>
            <w:webHidden/>
          </w:rPr>
          <w:fldChar w:fldCharType="separate"/>
        </w:r>
        <w:r>
          <w:rPr>
            <w:noProof/>
            <w:webHidden/>
          </w:rPr>
          <w:t>36</w:t>
        </w:r>
        <w:r>
          <w:rPr>
            <w:noProof/>
            <w:webHidden/>
          </w:rPr>
          <w:fldChar w:fldCharType="end"/>
        </w:r>
      </w:hyperlink>
    </w:p>
    <w:p w14:paraId="5161BD43" w14:textId="7707592E"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59" w:history="1">
        <w:r w:rsidRPr="000E0073">
          <w:rPr>
            <w:rStyle w:val="Hyperlink"/>
            <w:noProof/>
          </w:rPr>
          <w:t>6.9  Brownlee Dam</w:t>
        </w:r>
        <w:r>
          <w:rPr>
            <w:noProof/>
            <w:webHidden/>
          </w:rPr>
          <w:tab/>
        </w:r>
        <w:r>
          <w:rPr>
            <w:noProof/>
            <w:webHidden/>
          </w:rPr>
          <w:fldChar w:fldCharType="begin"/>
        </w:r>
        <w:r>
          <w:rPr>
            <w:noProof/>
            <w:webHidden/>
          </w:rPr>
          <w:instrText xml:space="preserve"> PAGEREF _Toc178672559 \h </w:instrText>
        </w:r>
        <w:r>
          <w:rPr>
            <w:noProof/>
            <w:webHidden/>
          </w:rPr>
        </w:r>
        <w:r>
          <w:rPr>
            <w:noProof/>
            <w:webHidden/>
          </w:rPr>
          <w:fldChar w:fldCharType="separate"/>
        </w:r>
        <w:r>
          <w:rPr>
            <w:noProof/>
            <w:webHidden/>
          </w:rPr>
          <w:t>39</w:t>
        </w:r>
        <w:r>
          <w:rPr>
            <w:noProof/>
            <w:webHidden/>
          </w:rPr>
          <w:fldChar w:fldCharType="end"/>
        </w:r>
      </w:hyperlink>
    </w:p>
    <w:p w14:paraId="2DA6823E" w14:textId="0106129D"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0" w:history="1">
        <w:r w:rsidRPr="000E0073">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_Toc178672560 \h </w:instrText>
        </w:r>
        <w:r>
          <w:rPr>
            <w:noProof/>
            <w:webHidden/>
          </w:rPr>
        </w:r>
        <w:r>
          <w:rPr>
            <w:noProof/>
            <w:webHidden/>
          </w:rPr>
          <w:fldChar w:fldCharType="separate"/>
        </w:r>
        <w:r>
          <w:rPr>
            <w:noProof/>
            <w:webHidden/>
          </w:rPr>
          <w:t>40</w:t>
        </w:r>
        <w:r>
          <w:rPr>
            <w:noProof/>
            <w:webHidden/>
          </w:rPr>
          <w:fldChar w:fldCharType="end"/>
        </w:r>
      </w:hyperlink>
    </w:p>
    <w:p w14:paraId="67DF4243" w14:textId="7FB44C4A"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1" w:history="1">
        <w:r w:rsidRPr="000E0073">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_Toc178672561 \h </w:instrText>
        </w:r>
        <w:r>
          <w:rPr>
            <w:noProof/>
            <w:webHidden/>
          </w:rPr>
        </w:r>
        <w:r>
          <w:rPr>
            <w:noProof/>
            <w:webHidden/>
          </w:rPr>
          <w:fldChar w:fldCharType="separate"/>
        </w:r>
        <w:r>
          <w:rPr>
            <w:noProof/>
            <w:webHidden/>
          </w:rPr>
          <w:t>42</w:t>
        </w:r>
        <w:r>
          <w:rPr>
            <w:noProof/>
            <w:webHidden/>
          </w:rPr>
          <w:fldChar w:fldCharType="end"/>
        </w:r>
      </w:hyperlink>
    </w:p>
    <w:p w14:paraId="7AFDF7F3" w14:textId="4D12DA59"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62" w:history="1">
        <w:r w:rsidRPr="000E0073">
          <w:rPr>
            <w:rStyle w:val="Hyperlink"/>
            <w:noProof/>
          </w:rPr>
          <w:t>7.</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Specific Operations</w:t>
        </w:r>
        <w:r>
          <w:rPr>
            <w:noProof/>
            <w:webHidden/>
          </w:rPr>
          <w:tab/>
        </w:r>
        <w:r>
          <w:rPr>
            <w:noProof/>
            <w:webHidden/>
          </w:rPr>
          <w:fldChar w:fldCharType="begin"/>
        </w:r>
        <w:r>
          <w:rPr>
            <w:noProof/>
            <w:webHidden/>
          </w:rPr>
          <w:instrText xml:space="preserve"> PAGEREF _Toc178672562 \h </w:instrText>
        </w:r>
        <w:r>
          <w:rPr>
            <w:noProof/>
            <w:webHidden/>
          </w:rPr>
        </w:r>
        <w:r>
          <w:rPr>
            <w:noProof/>
            <w:webHidden/>
          </w:rPr>
          <w:fldChar w:fldCharType="separate"/>
        </w:r>
        <w:r>
          <w:rPr>
            <w:noProof/>
            <w:webHidden/>
          </w:rPr>
          <w:t>44</w:t>
        </w:r>
        <w:r>
          <w:rPr>
            <w:noProof/>
            <w:webHidden/>
          </w:rPr>
          <w:fldChar w:fldCharType="end"/>
        </w:r>
      </w:hyperlink>
    </w:p>
    <w:p w14:paraId="7C1E2FE4" w14:textId="40880867"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3" w:history="1">
        <w:r w:rsidRPr="000E0073">
          <w:rPr>
            <w:rStyle w:val="Hyperlink"/>
            <w:noProof/>
          </w:rPr>
          <w:t>7.1  Canadian Storage for Flow Augmentation</w:t>
        </w:r>
        <w:r>
          <w:rPr>
            <w:noProof/>
            <w:webHidden/>
          </w:rPr>
          <w:tab/>
        </w:r>
        <w:r>
          <w:rPr>
            <w:noProof/>
            <w:webHidden/>
          </w:rPr>
          <w:fldChar w:fldCharType="begin"/>
        </w:r>
        <w:r>
          <w:rPr>
            <w:noProof/>
            <w:webHidden/>
          </w:rPr>
          <w:instrText xml:space="preserve"> PAGEREF _Toc178672563 \h </w:instrText>
        </w:r>
        <w:r>
          <w:rPr>
            <w:noProof/>
            <w:webHidden/>
          </w:rPr>
        </w:r>
        <w:r>
          <w:rPr>
            <w:noProof/>
            <w:webHidden/>
          </w:rPr>
          <w:fldChar w:fldCharType="separate"/>
        </w:r>
        <w:r>
          <w:rPr>
            <w:noProof/>
            <w:webHidden/>
          </w:rPr>
          <w:t>44</w:t>
        </w:r>
        <w:r>
          <w:rPr>
            <w:noProof/>
            <w:webHidden/>
          </w:rPr>
          <w:fldChar w:fldCharType="end"/>
        </w:r>
      </w:hyperlink>
    </w:p>
    <w:p w14:paraId="2D203F88" w14:textId="0AC37F61"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4" w:history="1">
        <w:r w:rsidRPr="000E0073">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_Toc178672564 \h </w:instrText>
        </w:r>
        <w:r>
          <w:rPr>
            <w:noProof/>
            <w:webHidden/>
          </w:rPr>
        </w:r>
        <w:r>
          <w:rPr>
            <w:noProof/>
            <w:webHidden/>
          </w:rPr>
          <w:fldChar w:fldCharType="separate"/>
        </w:r>
        <w:r>
          <w:rPr>
            <w:noProof/>
            <w:webHidden/>
          </w:rPr>
          <w:t>45</w:t>
        </w:r>
        <w:r>
          <w:rPr>
            <w:noProof/>
            <w:webHidden/>
          </w:rPr>
          <w:fldChar w:fldCharType="end"/>
        </w:r>
      </w:hyperlink>
    </w:p>
    <w:p w14:paraId="49320811" w14:textId="5D15FBF2"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5" w:history="1">
        <w:r w:rsidRPr="000E0073">
          <w:rPr>
            <w:rStyle w:val="Hyperlink"/>
            <w:noProof/>
          </w:rPr>
          <w:t>7.3  Bonneville Chum Operations</w:t>
        </w:r>
        <w:r>
          <w:rPr>
            <w:noProof/>
            <w:webHidden/>
          </w:rPr>
          <w:tab/>
        </w:r>
        <w:r>
          <w:rPr>
            <w:noProof/>
            <w:webHidden/>
          </w:rPr>
          <w:fldChar w:fldCharType="begin"/>
        </w:r>
        <w:r>
          <w:rPr>
            <w:noProof/>
            <w:webHidden/>
          </w:rPr>
          <w:instrText xml:space="preserve"> PAGEREF _Toc178672565 \h </w:instrText>
        </w:r>
        <w:r>
          <w:rPr>
            <w:noProof/>
            <w:webHidden/>
          </w:rPr>
        </w:r>
        <w:r>
          <w:rPr>
            <w:noProof/>
            <w:webHidden/>
          </w:rPr>
          <w:fldChar w:fldCharType="separate"/>
        </w:r>
        <w:r>
          <w:rPr>
            <w:noProof/>
            <w:webHidden/>
          </w:rPr>
          <w:t>45</w:t>
        </w:r>
        <w:r>
          <w:rPr>
            <w:noProof/>
            <w:webHidden/>
          </w:rPr>
          <w:fldChar w:fldCharType="end"/>
        </w:r>
      </w:hyperlink>
    </w:p>
    <w:p w14:paraId="1F6C4ED7" w14:textId="4C70DB53"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6" w:history="1">
        <w:r w:rsidRPr="000E0073">
          <w:rPr>
            <w:rStyle w:val="Hyperlink"/>
            <w:noProof/>
          </w:rPr>
          <w:t>7.4  Description of Variable Draft Limits</w:t>
        </w:r>
        <w:r>
          <w:rPr>
            <w:noProof/>
            <w:webHidden/>
          </w:rPr>
          <w:tab/>
        </w:r>
        <w:r>
          <w:rPr>
            <w:noProof/>
            <w:webHidden/>
          </w:rPr>
          <w:fldChar w:fldCharType="begin"/>
        </w:r>
        <w:r>
          <w:rPr>
            <w:noProof/>
            <w:webHidden/>
          </w:rPr>
          <w:instrText xml:space="preserve"> PAGEREF _Toc178672566 \h </w:instrText>
        </w:r>
        <w:r>
          <w:rPr>
            <w:noProof/>
            <w:webHidden/>
          </w:rPr>
        </w:r>
        <w:r>
          <w:rPr>
            <w:noProof/>
            <w:webHidden/>
          </w:rPr>
          <w:fldChar w:fldCharType="separate"/>
        </w:r>
        <w:r>
          <w:rPr>
            <w:noProof/>
            <w:webHidden/>
          </w:rPr>
          <w:t>50</w:t>
        </w:r>
        <w:r>
          <w:rPr>
            <w:noProof/>
            <w:webHidden/>
          </w:rPr>
          <w:fldChar w:fldCharType="end"/>
        </w:r>
      </w:hyperlink>
    </w:p>
    <w:p w14:paraId="19195FB5" w14:textId="50A28AC8"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7" w:history="1">
        <w:r w:rsidRPr="000E0073">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_Toc178672567 \h </w:instrText>
        </w:r>
        <w:r>
          <w:rPr>
            <w:noProof/>
            <w:webHidden/>
          </w:rPr>
        </w:r>
        <w:r>
          <w:rPr>
            <w:noProof/>
            <w:webHidden/>
          </w:rPr>
          <w:fldChar w:fldCharType="separate"/>
        </w:r>
        <w:r>
          <w:rPr>
            <w:noProof/>
            <w:webHidden/>
          </w:rPr>
          <w:t>52</w:t>
        </w:r>
        <w:r>
          <w:rPr>
            <w:noProof/>
            <w:webHidden/>
          </w:rPr>
          <w:fldChar w:fldCharType="end"/>
        </w:r>
      </w:hyperlink>
    </w:p>
    <w:p w14:paraId="7D794ECF" w14:textId="733334F6"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68" w:history="1">
        <w:r w:rsidRPr="000E0073">
          <w:rPr>
            <w:rStyle w:val="Hyperlink"/>
            <w:noProof/>
          </w:rPr>
          <w:t>7.6  Public Coordination</w:t>
        </w:r>
        <w:r>
          <w:rPr>
            <w:noProof/>
            <w:webHidden/>
          </w:rPr>
          <w:tab/>
        </w:r>
        <w:r>
          <w:rPr>
            <w:noProof/>
            <w:webHidden/>
          </w:rPr>
          <w:fldChar w:fldCharType="begin"/>
        </w:r>
        <w:r>
          <w:rPr>
            <w:noProof/>
            <w:webHidden/>
          </w:rPr>
          <w:instrText xml:space="preserve"> PAGEREF _Toc178672568 \h </w:instrText>
        </w:r>
        <w:r>
          <w:rPr>
            <w:noProof/>
            <w:webHidden/>
          </w:rPr>
        </w:r>
        <w:r>
          <w:rPr>
            <w:noProof/>
            <w:webHidden/>
          </w:rPr>
          <w:fldChar w:fldCharType="separate"/>
        </w:r>
        <w:r>
          <w:rPr>
            <w:noProof/>
            <w:webHidden/>
          </w:rPr>
          <w:t>52</w:t>
        </w:r>
        <w:r>
          <w:rPr>
            <w:noProof/>
            <w:webHidden/>
          </w:rPr>
          <w:fldChar w:fldCharType="end"/>
        </w:r>
      </w:hyperlink>
    </w:p>
    <w:p w14:paraId="31D153E9" w14:textId="337DD856"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69" w:history="1">
        <w:r w:rsidRPr="000E0073">
          <w:rPr>
            <w:rStyle w:val="Hyperlink"/>
            <w:noProof/>
          </w:rPr>
          <w:t>8.</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Water Quality</w:t>
        </w:r>
        <w:r>
          <w:rPr>
            <w:noProof/>
            <w:webHidden/>
          </w:rPr>
          <w:tab/>
        </w:r>
        <w:r>
          <w:rPr>
            <w:noProof/>
            <w:webHidden/>
          </w:rPr>
          <w:fldChar w:fldCharType="begin"/>
        </w:r>
        <w:r>
          <w:rPr>
            <w:noProof/>
            <w:webHidden/>
          </w:rPr>
          <w:instrText xml:space="preserve"> PAGEREF _Toc178672569 \h </w:instrText>
        </w:r>
        <w:r>
          <w:rPr>
            <w:noProof/>
            <w:webHidden/>
          </w:rPr>
        </w:r>
        <w:r>
          <w:rPr>
            <w:noProof/>
            <w:webHidden/>
          </w:rPr>
          <w:fldChar w:fldCharType="separate"/>
        </w:r>
        <w:r>
          <w:rPr>
            <w:noProof/>
            <w:webHidden/>
          </w:rPr>
          <w:t>53</w:t>
        </w:r>
        <w:r>
          <w:rPr>
            <w:noProof/>
            <w:webHidden/>
          </w:rPr>
          <w:fldChar w:fldCharType="end"/>
        </w:r>
      </w:hyperlink>
    </w:p>
    <w:p w14:paraId="468CDD19" w14:textId="294B0F60" w:rsidR="007711CA" w:rsidRDefault="007711CA">
      <w:pPr>
        <w:pStyle w:val="TOC2"/>
        <w:rPr>
          <w:rFonts w:asciiTheme="minorHAnsi" w:eastAsiaTheme="minorEastAsia" w:hAnsiTheme="minorHAnsi" w:cstheme="minorBidi"/>
          <w:noProof/>
          <w:kern w:val="2"/>
          <w:sz w:val="22"/>
          <w:szCs w:val="22"/>
          <w14:ligatures w14:val="standardContextual"/>
        </w:rPr>
      </w:pPr>
      <w:hyperlink w:anchor="_Toc178672570" w:history="1">
        <w:r w:rsidRPr="000E0073">
          <w:rPr>
            <w:rStyle w:val="Hyperlink"/>
            <w:noProof/>
          </w:rPr>
          <w:t>8.1 Water Quality Plans</w:t>
        </w:r>
        <w:r>
          <w:rPr>
            <w:noProof/>
            <w:webHidden/>
          </w:rPr>
          <w:tab/>
        </w:r>
        <w:r>
          <w:rPr>
            <w:noProof/>
            <w:webHidden/>
          </w:rPr>
          <w:fldChar w:fldCharType="begin"/>
        </w:r>
        <w:r>
          <w:rPr>
            <w:noProof/>
            <w:webHidden/>
          </w:rPr>
          <w:instrText xml:space="preserve"> PAGEREF _Toc178672570 \h </w:instrText>
        </w:r>
        <w:r>
          <w:rPr>
            <w:noProof/>
            <w:webHidden/>
          </w:rPr>
        </w:r>
        <w:r>
          <w:rPr>
            <w:noProof/>
            <w:webHidden/>
          </w:rPr>
          <w:fldChar w:fldCharType="separate"/>
        </w:r>
        <w:r>
          <w:rPr>
            <w:noProof/>
            <w:webHidden/>
          </w:rPr>
          <w:t>53</w:t>
        </w:r>
        <w:r>
          <w:rPr>
            <w:noProof/>
            <w:webHidden/>
          </w:rPr>
          <w:fldChar w:fldCharType="end"/>
        </w:r>
      </w:hyperlink>
    </w:p>
    <w:p w14:paraId="250ADE8D" w14:textId="76AE6C89" w:rsidR="007711CA" w:rsidRDefault="007711CA">
      <w:pPr>
        <w:pStyle w:val="TOC1"/>
        <w:rPr>
          <w:rFonts w:asciiTheme="minorHAnsi" w:eastAsiaTheme="minorEastAsia" w:hAnsiTheme="minorHAnsi" w:cstheme="minorBidi"/>
          <w:b w:val="0"/>
          <w:noProof/>
          <w:kern w:val="2"/>
          <w:sz w:val="22"/>
          <w:szCs w:val="22"/>
          <w14:ligatures w14:val="standardContextual"/>
        </w:rPr>
      </w:pPr>
      <w:hyperlink w:anchor="_Toc178672571" w:history="1">
        <w:r w:rsidRPr="000E0073">
          <w:rPr>
            <w:rStyle w:val="Hyperlink"/>
            <w:noProof/>
          </w:rPr>
          <w:t>9.</w:t>
        </w:r>
        <w:r>
          <w:rPr>
            <w:rFonts w:asciiTheme="minorHAnsi" w:eastAsiaTheme="minorEastAsia" w:hAnsiTheme="minorHAnsi" w:cstheme="minorBidi"/>
            <w:b w:val="0"/>
            <w:noProof/>
            <w:kern w:val="2"/>
            <w:sz w:val="22"/>
            <w:szCs w:val="22"/>
            <w14:ligatures w14:val="standardContextual"/>
          </w:rPr>
          <w:tab/>
        </w:r>
        <w:r w:rsidRPr="000E0073">
          <w:rPr>
            <w:rStyle w:val="Hyperlink"/>
            <w:noProof/>
          </w:rPr>
          <w:t>Dry Water Year Operations</w:t>
        </w:r>
        <w:r>
          <w:rPr>
            <w:noProof/>
            <w:webHidden/>
          </w:rPr>
          <w:tab/>
        </w:r>
        <w:r>
          <w:rPr>
            <w:noProof/>
            <w:webHidden/>
          </w:rPr>
          <w:fldChar w:fldCharType="begin"/>
        </w:r>
        <w:r>
          <w:rPr>
            <w:noProof/>
            <w:webHidden/>
          </w:rPr>
          <w:instrText xml:space="preserve"> PAGEREF _Toc178672571 \h </w:instrText>
        </w:r>
        <w:r>
          <w:rPr>
            <w:noProof/>
            <w:webHidden/>
          </w:rPr>
        </w:r>
        <w:r>
          <w:rPr>
            <w:noProof/>
            <w:webHidden/>
          </w:rPr>
          <w:fldChar w:fldCharType="separate"/>
        </w:r>
        <w:r>
          <w:rPr>
            <w:noProof/>
            <w:webHidden/>
          </w:rPr>
          <w:t>53</w:t>
        </w:r>
        <w:r>
          <w:rPr>
            <w:noProof/>
            <w:webHidden/>
          </w:rPr>
          <w:fldChar w:fldCharType="end"/>
        </w:r>
      </w:hyperlink>
    </w:p>
    <w:p w14:paraId="57E8B5B3" w14:textId="1F826E00" w:rsidR="00BB42F7" w:rsidRDefault="00012320" w:rsidP="00D2049A">
      <w:pPr>
        <w:pStyle w:val="TOC1"/>
        <w:sectPr w:rsidR="00BB42F7" w:rsidSect="000D615B">
          <w:headerReference w:type="default" r:id="rId48"/>
          <w:footerReference w:type="default" r:id="rId49"/>
          <w:headerReference w:type="first" r:id="rId50"/>
          <w:pgSz w:w="12240" w:h="15840" w:code="1"/>
          <w:pgMar w:top="1440" w:right="1800" w:bottom="1440" w:left="1800" w:header="720" w:footer="720" w:gutter="0"/>
          <w:pgNumType w:fmt="lowerRoman" w:start="1"/>
          <w:cols w:space="720"/>
          <w:titlePg/>
          <w:docGrid w:linePitch="360"/>
        </w:sectPr>
      </w:pPr>
      <w:r>
        <w:rPr>
          <w:b w:val="0"/>
        </w:rP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786725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214F8F13"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w:t>
      </w:r>
      <w:r w:rsidR="00EB0A34">
        <w:t xml:space="preserve"> </w:t>
      </w:r>
      <w:r w:rsidR="00CF12EA">
        <w:t>December 14, 2023</w:t>
      </w:r>
      <w:r w:rsidR="00757332">
        <w:t>,</w:t>
      </w:r>
      <w:r w:rsidR="00CF12EA">
        <w:t xml:space="preserve"> Joint Motion to Stay Litigation Through 2028</w:t>
      </w:r>
      <w:r w:rsidR="00277731">
        <w:t xml:space="preserve"> (subsequently named and referred to herein as the “</w:t>
      </w:r>
      <w:r w:rsidR="004428F5">
        <w:t>Resilient Columbia Basin Agreement</w:t>
      </w:r>
      <w:r w:rsidR="00277731">
        <w:t>”</w:t>
      </w:r>
      <w:r w:rsidR="001E1400">
        <w:t>)</w:t>
      </w:r>
      <w:r>
        <w:t>.</w:t>
      </w:r>
      <w:r w:rsidR="00534D5F">
        <w:t xml:space="preserve">  </w:t>
      </w:r>
    </w:p>
    <w:p w14:paraId="0DFC4FCE" w14:textId="03767E8C" w:rsidR="003B2962" w:rsidRDefault="00062433" w:rsidP="00F122F0">
      <w:pPr>
        <w:spacing w:after="240"/>
      </w:pPr>
      <w:r>
        <w:t>Th</w:t>
      </w:r>
      <w:r w:rsidR="00532D2E">
        <w:t>e</w:t>
      </w:r>
      <w:r>
        <w:t xml:space="preserve"> </w:t>
      </w:r>
      <w:r w:rsidR="00AE0F51">
        <w:t>2025</w:t>
      </w:r>
      <w:r w:rsidR="00520BB9">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AE0F51">
        <w:t>2025</w:t>
      </w:r>
      <w:r w:rsidR="007A1B06">
        <w:t xml:space="preserve"> water year (October 1, </w:t>
      </w:r>
      <w:r w:rsidR="00E46EE1">
        <w:t>2024</w:t>
      </w:r>
      <w:r w:rsidR="00A72E55">
        <w:t>,</w:t>
      </w:r>
      <w:r w:rsidR="00520BB9">
        <w:t xml:space="preserve"> </w:t>
      </w:r>
      <w:r w:rsidR="007A1B06">
        <w:t>through September 30,</w:t>
      </w:r>
      <w:r w:rsidR="00C25A22">
        <w:t xml:space="preserve"> </w:t>
      </w:r>
      <w:r w:rsidR="00AE0F51">
        <w:t>2025</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5850B4">
        <w:t xml:space="preserve">  </w:t>
      </w:r>
    </w:p>
    <w:p w14:paraId="23174A78" w14:textId="4D1AA093"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the</w:t>
      </w:r>
      <w:r w:rsidR="008F2ECE" w:rsidRPr="008F2ECE">
        <w:t xml:space="preserve"> </w:t>
      </w:r>
      <w:r w:rsidR="00CD77AF">
        <w:t>2020</w:t>
      </w:r>
      <w:r w:rsidR="00645E7E">
        <w:t xml:space="preserve"> CRS</w:t>
      </w:r>
      <w:r w:rsidR="00CD77AF">
        <w:t xml:space="preserve"> BiOp</w:t>
      </w:r>
      <w:r w:rsidR="00E750F3">
        <w:t>s</w:t>
      </w:r>
      <w:r w:rsidR="00391C84">
        <w:t>, and the</w:t>
      </w:r>
      <w:r w:rsidR="00113A58" w:rsidRPr="00113A58">
        <w:t xml:space="preserve"> </w:t>
      </w:r>
      <w:r w:rsidR="00113A58">
        <w:t>Resilient Columbia Basin Agreement</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AE0F51">
        <w:t>2025</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1"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78672531"/>
      <w:r>
        <w:lastRenderedPageBreak/>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78672532"/>
      <w:r>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443BCF16"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2" w:history="1">
        <w:r w:rsidR="003D7C22" w:rsidRPr="005D0B27">
          <w:rPr>
            <w:rStyle w:val="Hyperlink"/>
          </w:rPr>
          <w:t>https://www.usbr.gov/pn/programs/esa/uppersnake/index.html</w:t>
        </w:r>
      </w:hyperlink>
    </w:p>
    <w:p w14:paraId="79D10A1F" w14:textId="50A2BEBB" w:rsidR="00C34EE0" w:rsidRPr="00A23BBF" w:rsidRDefault="00C34EE0" w:rsidP="00C34EE0">
      <w:pPr>
        <w:keepNext/>
        <w:spacing w:after="240"/>
        <w:rPr>
          <w:u w:val="single"/>
        </w:rPr>
      </w:pPr>
      <w:r w:rsidRPr="00A23BBF">
        <w:rPr>
          <w:u w:val="single"/>
        </w:rPr>
        <w:t xml:space="preserve">2007 </w:t>
      </w:r>
      <w:r>
        <w:rPr>
          <w:u w:val="single"/>
        </w:rPr>
        <w:t xml:space="preserve">BA </w:t>
      </w:r>
      <w:r w:rsidR="000C47F2">
        <w:rPr>
          <w:u w:val="single"/>
        </w:rPr>
        <w:t xml:space="preserve">on the </w:t>
      </w:r>
      <w:r w:rsidR="000005CE">
        <w:rPr>
          <w:u w:val="single"/>
        </w:rPr>
        <w:t>Odessa Subarea Partial Groundwater Replacement Project</w:t>
      </w:r>
      <w:r w:rsidR="000005CE" w:rsidRPr="003C0A74">
        <w:rPr>
          <w:u w:val="single"/>
        </w:rPr>
        <w:t xml:space="preserve"> </w:t>
      </w:r>
      <w:r>
        <w:rPr>
          <w:u w:val="single"/>
        </w:rPr>
        <w:t>(Reclamation)</w:t>
      </w:r>
    </w:p>
    <w:p w14:paraId="6D155196" w14:textId="77777777" w:rsidR="001D4836" w:rsidRDefault="000005CE" w:rsidP="001D4836">
      <w:pPr>
        <w:autoSpaceDE w:val="0"/>
        <w:autoSpaceDN w:val="0"/>
        <w:rPr>
          <w:rStyle w:val="Hyperlink"/>
          <w:color w:val="auto"/>
          <w:u w:val="none"/>
        </w:rPr>
      </w:pPr>
      <w:r w:rsidRPr="00993FA1">
        <w:rPr>
          <w:rStyle w:val="Hyperlink"/>
          <w:color w:val="auto"/>
          <w:u w:val="none"/>
        </w:rPr>
        <w:t xml:space="preserve">Reclamation submitted a BA to NMFS in October 2013 that described the </w:t>
      </w:r>
      <w:r w:rsidR="00FA57D1" w:rsidRPr="00993FA1">
        <w:rPr>
          <w:rStyle w:val="Hyperlink"/>
          <w:color w:val="auto"/>
          <w:u w:val="none"/>
        </w:rPr>
        <w:t xml:space="preserve">actions involving partial groundwater replacement </w:t>
      </w:r>
      <w:r w:rsidR="00C61E05" w:rsidRPr="00993FA1">
        <w:rPr>
          <w:rStyle w:val="Hyperlink"/>
          <w:color w:val="auto"/>
          <w:u w:val="none"/>
        </w:rPr>
        <w:t>for the Odessa Subarea of the Columbia Basin Project</w:t>
      </w:r>
      <w:r w:rsidR="00651B19" w:rsidRPr="00993FA1">
        <w:rPr>
          <w:rStyle w:val="Hyperlink"/>
          <w:color w:val="auto"/>
          <w:u w:val="none"/>
        </w:rPr>
        <w:t>, titled, “</w:t>
      </w:r>
      <w:r w:rsidR="00FF3BF4" w:rsidRPr="00993FA1">
        <w:rPr>
          <w:rStyle w:val="Hyperlink"/>
          <w:color w:val="auto"/>
          <w:u w:val="none"/>
        </w:rPr>
        <w:t>Biological Assessment of Effects to Species and Critical Habitat for Thirteen Anadromous Salmon ESUs, Pacific Eulachon, Green Sturgeon, and Killer Whales in the Columbia River Basin from Implementation of the Modified Partial Groundwater Irrigation Replacement Alternative (Alternative 4A)</w:t>
      </w:r>
      <w:r w:rsidR="00651B19" w:rsidRPr="00993FA1">
        <w:rPr>
          <w:rStyle w:val="Hyperlink"/>
          <w:color w:val="auto"/>
          <w:u w:val="none"/>
        </w:rPr>
        <w:t>”. The BA is available on the following website:</w:t>
      </w:r>
    </w:p>
    <w:p w14:paraId="0E594AE6" w14:textId="7DCB01E4" w:rsidR="001D4836" w:rsidRDefault="002C7C7B" w:rsidP="001D4836">
      <w:pPr>
        <w:autoSpaceDE w:val="0"/>
        <w:autoSpaceDN w:val="0"/>
        <w:rPr>
          <w:rStyle w:val="Hyperlink"/>
          <w:color w:val="auto"/>
          <w:u w:val="none"/>
        </w:rPr>
      </w:pPr>
      <w:hyperlink r:id="rId53" w:history="1">
        <w:r w:rsidR="001D4836" w:rsidRPr="00B15060">
          <w:rPr>
            <w:rStyle w:val="Hyperlink"/>
          </w:rPr>
          <w:t>https://www.usbr.gov/pn/programs/esa/wash/odessa/ba-odessa.pdf</w:t>
        </w:r>
      </w:hyperlink>
    </w:p>
    <w:p w14:paraId="6F684F4C" w14:textId="77777777" w:rsidR="001D4836" w:rsidRDefault="001D4836" w:rsidP="001D4836">
      <w:pPr>
        <w:autoSpaceDE w:val="0"/>
        <w:autoSpaceDN w:val="0"/>
        <w:rPr>
          <w:rStyle w:val="Hyperlink"/>
          <w:color w:val="auto"/>
          <w:u w:val="none"/>
        </w:rPr>
      </w:pP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2C7C7B" w:rsidP="00D538A7">
      <w:pPr>
        <w:autoSpaceDE w:val="0"/>
        <w:autoSpaceDN w:val="0"/>
        <w:rPr>
          <w:color w:val="000000"/>
        </w:rPr>
      </w:pPr>
      <w:hyperlink r:id="rId54"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78672533"/>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bookmarkStart w:id="37" w:name="_Hlk177550311"/>
      <w:r>
        <w:rPr>
          <w:color w:val="000000"/>
        </w:rPr>
        <w:lastRenderedPageBreak/>
        <w:t xml:space="preserve">The 2008 NMFS Upper Snake BiOp titled, “Consultation for the Operation and Maintenance of 10 U.S. Bureau of Reclamation Projects and 2 Related </w:t>
      </w:r>
      <w:bookmarkEnd w:id="37"/>
      <w:r>
        <w:rPr>
          <w:color w:val="000000"/>
        </w:rPr>
        <w:t xml:space="preserve">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2C7C7B" w:rsidP="004605B9">
      <w:pPr>
        <w:rPr>
          <w:rStyle w:val="Hyperlink"/>
        </w:rPr>
      </w:pPr>
      <w:hyperlink r:id="rId55"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44006F74" w14:textId="02026519" w:rsidR="003E0CEC" w:rsidRPr="00790108" w:rsidRDefault="003E0CEC" w:rsidP="003E0CEC">
      <w:pPr>
        <w:spacing w:after="240"/>
        <w:rPr>
          <w:u w:val="single"/>
        </w:rPr>
      </w:pPr>
      <w:r w:rsidRPr="00790108">
        <w:rPr>
          <w:u w:val="single"/>
        </w:rPr>
        <w:t xml:space="preserve">2013 NMFS Odessa </w:t>
      </w:r>
      <w:r w:rsidR="00BE2C0D" w:rsidRPr="00790108">
        <w:rPr>
          <w:u w:val="single"/>
        </w:rPr>
        <w:t>Subarea Partial Groundwater Replacement Project</w:t>
      </w:r>
      <w:r w:rsidRPr="00790108">
        <w:rPr>
          <w:u w:val="single"/>
        </w:rPr>
        <w:t xml:space="preserve"> BiOp</w:t>
      </w:r>
    </w:p>
    <w:p w14:paraId="2D348510" w14:textId="77777777" w:rsidR="00790108" w:rsidRPr="00790108" w:rsidRDefault="000755E5" w:rsidP="004605B9">
      <w:r w:rsidRPr="00790108">
        <w:t xml:space="preserve">The 2013 NMFS </w:t>
      </w:r>
      <w:r w:rsidR="00B768EC" w:rsidRPr="00790108">
        <w:t>Odessa Subarea Modified Partial Groundwater Replacement Project BiOp titled, “</w:t>
      </w:r>
      <w:r w:rsidR="00BE1A87" w:rsidRPr="00790108">
        <w:t>Endangered Species Act Section 7(a)(2) Biological Opinion and Magnuson-Stevens Fishery Conservation and Management Act Essential Fish Habitat Consultation for the U.S. Bureau of Reclamation's Odessa Subarea Modified Partial Groundwater Replacement Project. (NWR-2012-9371)” and dated January 11, 2013</w:t>
      </w:r>
      <w:r w:rsidR="005034F4" w:rsidRPr="00790108">
        <w:t xml:space="preserve">. The document may be found on the following website: </w:t>
      </w:r>
    </w:p>
    <w:p w14:paraId="06BE3F2C" w14:textId="66056A19" w:rsidR="00790108" w:rsidRPr="00C13C89" w:rsidRDefault="00790108" w:rsidP="00790108">
      <w:pPr>
        <w:rPr>
          <w:rStyle w:val="Hyperlink"/>
        </w:rPr>
      </w:pPr>
      <w:r w:rsidRPr="00C13C89">
        <w:rPr>
          <w:color w:val="0000FF"/>
          <w:u w:val="single"/>
        </w:rPr>
        <w:t>https:</w:t>
      </w:r>
      <w:r w:rsidR="00C13C89" w:rsidRPr="00C13C89">
        <w:rPr>
          <w:color w:val="0000FF"/>
          <w:u w:val="single"/>
        </w:rPr>
        <w:t>//</w:t>
      </w:r>
      <w:r w:rsidRPr="00C13C89">
        <w:rPr>
          <w:color w:val="0000FF"/>
          <w:u w:val="single"/>
        </w:rPr>
        <w:t>www.usbr.gov/pn/programs/esa/wash/odessa/biopodessa.pdf</w:t>
      </w:r>
    </w:p>
    <w:p w14:paraId="5F9C48D9" w14:textId="4B8A37FA" w:rsidR="00B2028D" w:rsidRPr="00C13C89" w:rsidRDefault="00B2028D" w:rsidP="004605B9">
      <w:pPr>
        <w:rPr>
          <w:color w:val="00B050"/>
        </w:rPr>
      </w:pPr>
    </w:p>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2C7C7B" w:rsidP="008D4450">
      <w:pPr>
        <w:autoSpaceDE w:val="0"/>
        <w:autoSpaceDN w:val="0"/>
        <w:spacing w:after="240"/>
        <w:rPr>
          <w:color w:val="0000FF"/>
          <w:u w:val="single"/>
        </w:rPr>
      </w:pPr>
      <w:hyperlink r:id="rId56"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7"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178672534"/>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w:t>
      </w:r>
      <w:r w:rsidRPr="00831DA5">
        <w:lastRenderedPageBreak/>
        <w:t>signed on August 25, 2014.  Documentation associated with</w:t>
      </w:r>
      <w:r w:rsidRPr="0093619E">
        <w:t xml:space="preserve"> the SRBA may </w:t>
      </w:r>
      <w:r w:rsidR="00B52775">
        <w:t>found on the following website</w:t>
      </w:r>
      <w:r w:rsidR="00331432">
        <w:t>:</w:t>
      </w:r>
    </w:p>
    <w:p w14:paraId="053A68B0" w14:textId="57F6FA68" w:rsidR="00B52775" w:rsidRDefault="002C7C7B" w:rsidP="00331432">
      <w:pPr>
        <w:keepNext/>
      </w:pPr>
      <w:hyperlink r:id="rId58"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20C39F6B" w:rsidR="008C4316" w:rsidRPr="00AC3A92" w:rsidRDefault="007D5B5C" w:rsidP="004605B9">
      <w:pPr>
        <w:keepNext/>
        <w:spacing w:after="240"/>
        <w:rPr>
          <w:u w:val="single"/>
        </w:rPr>
      </w:pPr>
      <w:r w:rsidRPr="00AC3A92">
        <w:rPr>
          <w:u w:val="single"/>
        </w:rPr>
        <w:t xml:space="preserve">Columbia River Treaty </w:t>
      </w:r>
      <w:r w:rsidR="00B23B66" w:rsidRPr="00AC3A92">
        <w:rPr>
          <w:u w:val="single"/>
        </w:rPr>
        <w:t xml:space="preserve">Operating </w:t>
      </w:r>
      <w:r w:rsidRPr="00AC3A92">
        <w:rPr>
          <w:u w:val="single"/>
        </w:rPr>
        <w:t>Plan</w:t>
      </w:r>
      <w:r w:rsidR="00A26519">
        <w:rPr>
          <w:u w:val="single"/>
        </w:rPr>
        <w:t>s</w:t>
      </w:r>
      <w:r w:rsidR="00B23B66" w:rsidRPr="00AC3A92">
        <w:rPr>
          <w:u w:val="single"/>
        </w:rPr>
        <w:t xml:space="preserve"> </w:t>
      </w:r>
    </w:p>
    <w:p w14:paraId="78E942E3" w14:textId="6FCDBED8" w:rsidR="00CB26B1" w:rsidRDefault="00715E2F" w:rsidP="00486FFA">
      <w:r w:rsidRPr="00CF180A">
        <w:t xml:space="preserve">The Columbia River Treaty between Canada and the United States of America provides </w:t>
      </w:r>
      <w:r w:rsidR="00A749AE" w:rsidRPr="00CF180A">
        <w:t xml:space="preserve">that </w:t>
      </w:r>
      <w:r w:rsidR="00A749AE">
        <w:t>operating</w:t>
      </w:r>
      <w:r>
        <w:t xml:space="preserve"> plans </w:t>
      </w:r>
      <w:r w:rsidR="00851D80">
        <w:t xml:space="preserve">are prepared </w:t>
      </w:r>
      <w:r w:rsidRPr="00CF180A">
        <w:t xml:space="preserve">for </w:t>
      </w:r>
      <w:r w:rsidR="00A26519">
        <w:t>the</w:t>
      </w:r>
      <w:r w:rsidRPr="00CF180A">
        <w:t xml:space="preserve"> Canadian storage</w:t>
      </w:r>
      <w:r>
        <w:t xml:space="preserve"> in the Upper Columbia River Basin</w:t>
      </w:r>
      <w:r w:rsidRPr="00CF180A">
        <w:t xml:space="preserve">. </w:t>
      </w:r>
      <w:r w:rsidR="00851D80">
        <w:t xml:space="preserve">These plans are used for the operation of </w:t>
      </w:r>
      <w:r w:rsidRPr="00CF180A">
        <w:t>Mica, Duncan</w:t>
      </w:r>
      <w:r>
        <w:t>,</w:t>
      </w:r>
      <w:r w:rsidRPr="00CF180A">
        <w:t xml:space="preserve"> and Arrow Reservoirs </w:t>
      </w:r>
      <w:r w:rsidR="00A54250">
        <w:t>t</w:t>
      </w:r>
      <w:r w:rsidR="00851D80">
        <w:t>o provide the required resultant</w:t>
      </w:r>
      <w:r w:rsidR="00A54250">
        <w:t xml:space="preserve"> Treaty flows at the Canada-United States </w:t>
      </w:r>
      <w:r w:rsidR="00851D80">
        <w:t xml:space="preserve">border.  Operating plans may be found at the following website: </w:t>
      </w:r>
    </w:p>
    <w:p w14:paraId="29632CDA" w14:textId="25968275" w:rsidR="002412F1" w:rsidRDefault="002C7C7B" w:rsidP="00486FFA">
      <w:hyperlink r:id="rId59" w:history="1">
        <w:r w:rsidR="00851D80" w:rsidRPr="006E3F0B">
          <w:rPr>
            <w:rStyle w:val="Hyperlink"/>
          </w:rPr>
          <w:t>https://www.nwd.usace.army.mil/CRWM/PEB/CRT-Documents/</w:t>
        </w:r>
      </w:hyperlink>
      <w:r w:rsidR="00715E2F" w:rsidRPr="00CF180A">
        <w:t xml:space="preserve">  </w:t>
      </w:r>
      <w:bookmarkStart w:id="51" w:name="OLE_LINK12"/>
      <w:bookmarkStart w:id="52" w:name="OLE_LINK13"/>
    </w:p>
    <w:p w14:paraId="6D6D0766" w14:textId="0A5FBF7E" w:rsidR="009441E4" w:rsidRDefault="0011599B" w:rsidP="00EB7C6B">
      <w:pPr>
        <w:pStyle w:val="Heading2"/>
      </w:pPr>
      <w:bookmarkStart w:id="53" w:name="_Toc302472469"/>
      <w:bookmarkStart w:id="54" w:name="_Toc302477214"/>
      <w:bookmarkStart w:id="55" w:name="_Toc302486541"/>
      <w:bookmarkStart w:id="56" w:name="_Toc302486703"/>
      <w:bookmarkStart w:id="57" w:name="_Toc302486866"/>
      <w:bookmarkStart w:id="58" w:name="_Toc302487028"/>
      <w:bookmarkStart w:id="59" w:name="_Toc302724015"/>
      <w:bookmarkStart w:id="60" w:name="_Toc52201267"/>
      <w:bookmarkStart w:id="61" w:name="_Toc52201441"/>
      <w:bookmarkStart w:id="62" w:name="_Hlk144796081"/>
      <w:bookmarkStart w:id="63" w:name="_Toc376160269"/>
      <w:bookmarkStart w:id="64" w:name="_Toc439140071"/>
      <w:bookmarkStart w:id="65" w:name="_Toc461706104"/>
      <w:bookmarkStart w:id="66" w:name="_Toc178672535"/>
      <w:bookmarkEnd w:id="51"/>
      <w:bookmarkEnd w:id="52"/>
      <w:bookmarkEnd w:id="53"/>
      <w:bookmarkEnd w:id="54"/>
      <w:bookmarkEnd w:id="55"/>
      <w:bookmarkEnd w:id="56"/>
      <w:bookmarkEnd w:id="57"/>
      <w:bookmarkEnd w:id="58"/>
      <w:bookmarkEnd w:id="59"/>
      <w:r>
        <w:t xml:space="preserve">2.4 </w:t>
      </w:r>
      <w:r w:rsidR="009441E4">
        <w:t xml:space="preserve">Other </w:t>
      </w:r>
      <w:r w:rsidR="00487C6C">
        <w:t xml:space="preserve">Key </w:t>
      </w:r>
      <w:r w:rsidR="009441E4">
        <w:t>Documents</w:t>
      </w:r>
      <w:bookmarkEnd w:id="60"/>
      <w:bookmarkEnd w:id="61"/>
      <w:bookmarkEnd w:id="66"/>
    </w:p>
    <w:p w14:paraId="2F39F225" w14:textId="1DD8620A" w:rsidR="00AC541B" w:rsidRDefault="004428F5" w:rsidP="00AC541B">
      <w:pPr>
        <w:rPr>
          <w:lang w:eastAsia="x-none"/>
        </w:rPr>
      </w:pPr>
      <w:r>
        <w:rPr>
          <w:u w:val="single"/>
          <w:lang w:eastAsia="x-none"/>
        </w:rPr>
        <w:t>Resilient Columbia Basin Agreement</w:t>
      </w:r>
      <w:r w:rsidR="008D25B3" w:rsidDel="008D25B3">
        <w:rPr>
          <w:u w:val="single"/>
          <w:lang w:eastAsia="x-none"/>
        </w:rPr>
        <w:t xml:space="preserve"> </w:t>
      </w:r>
    </w:p>
    <w:p w14:paraId="5D0B4DEE" w14:textId="77777777" w:rsidR="00AC541B" w:rsidRDefault="00AC541B" w:rsidP="00AC541B">
      <w:pPr>
        <w:ind w:left="72"/>
      </w:pPr>
    </w:p>
    <w:p w14:paraId="15B99129" w14:textId="0CBABA79"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resolution of two System Operational Requests. </w:t>
      </w:r>
      <w:r>
        <w:rPr>
          <w:lang w:eastAsia="x-none"/>
        </w:rPr>
        <w:t xml:space="preserve"> </w:t>
      </w:r>
      <w:r w:rsidR="0058302C" w:rsidRPr="00277731">
        <w:rPr>
          <w:lang w:eastAsia="x-none"/>
        </w:rPr>
        <w:t>Further changes to operations were made as part of the December 14, 2023</w:t>
      </w:r>
      <w:r w:rsidR="00D45DFF" w:rsidRPr="00277731">
        <w:rPr>
          <w:lang w:eastAsia="x-none"/>
        </w:rPr>
        <w:t>,</w:t>
      </w:r>
      <w:r w:rsidR="0058302C" w:rsidRPr="00277731">
        <w:rPr>
          <w:lang w:eastAsia="x-none"/>
        </w:rPr>
        <w:t xml:space="preserve"> Joint Motion to Stay Litigation Through 2028, specifically in the </w:t>
      </w:r>
      <w:r w:rsidR="0058302C" w:rsidRPr="00277731">
        <w:rPr>
          <w:i/>
          <w:iCs/>
          <w:lang w:eastAsia="x-none"/>
        </w:rPr>
        <w:t>U.S. Government Commitments in Support of the “Columbia Basin Restoration Initiative” and in Partnership with the Six Sovereigns</w:t>
      </w:r>
      <w:r w:rsidR="0058302C" w:rsidRPr="00277731">
        <w:rPr>
          <w:lang w:eastAsia="x-none"/>
        </w:rPr>
        <w:t xml:space="preserve"> document that is Attachment 2 to the Memorandum of Understanding.  </w:t>
      </w:r>
      <w:r w:rsidR="00277731" w:rsidRPr="00277731">
        <w:rPr>
          <w:lang w:eastAsia="x-none"/>
        </w:rPr>
        <w:t xml:space="preserve">These changes are referred to </w:t>
      </w:r>
      <w:r w:rsidR="00277731">
        <w:rPr>
          <w:lang w:eastAsia="x-none"/>
        </w:rPr>
        <w:t xml:space="preserve">herein </w:t>
      </w:r>
      <w:r w:rsidR="00277731" w:rsidRPr="00277731">
        <w:rPr>
          <w:lang w:eastAsia="x-none"/>
        </w:rPr>
        <w:t>as the Resilient Columbia Basin Agreement.</w:t>
      </w:r>
      <w:r w:rsidR="00277731" w:rsidRPr="00A20BE4">
        <w:rPr>
          <w:lang w:eastAsia="x-none"/>
        </w:rPr>
        <w:t xml:space="preserve">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w:t>
      </w:r>
      <w:r w:rsidR="00A34A7F">
        <w:rPr>
          <w:lang w:eastAsia="x-none"/>
        </w:rPr>
        <w:t>,</w:t>
      </w:r>
      <w:r w:rsidR="0058302C">
        <w:rPr>
          <w:lang w:eastAsia="x-none"/>
        </w:rPr>
        <w:t xml:space="preserve"> and the </w:t>
      </w:r>
      <w:r w:rsidR="0058302C" w:rsidRPr="00BC2A59">
        <w:rPr>
          <w:lang w:eastAsia="x-none"/>
        </w:rPr>
        <w:t>December 14, 2023</w:t>
      </w:r>
      <w:r w:rsidR="00D45DFF" w:rsidRPr="00BC2A59">
        <w:rPr>
          <w:lang w:eastAsia="x-none"/>
        </w:rPr>
        <w:t>,</w:t>
      </w:r>
      <w:r w:rsidR="0058302C" w:rsidRPr="00BC2A59">
        <w:rPr>
          <w:lang w:eastAsia="x-none"/>
        </w:rPr>
        <w:t xml:space="preserve"> Joint Motion to Stay Litigation</w:t>
      </w:r>
      <w:r w:rsidR="00A34A7F">
        <w:rPr>
          <w:lang w:eastAsia="x-none"/>
        </w:rPr>
        <w:t xml:space="preserve"> </w:t>
      </w:r>
      <w:r w:rsidRPr="009441E4">
        <w:rPr>
          <w:lang w:eastAsia="x-none"/>
        </w:rPr>
        <w:t xml:space="preserve">may be found on the following website: </w:t>
      </w:r>
    </w:p>
    <w:p w14:paraId="3373C8C9" w14:textId="77777777" w:rsidR="00A20BE4" w:rsidRPr="00A20BE4" w:rsidRDefault="00A20BE4" w:rsidP="00A20BE4">
      <w:pPr>
        <w:rPr>
          <w:color w:val="0000FF"/>
          <w:lang w:eastAsia="x-none"/>
        </w:rPr>
      </w:pPr>
      <w:r w:rsidRPr="00A20BE4">
        <w:rPr>
          <w:color w:val="0000FF"/>
          <w:lang w:eastAsia="x-none"/>
        </w:rPr>
        <w:t>https://pweb.crohms.org/tmt/JointMotion_TermSheet_CourtOrder_and_Extensions_2023_and_Stay_Motion_MOU_2450-1.pdf</w:t>
      </w:r>
    </w:p>
    <w:bookmarkEnd w:id="62"/>
    <w:p w14:paraId="537B8CDD" w14:textId="77777777" w:rsidR="00CF12EA" w:rsidRDefault="00CF12EA"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2C7C7B" w:rsidP="004D1E4B">
      <w:hyperlink r:id="rId60"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30DDE20A" w:rsidR="00A4433E" w:rsidRDefault="00A4433E" w:rsidP="004D1E4B">
      <w:pPr>
        <w:rPr>
          <w:lang w:eastAsia="x-none"/>
        </w:rPr>
      </w:pPr>
      <w:r w:rsidRPr="00A4433E">
        <w:rPr>
          <w:lang w:eastAsia="x-none"/>
        </w:rPr>
        <w:t xml:space="preserve">​​States, </w:t>
      </w:r>
      <w:proofErr w:type="gramStart"/>
      <w:r w:rsidR="00DB4C3D">
        <w:rPr>
          <w:lang w:eastAsia="x-none"/>
        </w:rPr>
        <w:t>T</w:t>
      </w:r>
      <w:r w:rsidR="00DB4C3D" w:rsidRPr="00A4433E">
        <w:rPr>
          <w:lang w:eastAsia="x-none"/>
        </w:rPr>
        <w: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t>
      </w:r>
      <w:r w:rsidR="008D25B3">
        <w:rPr>
          <w:lang w:eastAsia="x-none"/>
        </w:rPr>
        <w:t>have been extended until September 30, 2025</w:t>
      </w:r>
      <w:r w:rsidR="00235423">
        <w:rPr>
          <w:lang w:eastAsia="x-none"/>
        </w:rPr>
        <w:t>,</w:t>
      </w:r>
      <w:r>
        <w:rPr>
          <w:lang w:eastAsia="x-none"/>
        </w:rPr>
        <w:t xml:space="preserve">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3CAA70E9"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00BB1DD0" w:rsidRPr="004B7983">
        <w:t>FWPO and</w:t>
      </w:r>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2C7C7B" w:rsidP="00EA4684">
      <w:hyperlink r:id="rId61"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78672536"/>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78672537"/>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4D948EA3"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Warm Springs</w:t>
      </w:r>
      <w:r w:rsidR="00E06247">
        <w:t xml:space="preserve">, </w:t>
      </w:r>
      <w:r w:rsidR="00CD3514">
        <w:t>Confe</w:t>
      </w:r>
      <w:r w:rsidR="008B154E">
        <w:t>derated</w:t>
      </w:r>
      <w:r w:rsidR="00CD3514">
        <w:t xml:space="preserve"> Salish and Kootenai</w:t>
      </w:r>
      <w:r w:rsidR="008B154E">
        <w:t>,</w:t>
      </w:r>
      <w:r w:rsidR="00CD3514">
        <w:t xml:space="preserve"> </w:t>
      </w:r>
      <w:r w:rsidR="00E06247">
        <w:t>and Yak</w:t>
      </w:r>
      <w:r w:rsidR="00BC44F3">
        <w:t>a</w:t>
      </w:r>
      <w:r w:rsidR="00E06247">
        <w:t>ma</w:t>
      </w:r>
      <w:r w:rsidR="00DC5AA8">
        <w:t>;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78672538"/>
      <w:bookmarkEnd w:id="77"/>
      <w:bookmarkEnd w:id="78"/>
      <w:bookmarkEnd w:id="79"/>
      <w:bookmarkEnd w:id="80"/>
      <w:bookmarkEnd w:id="81"/>
      <w:bookmarkEnd w:id="82"/>
      <w:bookmarkEnd w:id="83"/>
      <w:proofErr w:type="gramStart"/>
      <w:r>
        <w:lastRenderedPageBreak/>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0948D590"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AE0F51">
        <w:t>2025</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xml:space="preserve">, </w:t>
      </w:r>
      <w:r w:rsidR="00D45DFF">
        <w:t xml:space="preserve">and </w:t>
      </w:r>
      <w:r w:rsidR="00344B80">
        <w:t xml:space="preserve">the </w:t>
      </w:r>
      <w:r w:rsidR="00277731">
        <w:t>Resilient Columbia Basin Agreement</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AE0F51">
        <w:t>2025</w:t>
      </w:r>
      <w:r w:rsidR="00D4601D">
        <w:t xml:space="preserve"> </w:t>
      </w:r>
      <w:r w:rsidR="007224A7">
        <w:t xml:space="preserve">water year (October 1, </w:t>
      </w:r>
      <w:r w:rsidR="00EC77C2">
        <w:t>2024</w:t>
      </w:r>
      <w:r w:rsidR="00AC1109">
        <w:t>,</w:t>
      </w:r>
      <w:r w:rsidR="0013277B">
        <w:t xml:space="preserve"> </w:t>
      </w:r>
      <w:r w:rsidR="007224A7">
        <w:t xml:space="preserve">through September 30, </w:t>
      </w:r>
      <w:r w:rsidR="00AE0F51">
        <w:t>2025</w:t>
      </w:r>
      <w:r w:rsidR="007224A7">
        <w:t>)</w:t>
      </w:r>
      <w:r w:rsidR="004D75C3">
        <w:rPr>
          <w:rStyle w:val="FootnoteReference"/>
        </w:rPr>
        <w:footnoteReference w:id="2"/>
      </w:r>
      <w:r w:rsidR="009139B6">
        <w:t>.</w:t>
      </w:r>
      <w:r>
        <w:t xml:space="preserve">  </w:t>
      </w:r>
      <w:r w:rsidR="00531044">
        <w:t>The finalization of the WMP occurs at the end of December after the start of some water management operations are underway October – December.  These operations are generally unchanging from year to year and the plan for these operations are presented accurately in the 2024 WMP.  In-season changes in WY 2025 as coordinated at TMT will be documented in the 2025 Seasonal Update to the 2025 WMP.  The operations in 2025 WMP are designed to:</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F593562" w:rsidR="00344B80" w:rsidRDefault="00344B80" w:rsidP="00C32893">
      <w:pPr>
        <w:numPr>
          <w:ilvl w:val="0"/>
          <w:numId w:val="21"/>
        </w:numPr>
        <w:spacing w:after="240"/>
        <w:ind w:left="360"/>
      </w:pPr>
      <w:r>
        <w:t xml:space="preserve">Implement the operations in the </w:t>
      </w:r>
      <w:r w:rsidR="00277731" w:rsidRPr="00277731">
        <w:t>Resilient Columbia Basin Agreement</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2C7C7B" w:rsidP="00FB42B0">
      <w:pPr>
        <w:ind w:firstLine="360"/>
      </w:pPr>
      <w:hyperlink r:id="rId62"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2C7C7B" w:rsidP="001D73B3">
      <w:pPr>
        <w:autoSpaceDE w:val="0"/>
        <w:autoSpaceDN w:val="0"/>
        <w:adjustRightInd w:val="0"/>
      </w:pPr>
      <w:hyperlink r:id="rId63"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78672539"/>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w:t>
      </w:r>
      <w:r>
        <w:lastRenderedPageBreak/>
        <w:t xml:space="preserve">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2C7C7B" w:rsidP="001D73B3">
      <w:hyperlink r:id="rId64"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78672540"/>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41679031"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r w:rsidR="008C6B9C">
        <w:t>occur and</w:t>
      </w:r>
      <w:r w:rsidR="00F05D84">
        <w:t xml:space="preserve"> </w:t>
      </w:r>
      <w:r>
        <w:t xml:space="preserve">are further described </w:t>
      </w:r>
      <w:r w:rsidR="00157D96">
        <w:t>below</w:t>
      </w:r>
      <w:r>
        <w:t>.</w:t>
      </w:r>
    </w:p>
    <w:p w14:paraId="6C697731" w14:textId="716B419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78672541"/>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78672542"/>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lastRenderedPageBreak/>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4DA86FF8"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w:t>
      </w:r>
      <w:r w:rsidR="001A2B8C">
        <w:t>7</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lastRenderedPageBreak/>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51C1DECF"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115E0">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178672543"/>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485811">
      <w:pPr>
        <w:pStyle w:val="Heading3"/>
      </w:pPr>
      <w:bookmarkStart w:id="132" w:name="_Toc175363527"/>
      <w:bookmarkStart w:id="133" w:name="_Toc376160278"/>
      <w:bookmarkStart w:id="134" w:name="_Toc439140080"/>
      <w:bookmarkStart w:id="135" w:name="_Toc461706113"/>
      <w:bookmarkStart w:id="136" w:name="_Toc52201450"/>
      <w:r w:rsidRPr="00C13C89">
        <w:t xml:space="preserve">4.2.1  </w:t>
      </w:r>
      <w:r w:rsidR="00211EF7" w:rsidRPr="00C13C89">
        <w:t>FRM Draft versus Project Refill</w:t>
      </w:r>
      <w:bookmarkEnd w:id="132"/>
      <w:bookmarkEnd w:id="133"/>
      <w:bookmarkEnd w:id="134"/>
      <w:bookmarkEnd w:id="135"/>
      <w:bookmarkEnd w:id="136"/>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w:t>
      </w:r>
      <w:r w:rsidR="00CA179C">
        <w:lastRenderedPageBreak/>
        <w:t>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413804" w:rsidRDefault="00D21232" w:rsidP="00485811">
      <w:pPr>
        <w:pStyle w:val="Heading3"/>
        <w:rPr>
          <w:rFonts w:ascii="Times New Roman" w:hAnsi="Times New Roman"/>
        </w:rPr>
      </w:pPr>
      <w:bookmarkStart w:id="137" w:name="_Toc52201451"/>
      <w:bookmarkStart w:id="138" w:name="_Toc175363528"/>
      <w:bookmarkStart w:id="139" w:name="_Toc376160279"/>
      <w:bookmarkStart w:id="140" w:name="_Toc439140081"/>
      <w:bookmarkStart w:id="141" w:name="_Toc461706114"/>
      <w:r w:rsidRPr="00C13C89">
        <w:t xml:space="preserve">4.2.2  </w:t>
      </w:r>
      <w:r w:rsidR="00211EF7" w:rsidRPr="00C13C89">
        <w:t>Spring Flow Management versus Project Refill and Summer Flow Augmentation</w:t>
      </w:r>
      <w:bookmarkEnd w:id="137"/>
      <w:r w:rsidR="00211EF7" w:rsidRPr="00C13C89" w:rsidDel="00211EF7">
        <w:rPr>
          <w:rFonts w:ascii="Times New Roman" w:hAnsi="Times New Roman"/>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485811">
      <w:pPr>
        <w:pStyle w:val="Heading3"/>
      </w:pPr>
      <w:bookmarkStart w:id="142" w:name="_Toc52201452"/>
      <w:r w:rsidRPr="00C13C89">
        <w:t xml:space="preserve">4.2.3  </w:t>
      </w:r>
      <w:r w:rsidR="00211EF7" w:rsidRPr="00C13C89">
        <w:t>Chum Flow versus Project Refill and Spring Flow Management</w:t>
      </w:r>
      <w:bookmarkEnd w:id="142"/>
      <w:r w:rsidR="00211EF7" w:rsidRPr="00C13C89">
        <w:t xml:space="preserve"> </w:t>
      </w:r>
    </w:p>
    <w:p w14:paraId="1B135046" w14:textId="33609A7A"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w:t>
      </w:r>
      <w:r w:rsidR="00040429">
        <w:t xml:space="preserve"> </w:t>
      </w:r>
      <w:r>
        <w:t>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When this scenario arises, the TMT may recommend dewatering chum redds in</w:t>
      </w:r>
    </w:p>
    <w:p w14:paraId="31B733BE" w14:textId="77777777" w:rsidR="003804EB" w:rsidRDefault="006676C8" w:rsidP="003804EB">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3804EB">
        <w:t>The minimum tailwater for incubation and emergence</w:t>
      </w:r>
      <w:r w:rsidR="003804EB" w:rsidRPr="006837AB">
        <w:t xml:space="preserve"> is set </w:t>
      </w:r>
      <w:r w:rsidR="003804EB">
        <w:t xml:space="preserve">at the end of spawning in December </w:t>
      </w:r>
      <w:r w:rsidR="003804EB" w:rsidRPr="006837AB">
        <w:t xml:space="preserve">based on </w:t>
      </w:r>
      <w:proofErr w:type="spellStart"/>
      <w:r w:rsidR="003804EB" w:rsidRPr="006837AB">
        <w:t>redd</w:t>
      </w:r>
      <w:proofErr w:type="spellEnd"/>
      <w:r w:rsidR="003804EB" w:rsidRPr="006837AB">
        <w:t xml:space="preserve"> elevation data and is held as a minimum through emergence</w:t>
      </w:r>
      <w:r w:rsidR="003804EB">
        <w:t>.</w:t>
      </w:r>
      <w:r w:rsidR="00180C01">
        <w:t xml:space="preserve"> See Section 7.3 for more information on Bonneville Chum operations.</w:t>
      </w:r>
    </w:p>
    <w:p w14:paraId="28A99767" w14:textId="5C48BB5E" w:rsidR="006676C8" w:rsidRDefault="006676C8" w:rsidP="00BF6554">
      <w:pPr>
        <w:autoSpaceDE w:val="0"/>
        <w:autoSpaceDN w:val="0"/>
        <w:adjustRightInd w:val="0"/>
      </w:pPr>
    </w:p>
    <w:p w14:paraId="408F19B2" w14:textId="545F02BE" w:rsidR="00462992" w:rsidRDefault="003804EB" w:rsidP="00462992">
      <w:bookmarkStart w:id="144" w:name="_Toc52201453"/>
      <w:bookmarkStart w:id="145" w:name="_Toc175363530"/>
      <w:bookmarkStart w:id="146" w:name="_Toc376160281"/>
      <w:bookmarkStart w:id="147" w:name="_Toc439140083"/>
      <w:bookmarkStart w:id="148" w:name="_Toc461706116"/>
      <w:r>
        <w:t>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 augmentation from storage at Grand Coulee it may increase the risk of missing the spring refill objective in early April.  TMT may need to coordinate a reduction in flow during the incubation period to prioritize spring refill at Grand Coulee, risking the dewatering of chum redds below Bonneville Dam.  During the emergence period, the Action Agencies will report to TMT which will discuss balancing project refill and spring flows that benefit multiple ESUs that have priority over maintaining the protection tailwater elevation set in</w:t>
      </w:r>
      <w:r w:rsidR="00462992">
        <w:t xml:space="preserve"> December.  </w:t>
      </w:r>
    </w:p>
    <w:p w14:paraId="181AA5D6" w14:textId="30B2E811" w:rsidR="00211EF7" w:rsidRPr="00C50E97" w:rsidRDefault="00D21232" w:rsidP="00485811">
      <w:pPr>
        <w:pStyle w:val="Heading3"/>
      </w:pPr>
      <w:r w:rsidRPr="00C13C89">
        <w:t xml:space="preserve">4.2.4  </w:t>
      </w:r>
      <w:r w:rsidR="00211EF7" w:rsidRPr="00C13C89">
        <w:t>Libby Dam Sturgeon Flow versus Summer Flow Augmentation</w:t>
      </w:r>
      <w:bookmarkEnd w:id="144"/>
      <w:r w:rsidR="00211EF7" w:rsidRPr="00C13C89">
        <w:t xml:space="preserve">  </w:t>
      </w:r>
    </w:p>
    <w:bookmarkEnd w:id="145"/>
    <w:bookmarkEnd w:id="146"/>
    <w:bookmarkEnd w:id="147"/>
    <w:bookmarkEnd w:id="148"/>
    <w:p w14:paraId="09AC145D" w14:textId="09535ACC" w:rsidR="00077F7B" w:rsidRDefault="00077F7B" w:rsidP="00077F7B">
      <w:r>
        <w:t xml:space="preserve">Water released from Libby Dam </w:t>
      </w:r>
      <w:r w:rsidR="00094CDD">
        <w:t xml:space="preserve">during </w:t>
      </w:r>
      <w:r>
        <w:t xml:space="preserve">spring </w:t>
      </w:r>
      <w:r w:rsidR="00094CDD">
        <w:t>(</w:t>
      </w:r>
      <w:r w:rsidR="00D6091D">
        <w:t xml:space="preserve">between </w:t>
      </w:r>
      <w:r w:rsidR="00910CAF">
        <w:t>mid-</w:t>
      </w:r>
      <w:r w:rsidR="00094CDD">
        <w:t xml:space="preserve">May </w:t>
      </w:r>
      <w:r w:rsidR="00D6091D">
        <w:t>and late June</w:t>
      </w:r>
      <w:r w:rsidR="00094CDD">
        <w:t xml:space="preserve">) to </w:t>
      </w:r>
      <w:r w:rsidR="00D6091D">
        <w:t xml:space="preserve">provide </w:t>
      </w:r>
      <w:r w:rsidR="00094CDD">
        <w:t xml:space="preserve">Kootenai </w:t>
      </w:r>
      <w:r w:rsidR="00D6091D">
        <w:t xml:space="preserve">River </w:t>
      </w:r>
      <w:r w:rsidR="00094CDD">
        <w:t xml:space="preserve">White </w:t>
      </w:r>
      <w:r w:rsidR="00FF2188">
        <w:t>Sturgeon spawning</w:t>
      </w:r>
      <w:r w:rsidR="006A1615">
        <w:t xml:space="preserve"> </w:t>
      </w:r>
      <w:r>
        <w:t>flows (</w:t>
      </w:r>
      <w:r w:rsidR="00094CDD">
        <w:t xml:space="preserve">tiered </w:t>
      </w:r>
      <w:r w:rsidR="00D6091D">
        <w:t xml:space="preserve">volume shaped to optimize flow and stage at Bonners Ferry)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D6091D">
        <w:t xml:space="preserve"> Dam</w:t>
      </w:r>
      <w:r>
        <w:t>.</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485811">
      <w:pPr>
        <w:pStyle w:val="Heading3"/>
      </w:pPr>
      <w:bookmarkStart w:id="149" w:name="_Toc52201454"/>
      <w:bookmarkStart w:id="150" w:name="_Toc175363531"/>
      <w:bookmarkStart w:id="151" w:name="_Toc376160282"/>
      <w:bookmarkStart w:id="152" w:name="_Toc439140084"/>
      <w:bookmarkStart w:id="153" w:name="_Toc461706117"/>
      <w:r w:rsidRPr="00C13C89">
        <w:lastRenderedPageBreak/>
        <w:t xml:space="preserve">4.2.5  </w:t>
      </w:r>
      <w:r w:rsidR="006B6D6C" w:rsidRPr="00C13C89">
        <w:t>Fish Operations versus Other Project Uses</w:t>
      </w:r>
      <w:bookmarkEnd w:id="149"/>
      <w:r w:rsidR="006B6D6C" w:rsidRPr="00C13C89">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485811">
      <w:pPr>
        <w:pStyle w:val="Heading3"/>
      </w:pPr>
      <w:bookmarkStart w:id="155" w:name="_Toc175363532"/>
      <w:bookmarkStart w:id="156" w:name="_Toc376160283"/>
      <w:bookmarkStart w:id="157" w:name="_Toc439140085"/>
      <w:bookmarkStart w:id="158" w:name="_Toc461706118"/>
      <w:bookmarkStart w:id="159" w:name="_Toc52201455"/>
      <w:r w:rsidRPr="00C13C89">
        <w:t xml:space="preserve">4.2.6  </w:t>
      </w:r>
      <w:r w:rsidR="00077F7B" w:rsidRPr="00C13C89">
        <w:t xml:space="preserve">Conflicts and </w:t>
      </w:r>
      <w:r w:rsidR="000E393F" w:rsidRPr="00C13C89">
        <w:t>P</w:t>
      </w:r>
      <w:r w:rsidR="00077F7B" w:rsidRPr="00C13C89">
        <w:t>riorities</w:t>
      </w:r>
      <w:bookmarkEnd w:id="155"/>
      <w:r w:rsidR="008B3BAA" w:rsidRPr="00C13C89">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178672544"/>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485811">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485811">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w:t>
      </w:r>
      <w:r w:rsidRPr="00D1324C">
        <w:lastRenderedPageBreak/>
        <w:t>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485811">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178672545"/>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178672546"/>
      <w:proofErr w:type="gramStart"/>
      <w:r>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3F3628F1" w:rsidR="004B61EB" w:rsidRDefault="00542497" w:rsidP="004B61EB">
      <w:pPr>
        <w:autoSpaceDE w:val="0"/>
        <w:autoSpaceDN w:val="0"/>
        <w:adjustRightInd w:val="0"/>
        <w:rPr>
          <w:color w:val="C10000"/>
        </w:rPr>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r w:rsidR="00A01497">
        <w:t>period</w:t>
      </w:r>
      <w:r w:rsidR="00C90813">
        <w:t xml:space="preserve">.  Consideration of these FRM shifts by the Corps will include an analysis of impacts to FRM and will not be implemented if FRM would be compromised.  These shifts may be implemented after coordination with </w:t>
      </w:r>
      <w:r w:rsidR="00E27A74">
        <w:t>the Corps and Reclamation</w:t>
      </w:r>
      <w:r w:rsidR="00C90813">
        <w:t>.  The reservoirs must be back to their specific system FRM elevations by April</w:t>
      </w:r>
      <w:r w:rsidR="00462992">
        <w:t xml:space="preserve">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178672547"/>
      <w:r>
        <w:lastRenderedPageBreak/>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178672548"/>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9A77B60"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65037E" w:rsidRDefault="00462992" w:rsidP="00550162">
            <w:pPr>
              <w:autoSpaceDE w:val="0"/>
              <w:autoSpaceDN w:val="0"/>
              <w:adjustRightInd w:val="0"/>
              <w:jc w:val="center"/>
              <w:rPr>
                <w:rFonts w:ascii="Calibri" w:hAnsi="Calibri"/>
                <w:b/>
                <w:i/>
                <w:color w:val="000080"/>
                <w:sz w:val="17"/>
              </w:rPr>
            </w:pPr>
            <w:r w:rsidRPr="0065037E">
              <w:rPr>
                <w:rFonts w:ascii="Calibri" w:hAnsi="Calibri"/>
                <w:b/>
                <w:color w:val="000080"/>
                <w:sz w:val="17"/>
              </w:rPr>
              <w:t>August</w:t>
            </w:r>
          </w:p>
        </w:tc>
        <w:tc>
          <w:tcPr>
            <w:tcW w:w="574" w:type="pct"/>
            <w:shd w:val="pct15" w:color="auto" w:fill="FFFFFF"/>
            <w:vAlign w:val="center"/>
          </w:tcPr>
          <w:p w14:paraId="246D9B03"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Sept</w:t>
            </w:r>
            <w:r w:rsidR="004F7FFD" w:rsidRPr="0065037E">
              <w:rPr>
                <w:rFonts w:ascii="Calibri" w:hAnsi="Calibri"/>
                <w:b/>
                <w:color w:val="000080"/>
                <w:sz w:val="17"/>
              </w:rPr>
              <w:t>ember</w:t>
            </w:r>
          </w:p>
        </w:tc>
        <w:tc>
          <w:tcPr>
            <w:tcW w:w="407" w:type="pct"/>
            <w:shd w:val="pct15" w:color="auto" w:fill="FFFFFF"/>
            <w:vAlign w:val="center"/>
          </w:tcPr>
          <w:p w14:paraId="1BE08B13" w14:textId="18851A5A"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Oct</w:t>
            </w:r>
            <w:r w:rsidR="004F7FFD" w:rsidRPr="0065037E">
              <w:rPr>
                <w:rFonts w:ascii="Calibri" w:hAnsi="Calibri"/>
                <w:b/>
                <w:color w:val="000080"/>
                <w:sz w:val="17"/>
              </w:rPr>
              <w:t>ober</w:t>
            </w:r>
          </w:p>
        </w:tc>
        <w:tc>
          <w:tcPr>
            <w:tcW w:w="397" w:type="pct"/>
            <w:shd w:val="pct15" w:color="auto" w:fill="FFFFFF"/>
            <w:vAlign w:val="center"/>
          </w:tcPr>
          <w:p w14:paraId="1044083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Nov</w:t>
            </w:r>
            <w:r w:rsidR="004F7FFD" w:rsidRPr="0065037E">
              <w:rPr>
                <w:rFonts w:ascii="Calibri" w:hAnsi="Calibri"/>
                <w:b/>
                <w:color w:val="000080"/>
                <w:sz w:val="17"/>
              </w:rPr>
              <w:t>ember</w:t>
            </w:r>
          </w:p>
        </w:tc>
        <w:tc>
          <w:tcPr>
            <w:tcW w:w="623" w:type="pct"/>
            <w:shd w:val="pct15" w:color="auto" w:fill="FFFFFF"/>
            <w:vAlign w:val="center"/>
          </w:tcPr>
          <w:p w14:paraId="1CFC9F58"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Winter</w:t>
            </w:r>
            <w:r w:rsidR="007E0FBB" w:rsidRPr="0065037E">
              <w:rPr>
                <w:rFonts w:ascii="Calibri" w:hAnsi="Calibri"/>
                <w:b/>
                <w:color w:val="000080"/>
                <w:sz w:val="17"/>
              </w:rPr>
              <w:t xml:space="preserve"> </w:t>
            </w:r>
          </w:p>
          <w:p w14:paraId="2279B9A1" w14:textId="77777777" w:rsidR="00E3232A" w:rsidRPr="0065037E" w:rsidRDefault="00E3232A" w:rsidP="007E0FBB">
            <w:pPr>
              <w:autoSpaceDE w:val="0"/>
              <w:autoSpaceDN w:val="0"/>
              <w:adjustRightInd w:val="0"/>
              <w:jc w:val="center"/>
              <w:rPr>
                <w:rFonts w:ascii="Calibri" w:hAnsi="Calibri"/>
                <w:b/>
                <w:color w:val="000080"/>
                <w:sz w:val="17"/>
              </w:rPr>
            </w:pPr>
            <w:r w:rsidRPr="0065037E">
              <w:rPr>
                <w:rFonts w:ascii="Calibri" w:hAnsi="Calibri"/>
                <w:b/>
                <w:color w:val="000080"/>
                <w:sz w:val="17"/>
              </w:rPr>
              <w:t>(Dec</w:t>
            </w:r>
            <w:r w:rsidR="004F7FFD" w:rsidRPr="0065037E">
              <w:rPr>
                <w:rFonts w:ascii="Calibri" w:hAnsi="Calibri"/>
                <w:b/>
                <w:color w:val="000080"/>
                <w:sz w:val="17"/>
              </w:rPr>
              <w:t>ember</w:t>
            </w:r>
            <w:r w:rsidRPr="0065037E">
              <w:rPr>
                <w:rFonts w:ascii="Calibri" w:hAnsi="Calibri"/>
                <w:b/>
                <w:color w:val="000080"/>
                <w:sz w:val="17"/>
              </w:rPr>
              <w:t>–Mar</w:t>
            </w:r>
            <w:r w:rsidR="004F7FFD" w:rsidRPr="0065037E">
              <w:rPr>
                <w:rFonts w:ascii="Calibri" w:hAnsi="Calibri"/>
                <w:b/>
                <w:color w:val="000080"/>
                <w:sz w:val="17"/>
              </w:rPr>
              <w:t>ch</w:t>
            </w:r>
            <w:r w:rsidRPr="0065037E">
              <w:rPr>
                <w:rFonts w:ascii="Calibri" w:hAnsi="Calibri"/>
                <w:b/>
                <w:color w:val="000080"/>
                <w:sz w:val="17"/>
              </w:rPr>
              <w:t>)</w:t>
            </w:r>
          </w:p>
        </w:tc>
        <w:tc>
          <w:tcPr>
            <w:tcW w:w="664" w:type="pct"/>
            <w:shd w:val="pct15" w:color="auto" w:fill="FFFFFF"/>
            <w:vAlign w:val="center"/>
          </w:tcPr>
          <w:p w14:paraId="32D313FB" w14:textId="551FB308"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April</w:t>
            </w:r>
          </w:p>
        </w:tc>
        <w:tc>
          <w:tcPr>
            <w:tcW w:w="674" w:type="pct"/>
            <w:shd w:val="pct15" w:color="auto" w:fill="FFFFFF"/>
            <w:vAlign w:val="center"/>
          </w:tcPr>
          <w:p w14:paraId="66B24A64" w14:textId="0C7537FF"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May</w:t>
            </w:r>
          </w:p>
        </w:tc>
        <w:tc>
          <w:tcPr>
            <w:tcW w:w="552" w:type="pct"/>
            <w:shd w:val="pct15" w:color="auto" w:fill="FFFFFF"/>
            <w:vAlign w:val="center"/>
          </w:tcPr>
          <w:p w14:paraId="60DCBFBC" w14:textId="7777777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June</w:t>
            </w:r>
          </w:p>
        </w:tc>
        <w:tc>
          <w:tcPr>
            <w:tcW w:w="568" w:type="pct"/>
            <w:shd w:val="pct15" w:color="auto" w:fill="FFFFFF"/>
            <w:vAlign w:val="center"/>
          </w:tcPr>
          <w:p w14:paraId="0FB46E3C" w14:textId="513730F7" w:rsidR="00E3232A" w:rsidRPr="0065037E" w:rsidRDefault="00E3232A" w:rsidP="00550162">
            <w:pPr>
              <w:autoSpaceDE w:val="0"/>
              <w:autoSpaceDN w:val="0"/>
              <w:adjustRightInd w:val="0"/>
              <w:jc w:val="center"/>
              <w:rPr>
                <w:rFonts w:ascii="Calibri" w:hAnsi="Calibri"/>
                <w:b/>
                <w:color w:val="000080"/>
                <w:sz w:val="17"/>
              </w:rPr>
            </w:pPr>
            <w:r w:rsidRPr="0065037E">
              <w:rPr>
                <w:rFonts w:ascii="Calibri" w:hAnsi="Calibri"/>
                <w:b/>
                <w:color w:val="000080"/>
                <w:sz w:val="17"/>
              </w:rPr>
              <w:t>July</w:t>
            </w:r>
          </w:p>
        </w:tc>
      </w:tr>
      <w:tr w:rsidR="00AE1FD5" w:rsidRPr="00A30FFC" w14:paraId="0AD5486B" w14:textId="77777777" w:rsidTr="00147F76">
        <w:tc>
          <w:tcPr>
            <w:tcW w:w="541" w:type="pct"/>
            <w:shd w:val="clear" w:color="auto" w:fill="auto"/>
          </w:tcPr>
          <w:p w14:paraId="03578FFF" w14:textId="36B034AF" w:rsidR="00924EE7" w:rsidRPr="0053710A" w:rsidRDefault="00924EE7"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Snake Projects:</w:t>
            </w:r>
            <w:r w:rsidRPr="0053710A">
              <w:rPr>
                <w:rFonts w:ascii="Calibri" w:hAnsi="Calibri"/>
                <w:sz w:val="16"/>
              </w:rPr>
              <w:t xml:space="preserve"> Continue MOP operations through August 14 </w:t>
            </w:r>
            <w:r w:rsidR="00DA7EA4" w:rsidRPr="0053710A">
              <w:rPr>
                <w:rFonts w:ascii="Calibri" w:hAnsi="Calibri"/>
                <w:sz w:val="16"/>
              </w:rPr>
              <w:t xml:space="preserve">at LGS, LMN, IHR and through August 31 at LWG </w:t>
            </w:r>
            <w:r w:rsidRPr="0053710A">
              <w:rPr>
                <w:rFonts w:ascii="Calibri" w:hAnsi="Calibri"/>
                <w:sz w:val="16"/>
              </w:rPr>
              <w:t>(see section 6.10.1).</w:t>
            </w:r>
          </w:p>
          <w:p w14:paraId="64F65075" w14:textId="77777777" w:rsidR="00AE1FD5" w:rsidRPr="0053710A" w:rsidRDefault="00FF7E52"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AE1FD5" w:rsidRPr="0053710A">
              <w:rPr>
                <w:rFonts w:ascii="Calibri" w:hAnsi="Calibri"/>
                <w:sz w:val="16"/>
                <w:u w:val="single"/>
              </w:rPr>
              <w:t xml:space="preserve"> </w:t>
            </w:r>
            <w:r w:rsidR="00AE1FD5" w:rsidRPr="0053710A">
              <w:rPr>
                <w:rFonts w:ascii="Calibri" w:hAnsi="Calibri"/>
                <w:sz w:val="16"/>
              </w:rPr>
              <w:t>Draft to no lower than 1535 feet (65 feet from full) by end of Aug., unless modified per the Agreement between U.S. and Nez Perce Tribe for water use in the Dworshak Reservoir.</w:t>
            </w:r>
          </w:p>
          <w:p w14:paraId="55FA9858" w14:textId="6EEEEB5B" w:rsidR="00287B20" w:rsidRPr="0053710A" w:rsidRDefault="00FF7E52" w:rsidP="00287B20">
            <w:pPr>
              <w:numPr>
                <w:ilvl w:val="0"/>
                <w:numId w:val="8"/>
              </w:numPr>
              <w:autoSpaceDE w:val="0"/>
              <w:autoSpaceDN w:val="0"/>
              <w:adjustRightInd w:val="0"/>
              <w:spacing w:afterLines="40" w:after="96"/>
              <w:ind w:left="0" w:firstLine="0"/>
              <w:rPr>
                <w:rFonts w:ascii="Calibri" w:hAnsi="Calibri" w:cs="Calibri"/>
                <w:sz w:val="16"/>
                <w:szCs w:val="16"/>
              </w:rPr>
            </w:pPr>
            <w:r w:rsidRPr="0053710A">
              <w:rPr>
                <w:rFonts w:ascii="Calibri" w:hAnsi="Calibri"/>
                <w:sz w:val="16"/>
              </w:rPr>
              <w:t xml:space="preserve"> </w:t>
            </w:r>
            <w:r w:rsidR="00287B20" w:rsidRPr="0053710A">
              <w:rPr>
                <w:rFonts w:ascii="Calibri" w:hAnsi="Calibri" w:cs="Calibri"/>
                <w:sz w:val="16"/>
                <w:szCs w:val="16"/>
                <w:u w:val="single"/>
              </w:rPr>
              <w:t>Grand Coulee</w:t>
            </w:r>
            <w:r w:rsidR="00287B20" w:rsidRPr="0053710A">
              <w:rPr>
                <w:rFonts w:ascii="Calibri" w:hAnsi="Calibri" w:cs="Calibri"/>
                <w:sz w:val="16"/>
                <w:szCs w:val="16"/>
              </w:rPr>
              <w:t xml:space="preserve">: </w:t>
            </w:r>
            <w:r w:rsidR="00A56146" w:rsidRPr="0053710A">
              <w:rPr>
                <w:rFonts w:ascii="Calibri" w:hAnsi="Calibri" w:cs="Calibri"/>
                <w:sz w:val="16"/>
                <w:szCs w:val="16"/>
              </w:rPr>
              <w:t xml:space="preserve">target </w:t>
            </w:r>
            <w:r w:rsidR="00287B20" w:rsidRPr="0053710A">
              <w:rPr>
                <w:rFonts w:ascii="Calibri" w:hAnsi="Calibri" w:cs="Calibri"/>
                <w:sz w:val="16"/>
                <w:szCs w:val="16"/>
              </w:rPr>
              <w:t xml:space="preserve">summer draft limit determined by July WSF for The Dalles Apr-Aug. </w:t>
            </w:r>
          </w:p>
          <w:p w14:paraId="0C796E5B" w14:textId="22311E4D"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 xml:space="preserve">and trap (see section </w:t>
            </w:r>
            <w:r w:rsidR="00C90813" w:rsidRPr="0053710A">
              <w:rPr>
                <w:rFonts w:ascii="Calibri" w:eastAsia="Calibri" w:hAnsi="Calibri"/>
                <w:sz w:val="16"/>
              </w:rPr>
              <w:t>6.8.</w:t>
            </w:r>
            <w:sdt>
              <w:sdtPr>
                <w:tag w:val="goog_rdk_7"/>
                <w:id w:val="422155682"/>
              </w:sdtPr>
              <w:sdtEndPr/>
              <w:sdtContent>
                <w:r w:rsidR="00C90813" w:rsidRPr="0053710A">
                  <w:rPr>
                    <w:rFonts w:ascii="Calibri" w:eastAsia="Calibri" w:hAnsi="Calibri"/>
                    <w:sz w:val="16"/>
                  </w:rPr>
                  <w:t>3</w:t>
                </w:r>
              </w:sdtContent>
            </w:sdt>
            <w:sdt>
              <w:sdtPr>
                <w:tag w:val="goog_rdk_8"/>
                <w:id w:val="-714967219"/>
                <w:showingPlcHdr/>
              </w:sdtPr>
              <w:sdtEndPr/>
              <w:sdtContent>
                <w:r w:rsidR="000E3CCE" w:rsidRPr="0053710A">
                  <w:rPr>
                    <w:sz w:val="16"/>
                  </w:rPr>
                  <w:t xml:space="preserve">     </w:t>
                </w:r>
              </w:sdtContent>
            </w:sdt>
            <w:r w:rsidRPr="00413804">
              <w:rPr>
                <w:rFonts w:ascii="Calibri" w:hAnsi="Calibri"/>
                <w:sz w:val="17"/>
              </w:rPr>
              <w:t>)</w:t>
            </w:r>
            <w:r w:rsidR="005F1513" w:rsidRPr="0053710A">
              <w:rPr>
                <w:rFonts w:ascii="Calibri" w:hAnsi="Calibri"/>
                <w:sz w:val="16"/>
              </w:rPr>
              <w:t>.</w:t>
            </w:r>
            <w:r w:rsidRPr="0053710A">
              <w:rPr>
                <w:rFonts w:ascii="Calibri" w:hAnsi="Calibri"/>
                <w:sz w:val="16"/>
              </w:rPr>
              <w:t xml:space="preserve">  </w:t>
            </w:r>
          </w:p>
          <w:p w14:paraId="154B3A2C" w14:textId="278959C9" w:rsidR="00FF7E52" w:rsidRPr="0053710A" w:rsidRDefault="00FF7E52" w:rsidP="00147F76">
            <w:pPr>
              <w:autoSpaceDE w:val="0"/>
              <w:autoSpaceDN w:val="0"/>
              <w:adjustRightInd w:val="0"/>
              <w:spacing w:afterLines="40" w:after="96"/>
              <w:rPr>
                <w:rFonts w:ascii="Calibri" w:hAnsi="Calibri"/>
                <w:sz w:val="16"/>
              </w:rPr>
            </w:pPr>
          </w:p>
          <w:p w14:paraId="42F4EF12" w14:textId="50A7FA52" w:rsidR="00E3232A" w:rsidRPr="0053710A" w:rsidRDefault="00E3232A" w:rsidP="004C306E">
            <w:pPr>
              <w:pStyle w:val="Header"/>
              <w:tabs>
                <w:tab w:val="clear" w:pos="4320"/>
                <w:tab w:val="clear" w:pos="8640"/>
              </w:tabs>
              <w:autoSpaceDE w:val="0"/>
              <w:autoSpaceDN w:val="0"/>
              <w:adjustRightInd w:val="0"/>
              <w:spacing w:after="80"/>
              <w:jc w:val="center"/>
              <w:rPr>
                <w:rFonts w:ascii="Calibri" w:hAnsi="Calibri"/>
                <w:b/>
                <w:i/>
                <w:color w:val="000080"/>
                <w:sz w:val="16"/>
                <w:lang w:val="en-US"/>
              </w:rPr>
            </w:pPr>
          </w:p>
        </w:tc>
        <w:tc>
          <w:tcPr>
            <w:tcW w:w="574" w:type="pct"/>
          </w:tcPr>
          <w:p w14:paraId="49846E5D" w14:textId="577E9C98" w:rsidR="00E12EF9" w:rsidRPr="0053710A" w:rsidRDefault="007E0FBB" w:rsidP="00C32893">
            <w:pPr>
              <w:numPr>
                <w:ilvl w:val="0"/>
                <w:numId w:val="3"/>
              </w:numPr>
              <w:autoSpaceDE w:val="0"/>
              <w:autoSpaceDN w:val="0"/>
              <w:adjustRightInd w:val="0"/>
              <w:spacing w:afterLines="40" w:after="96"/>
              <w:ind w:left="0" w:firstLine="0"/>
              <w:rPr>
                <w:rFonts w:ascii="Calibri" w:hAnsi="Calibri"/>
                <w:b/>
                <w:kern w:val="32"/>
                <w:sz w:val="16"/>
              </w:rPr>
            </w:pPr>
            <w:proofErr w:type="spellStart"/>
            <w:r w:rsidRPr="0053710A">
              <w:rPr>
                <w:rFonts w:ascii="Calibri" w:hAnsi="Calibri"/>
                <w:sz w:val="16"/>
                <w:u w:val="single"/>
              </w:rPr>
              <w:t>Albeni</w:t>
            </w:r>
            <w:proofErr w:type="spellEnd"/>
            <w:r w:rsidRPr="0053710A">
              <w:rPr>
                <w:rFonts w:ascii="Calibri" w:hAnsi="Calibri"/>
                <w:sz w:val="16"/>
                <w:u w:val="single"/>
              </w:rPr>
              <w:t xml:space="preserve"> Falls</w:t>
            </w:r>
            <w:r w:rsidRPr="0053710A">
              <w:rPr>
                <w:rFonts w:ascii="Calibri" w:hAnsi="Calibri"/>
                <w:sz w:val="16"/>
              </w:rPr>
              <w:t xml:space="preserve">: </w:t>
            </w:r>
            <w:r w:rsidR="006E7011">
              <w:rPr>
                <w:rFonts w:ascii="Calibri" w:hAnsi="Calibri" w:cs="Calibri"/>
                <w:sz w:val="17"/>
                <w:szCs w:val="17"/>
              </w:rPr>
              <w:t xml:space="preserve">Begin fall draft of </w:t>
            </w:r>
            <w:r w:rsidR="00A76352" w:rsidRPr="0053710A">
              <w:rPr>
                <w:rFonts w:ascii="Calibri" w:hAnsi="Calibri"/>
                <w:sz w:val="16"/>
              </w:rPr>
              <w:t xml:space="preserve">Lake Pend Oreille </w:t>
            </w:r>
            <w:r w:rsidR="006E7011">
              <w:rPr>
                <w:rFonts w:ascii="Calibri" w:hAnsi="Calibri" w:cs="Calibri"/>
                <w:sz w:val="17"/>
                <w:szCs w:val="17"/>
              </w:rPr>
              <w:t>in</w:t>
            </w:r>
            <w:r w:rsidR="00A76352" w:rsidRPr="0053710A">
              <w:rPr>
                <w:rFonts w:ascii="Calibri" w:hAnsi="Calibri"/>
                <w:sz w:val="16"/>
              </w:rPr>
              <w:t xml:space="preserve"> mid to late Sep </w:t>
            </w:r>
            <w:r w:rsidR="006E7011">
              <w:rPr>
                <w:rFonts w:ascii="Calibri" w:hAnsi="Calibri" w:cs="Calibri"/>
                <w:sz w:val="17"/>
                <w:szCs w:val="17"/>
              </w:rPr>
              <w:t>targeting 2060-2061 feet at the end of Sep.</w:t>
            </w:r>
          </w:p>
          <w:p w14:paraId="788AC40B" w14:textId="48ECBFDC"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w:t>
            </w:r>
            <w:r w:rsidR="00B5235C" w:rsidRPr="0053710A">
              <w:rPr>
                <w:rFonts w:ascii="Calibri" w:hAnsi="Calibri"/>
                <w:sz w:val="16"/>
              </w:rPr>
              <w:t xml:space="preserve">5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7E8FC72A" w14:textId="77777777" w:rsidR="00E12EF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7E0FBB" w:rsidRPr="0053710A">
              <w:rPr>
                <w:rFonts w:ascii="Calibri" w:hAnsi="Calibri"/>
                <w:sz w:val="16"/>
              </w:rPr>
              <w:t>S</w:t>
            </w:r>
            <w:r w:rsidRPr="0053710A">
              <w:rPr>
                <w:rFonts w:ascii="Calibri" w:hAnsi="Calibri"/>
                <w:sz w:val="16"/>
              </w:rPr>
              <w:t xml:space="preserve">table flows to protect bull trout and other resident fish while </w:t>
            </w:r>
            <w:r w:rsidR="003D1890" w:rsidRPr="0053710A">
              <w:rPr>
                <w:rFonts w:ascii="Calibri" w:hAnsi="Calibri"/>
                <w:sz w:val="16"/>
              </w:rPr>
              <w:t>targeting</w:t>
            </w:r>
            <w:r w:rsidRPr="0053710A">
              <w:rPr>
                <w:rFonts w:ascii="Calibri" w:hAnsi="Calibri"/>
                <w:sz w:val="16"/>
              </w:rPr>
              <w:t xml:space="preserve"> 10 </w:t>
            </w:r>
            <w:r w:rsidR="000F130D" w:rsidRPr="0053710A">
              <w:rPr>
                <w:rFonts w:ascii="Calibri" w:hAnsi="Calibri"/>
                <w:sz w:val="16"/>
              </w:rPr>
              <w:t xml:space="preserve">to 20 </w:t>
            </w:r>
            <w:r w:rsidR="00CF771C" w:rsidRPr="0053710A">
              <w:rPr>
                <w:rFonts w:ascii="Calibri" w:hAnsi="Calibri"/>
                <w:sz w:val="16"/>
              </w:rPr>
              <w:t>feet</w:t>
            </w:r>
            <w:r w:rsidRPr="0053710A">
              <w:rPr>
                <w:rFonts w:ascii="Calibri" w:hAnsi="Calibri"/>
                <w:sz w:val="16"/>
              </w:rPr>
              <w:t xml:space="preserve"> from full by end of Sep</w:t>
            </w:r>
            <w:r w:rsidR="0044036B" w:rsidRPr="0053710A">
              <w:rPr>
                <w:rFonts w:ascii="Calibri" w:hAnsi="Calibri"/>
                <w:sz w:val="16"/>
              </w:rPr>
              <w:t>.</w:t>
            </w:r>
          </w:p>
          <w:p w14:paraId="10B241A8" w14:textId="5B463847" w:rsidR="00AE1FD5" w:rsidRPr="0053710A" w:rsidRDefault="00E90CEF"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00DD12CB" w:rsidRPr="0053710A">
              <w:rPr>
                <w:rFonts w:ascii="Calibri" w:hAnsi="Calibri"/>
                <w:sz w:val="16"/>
              </w:rPr>
              <w:t>:</w:t>
            </w:r>
            <w:r w:rsidRPr="0053710A">
              <w:rPr>
                <w:rFonts w:ascii="Calibri" w:hAnsi="Calibri"/>
                <w:sz w:val="16"/>
              </w:rPr>
              <w:t xml:space="preserve">  </w:t>
            </w:r>
            <w:r w:rsidR="00DF1A27" w:rsidRPr="0053710A">
              <w:rPr>
                <w:rFonts w:ascii="Calibri" w:hAnsi="Calibri"/>
                <w:sz w:val="16"/>
              </w:rPr>
              <w:t xml:space="preserve">Draft </w:t>
            </w:r>
            <w:r w:rsidRPr="0053710A">
              <w:rPr>
                <w:rFonts w:ascii="Calibri" w:hAnsi="Calibri"/>
                <w:sz w:val="16"/>
              </w:rPr>
              <w:t xml:space="preserve">to </w:t>
            </w:r>
            <w:r w:rsidR="00DF1A27" w:rsidRPr="0053710A">
              <w:rPr>
                <w:rFonts w:ascii="Calibri" w:hAnsi="Calibri"/>
                <w:sz w:val="16"/>
              </w:rPr>
              <w:t xml:space="preserve">1520 </w:t>
            </w:r>
            <w:r w:rsidR="007E03F0" w:rsidRPr="0053710A">
              <w:rPr>
                <w:rFonts w:ascii="Calibri" w:hAnsi="Calibri"/>
                <w:sz w:val="16"/>
              </w:rPr>
              <w:t>feet</w:t>
            </w:r>
            <w:r w:rsidR="00DF1A27" w:rsidRPr="0053710A">
              <w:rPr>
                <w:rFonts w:ascii="Calibri" w:hAnsi="Calibri"/>
                <w:sz w:val="16"/>
              </w:rPr>
              <w:t xml:space="preserve"> (80 </w:t>
            </w:r>
            <w:r w:rsidR="007E03F0" w:rsidRPr="0053710A">
              <w:rPr>
                <w:rFonts w:ascii="Calibri" w:hAnsi="Calibri"/>
                <w:sz w:val="16"/>
              </w:rPr>
              <w:t>feet</w:t>
            </w:r>
            <w:r w:rsidR="00DF1A27" w:rsidRPr="0053710A">
              <w:rPr>
                <w:rFonts w:ascii="Calibri" w:hAnsi="Calibri"/>
                <w:sz w:val="16"/>
              </w:rPr>
              <w:t xml:space="preserve"> from full) by end of Sep</w:t>
            </w:r>
            <w:r w:rsidR="00FE31E1" w:rsidRPr="0053710A">
              <w:rPr>
                <w:rFonts w:ascii="Calibri" w:hAnsi="Calibri"/>
                <w:sz w:val="16"/>
              </w:rPr>
              <w:t>,</w:t>
            </w:r>
            <w:r w:rsidR="00DF1A27" w:rsidRPr="0053710A">
              <w:rPr>
                <w:rFonts w:ascii="Calibri" w:hAnsi="Calibri"/>
                <w:sz w:val="16"/>
              </w:rPr>
              <w:t xml:space="preserve"> unless modified per the Agreement between U.S. and Nez Perce Tribe for water use in the Dworshak Reservoir.</w:t>
            </w:r>
            <w:r w:rsidR="007F6EE0" w:rsidRPr="0053710A">
              <w:rPr>
                <w:rFonts w:ascii="Calibri" w:hAnsi="Calibri"/>
                <w:sz w:val="16"/>
              </w:rPr>
              <w:t xml:space="preserve"> </w:t>
            </w:r>
          </w:p>
          <w:p w14:paraId="61C18165" w14:textId="70C60419" w:rsidR="00AE1FD5" w:rsidRPr="0053710A" w:rsidRDefault="00AE1FD5"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Pr="00413804">
              <w:rPr>
                <w:rFonts w:ascii="Calibri" w:hAnsi="Calibri"/>
                <w:sz w:val="17"/>
              </w:rPr>
              <w:t>and trap (see section 6.8.2)</w:t>
            </w:r>
            <w:r w:rsidR="005F1513" w:rsidRPr="0053710A">
              <w:rPr>
                <w:rFonts w:ascii="Calibri" w:hAnsi="Calibri"/>
                <w:sz w:val="16"/>
              </w:rPr>
              <w:t>.</w:t>
            </w:r>
            <w:r w:rsidRPr="0053710A">
              <w:rPr>
                <w:rFonts w:ascii="Calibri" w:hAnsi="Calibri"/>
                <w:sz w:val="16"/>
              </w:rPr>
              <w:t xml:space="preserve">  </w:t>
            </w:r>
          </w:p>
          <w:p w14:paraId="6CD8891F" w14:textId="578DE67E" w:rsidR="003B3859" w:rsidRPr="0053710A" w:rsidRDefault="003B3859" w:rsidP="00147F76">
            <w:pPr>
              <w:autoSpaceDE w:val="0"/>
              <w:autoSpaceDN w:val="0"/>
              <w:adjustRightInd w:val="0"/>
              <w:spacing w:afterLines="40" w:after="96"/>
              <w:rPr>
                <w:rFonts w:ascii="Calibri" w:hAnsi="Calibri"/>
                <w:sz w:val="16"/>
              </w:rPr>
            </w:pPr>
          </w:p>
        </w:tc>
        <w:tc>
          <w:tcPr>
            <w:tcW w:w="407" w:type="pct"/>
          </w:tcPr>
          <w:p w14:paraId="160F0CEF" w14:textId="77777777"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u w:val="single"/>
              </w:rPr>
              <w:t>Bonneville</w:t>
            </w:r>
            <w:r w:rsidRPr="0053710A">
              <w:rPr>
                <w:rFonts w:ascii="Calibri" w:hAnsi="Calibri"/>
                <w:sz w:val="16"/>
              </w:rPr>
              <w:t>:</w:t>
            </w:r>
            <w:r w:rsidRPr="0053710A">
              <w:rPr>
                <w:rFonts w:ascii="Calibri" w:hAnsi="Calibri"/>
                <w:sz w:val="16"/>
                <w:u w:val="single"/>
              </w:rPr>
              <w:t xml:space="preserve"> </w:t>
            </w:r>
            <w:r w:rsidRPr="0053710A">
              <w:rPr>
                <w:rFonts w:ascii="Calibri" w:hAnsi="Calibri"/>
                <w:sz w:val="16"/>
              </w:rPr>
              <w:t>Assess potential tailwater elevations to support chum spawning</w:t>
            </w:r>
            <w:r w:rsidR="0044036B" w:rsidRPr="0053710A">
              <w:rPr>
                <w:rFonts w:ascii="Calibri" w:hAnsi="Calibri"/>
                <w:sz w:val="16"/>
              </w:rPr>
              <w:t>.</w:t>
            </w:r>
            <w:r w:rsidRPr="0053710A">
              <w:rPr>
                <w:rFonts w:ascii="Calibri" w:hAnsi="Calibri"/>
                <w:sz w:val="16"/>
              </w:rPr>
              <w:t xml:space="preserve"> </w:t>
            </w:r>
          </w:p>
          <w:p w14:paraId="5A6FE193"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Storage Projects: </w:t>
            </w:r>
            <w:r w:rsidR="00E3232A" w:rsidRPr="0053710A">
              <w:rPr>
                <w:rFonts w:ascii="Calibri" w:hAnsi="Calibri"/>
                <w:sz w:val="16"/>
              </w:rPr>
              <w:t xml:space="preserve">Preliminary discussions of </w:t>
            </w:r>
            <w:r w:rsidR="003C3D95" w:rsidRPr="0053710A">
              <w:rPr>
                <w:rFonts w:ascii="Calibri" w:hAnsi="Calibri"/>
                <w:sz w:val="16"/>
              </w:rPr>
              <w:t>FRM</w:t>
            </w:r>
            <w:r w:rsidR="00E3232A" w:rsidRPr="0053710A">
              <w:rPr>
                <w:rFonts w:ascii="Calibri" w:hAnsi="Calibri"/>
                <w:sz w:val="16"/>
              </w:rPr>
              <w:t>/project refill strategy</w:t>
            </w:r>
            <w:r w:rsidR="0044036B" w:rsidRPr="0053710A">
              <w:rPr>
                <w:rFonts w:ascii="Calibri" w:hAnsi="Calibri"/>
                <w:sz w:val="16"/>
              </w:rPr>
              <w:t>.</w:t>
            </w:r>
          </w:p>
          <w:p w14:paraId="112D9973" w14:textId="461DCC6A" w:rsidR="003B3859" w:rsidRPr="0053710A" w:rsidRDefault="00E3232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Support for Hanford Reach fall Chinook protection operations</w:t>
            </w:r>
            <w:r w:rsidR="0044036B" w:rsidRPr="0053710A">
              <w:rPr>
                <w:rFonts w:ascii="Calibri" w:hAnsi="Calibri"/>
                <w:i/>
                <w:sz w:val="16"/>
              </w:rPr>
              <w:t>.</w:t>
            </w:r>
          </w:p>
          <w:p w14:paraId="1D648A79" w14:textId="77777777" w:rsidR="003B3859" w:rsidRPr="0053710A" w:rsidRDefault="00702D0A" w:rsidP="00C32893">
            <w:pPr>
              <w:numPr>
                <w:ilvl w:val="0"/>
                <w:numId w:val="3"/>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Libby: </w:t>
            </w:r>
            <w:r w:rsidR="00E3232A" w:rsidRPr="0053710A">
              <w:rPr>
                <w:rFonts w:ascii="Calibri" w:hAnsi="Calibri"/>
                <w:sz w:val="16"/>
              </w:rPr>
              <w:t>Consider Kootenai burbot temperature operation</w:t>
            </w:r>
            <w:r w:rsidR="0044036B" w:rsidRPr="0053710A">
              <w:rPr>
                <w:rFonts w:ascii="Calibri" w:hAnsi="Calibri"/>
                <w:sz w:val="16"/>
              </w:rPr>
              <w:t>.</w:t>
            </w:r>
          </w:p>
        </w:tc>
        <w:tc>
          <w:tcPr>
            <w:tcW w:w="397" w:type="pct"/>
          </w:tcPr>
          <w:p w14:paraId="208CF833" w14:textId="77777777" w:rsidR="003B3859" w:rsidRPr="0053710A" w:rsidRDefault="00E3232A">
            <w:pPr>
              <w:numPr>
                <w:ilvl w:val="0"/>
                <w:numId w:val="4"/>
              </w:numPr>
              <w:autoSpaceDE w:val="0"/>
              <w:autoSpaceDN w:val="0"/>
              <w:adjustRightInd w:val="0"/>
              <w:spacing w:afterLines="40" w:after="96"/>
              <w:rPr>
                <w:rFonts w:ascii="Calibri" w:hAnsi="Calibri"/>
                <w:sz w:val="16"/>
              </w:rPr>
            </w:pPr>
            <w:r w:rsidRPr="0053710A">
              <w:rPr>
                <w:rFonts w:ascii="Calibri" w:hAnsi="Calibri"/>
                <w:sz w:val="16"/>
              </w:rPr>
              <w:t xml:space="preserve">Hanford Reach fall Chinook </w:t>
            </w:r>
            <w:proofErr w:type="spellStart"/>
            <w:r w:rsidRPr="0053710A">
              <w:rPr>
                <w:rFonts w:ascii="Calibri" w:hAnsi="Calibri"/>
                <w:sz w:val="16"/>
              </w:rPr>
              <w:t>redd</w:t>
            </w:r>
            <w:proofErr w:type="spellEnd"/>
            <w:r w:rsidRPr="0053710A">
              <w:rPr>
                <w:rFonts w:ascii="Calibri" w:hAnsi="Calibri"/>
                <w:sz w:val="16"/>
              </w:rPr>
              <w:t xml:space="preserve"> protection level set</w:t>
            </w:r>
            <w:r w:rsidR="0044036B" w:rsidRPr="0053710A">
              <w:rPr>
                <w:rFonts w:ascii="Calibri" w:hAnsi="Calibri"/>
                <w:b/>
                <w:i/>
                <w:sz w:val="16"/>
              </w:rPr>
              <w:t>.</w:t>
            </w:r>
          </w:p>
          <w:p w14:paraId="2225AF8C" w14:textId="77777777" w:rsidR="005F6F21" w:rsidRPr="0053710A" w:rsidRDefault="00BD6EFB">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204BA6" w:rsidRPr="0053710A">
              <w:rPr>
                <w:rFonts w:ascii="Calibri" w:hAnsi="Calibri"/>
                <w:sz w:val="16"/>
                <w:u w:val="single"/>
              </w:rPr>
              <w:t>:</w:t>
            </w:r>
            <w:r w:rsidR="00204BA6" w:rsidRPr="0053710A">
              <w:rPr>
                <w:rFonts w:ascii="Calibri" w:hAnsi="Calibri"/>
                <w:sz w:val="16"/>
              </w:rPr>
              <w:t xml:space="preserve"> </w:t>
            </w:r>
            <w:r w:rsidR="00481BC2" w:rsidRPr="0053710A">
              <w:rPr>
                <w:rFonts w:ascii="Calibri" w:hAnsi="Calibri"/>
                <w:sz w:val="16"/>
              </w:rPr>
              <w:t>Set Tailwater elevations to support c</w:t>
            </w:r>
            <w:r w:rsidRPr="0053710A">
              <w:rPr>
                <w:rFonts w:ascii="Calibri" w:hAnsi="Calibri"/>
                <w:sz w:val="16"/>
              </w:rPr>
              <w:t xml:space="preserve">hum </w:t>
            </w:r>
            <w:r w:rsidR="00481BC2" w:rsidRPr="0053710A">
              <w:rPr>
                <w:rFonts w:ascii="Calibri" w:hAnsi="Calibri"/>
                <w:sz w:val="16"/>
              </w:rPr>
              <w:t>spawning</w:t>
            </w:r>
            <w:r w:rsidRPr="0053710A">
              <w:rPr>
                <w:rFonts w:ascii="Calibri" w:hAnsi="Calibri"/>
                <w:sz w:val="16"/>
              </w:rPr>
              <w:t xml:space="preserve">. </w:t>
            </w:r>
          </w:p>
          <w:p w14:paraId="3E0F13D3" w14:textId="77777777" w:rsidR="006E7011" w:rsidRDefault="005F6F21" w:rsidP="006E7011">
            <w:pPr>
              <w:numPr>
                <w:ilvl w:val="0"/>
                <w:numId w:val="4"/>
              </w:numPr>
              <w:autoSpaceDE w:val="0"/>
              <w:autoSpaceDN w:val="0"/>
              <w:adjustRightInd w:val="0"/>
              <w:spacing w:afterLines="40" w:after="96"/>
              <w:rPr>
                <w:rFonts w:ascii="Calibri" w:hAnsi="Calibri" w:cs="Calibri"/>
                <w:sz w:val="17"/>
                <w:szCs w:val="17"/>
              </w:rPr>
            </w:pPr>
            <w:r w:rsidRPr="0053710A">
              <w:rPr>
                <w:rFonts w:ascii="Calibri" w:hAnsi="Calibri"/>
                <w:sz w:val="16"/>
                <w:u w:val="single"/>
              </w:rPr>
              <w:t>Lower Snake –</w:t>
            </w:r>
            <w:r w:rsidRPr="0053710A">
              <w:rPr>
                <w:rFonts w:ascii="Calibri" w:hAnsi="Calibri"/>
                <w:sz w:val="16"/>
              </w:rPr>
              <w:t xml:space="preserve"> Set abundance triggers for zero flow operations.</w:t>
            </w:r>
          </w:p>
          <w:p w14:paraId="377F8060" w14:textId="2752332F" w:rsidR="006E7011" w:rsidRPr="002660CE" w:rsidRDefault="006E7011" w:rsidP="006E7011">
            <w:pPr>
              <w:numPr>
                <w:ilvl w:val="0"/>
                <w:numId w:val="4"/>
              </w:numPr>
              <w:autoSpaceDE w:val="0"/>
              <w:autoSpaceDN w:val="0"/>
              <w:adjustRightInd w:val="0"/>
              <w:spacing w:afterLines="40" w:after="96"/>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draft to 2051</w:t>
            </w:r>
            <w:r>
              <w:rPr>
                <w:rFonts w:ascii="Calibri" w:hAnsi="Calibri" w:cs="Calibri"/>
                <w:sz w:val="17"/>
                <w:szCs w:val="17"/>
              </w:rPr>
              <w:t>-2051.5</w:t>
            </w:r>
            <w:r w:rsidRPr="002660CE">
              <w:rPr>
                <w:rFonts w:ascii="Calibri" w:hAnsi="Calibri" w:cs="Calibri"/>
                <w:sz w:val="17"/>
                <w:szCs w:val="17"/>
              </w:rPr>
              <w:t xml:space="preserve"> feet by mid-Nov </w:t>
            </w:r>
            <w:r>
              <w:rPr>
                <w:rFonts w:ascii="Calibri" w:hAnsi="Calibri" w:cs="Calibri"/>
                <w:sz w:val="17"/>
                <w:szCs w:val="17"/>
              </w:rPr>
              <w:t>for kokanee spawning.</w:t>
            </w:r>
            <w:r w:rsidRPr="002660CE">
              <w:rPr>
                <w:rFonts w:ascii="Calibri" w:hAnsi="Calibri" w:cs="Calibri"/>
                <w:sz w:val="17"/>
                <w:szCs w:val="17"/>
              </w:rPr>
              <w:t xml:space="preserve"> </w:t>
            </w:r>
          </w:p>
          <w:p w14:paraId="51B7B5D5" w14:textId="35CE6DCF" w:rsidR="00BD6EFB" w:rsidRPr="0053710A" w:rsidRDefault="00BD6EFB" w:rsidP="00A749AE">
            <w:pPr>
              <w:autoSpaceDE w:val="0"/>
              <w:autoSpaceDN w:val="0"/>
              <w:adjustRightInd w:val="0"/>
              <w:spacing w:afterLines="40" w:after="96"/>
              <w:rPr>
                <w:rFonts w:ascii="Calibri" w:hAnsi="Calibri"/>
                <w:sz w:val="16"/>
              </w:rPr>
            </w:pPr>
            <w:r w:rsidRPr="0053710A">
              <w:rPr>
                <w:rFonts w:ascii="Calibri" w:hAnsi="Calibri"/>
                <w:sz w:val="16"/>
              </w:rPr>
              <w:t xml:space="preserve"> </w:t>
            </w:r>
          </w:p>
        </w:tc>
        <w:tc>
          <w:tcPr>
            <w:tcW w:w="623" w:type="pct"/>
          </w:tcPr>
          <w:p w14:paraId="0FC799B4" w14:textId="77777777" w:rsidR="003B3859"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Bonneville</w:t>
            </w:r>
            <w:r w:rsidR="006639EA" w:rsidRPr="0053710A">
              <w:rPr>
                <w:rFonts w:ascii="Calibri" w:hAnsi="Calibri"/>
                <w:sz w:val="16"/>
                <w:u w:val="single"/>
              </w:rPr>
              <w:t xml:space="preserve">: </w:t>
            </w:r>
            <w:r w:rsidRPr="0053710A">
              <w:rPr>
                <w:rFonts w:ascii="Calibri" w:hAnsi="Calibri"/>
                <w:sz w:val="16"/>
              </w:rPr>
              <w:t>Determine winter/</w:t>
            </w:r>
            <w:r w:rsidR="004F7FFD" w:rsidRPr="0053710A">
              <w:rPr>
                <w:rFonts w:ascii="Calibri" w:hAnsi="Calibri"/>
                <w:sz w:val="16"/>
              </w:rPr>
              <w:t xml:space="preserve"> </w:t>
            </w:r>
            <w:r w:rsidRPr="0053710A">
              <w:rPr>
                <w:rFonts w:ascii="Calibri" w:hAnsi="Calibri"/>
                <w:sz w:val="16"/>
              </w:rPr>
              <w:t xml:space="preserve">spring chum </w:t>
            </w:r>
            <w:proofErr w:type="spellStart"/>
            <w:r w:rsidR="0005656A" w:rsidRPr="0053710A">
              <w:rPr>
                <w:rFonts w:ascii="Calibri" w:hAnsi="Calibri"/>
                <w:sz w:val="16"/>
              </w:rPr>
              <w:t>redd</w:t>
            </w:r>
            <w:proofErr w:type="spellEnd"/>
            <w:r w:rsidR="00483840" w:rsidRPr="0053710A">
              <w:rPr>
                <w:rFonts w:ascii="Calibri" w:hAnsi="Calibri"/>
                <w:sz w:val="16"/>
              </w:rPr>
              <w:t xml:space="preserve"> </w:t>
            </w:r>
            <w:r w:rsidRPr="0053710A">
              <w:rPr>
                <w:rFonts w:ascii="Calibri" w:hAnsi="Calibri"/>
                <w:sz w:val="16"/>
              </w:rPr>
              <w:t>protection tailwater elevation</w:t>
            </w:r>
            <w:r w:rsidR="0005656A" w:rsidRPr="0053710A">
              <w:rPr>
                <w:rFonts w:ascii="Calibri" w:hAnsi="Calibri"/>
                <w:sz w:val="16"/>
              </w:rPr>
              <w:t>.</w:t>
            </w:r>
            <w:r w:rsidRPr="0053710A">
              <w:rPr>
                <w:rFonts w:ascii="Calibri" w:hAnsi="Calibri"/>
                <w:sz w:val="16"/>
              </w:rPr>
              <w:t xml:space="preserve"> </w:t>
            </w:r>
          </w:p>
          <w:p w14:paraId="77604263" w14:textId="77777777" w:rsidR="003B3859" w:rsidRPr="0053710A" w:rsidRDefault="00702D0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w:t>
            </w:r>
            <w:r w:rsidR="003C3D95" w:rsidRPr="0053710A">
              <w:rPr>
                <w:rFonts w:ascii="Calibri" w:hAnsi="Calibri"/>
                <w:sz w:val="16"/>
              </w:rPr>
              <w:t>FRM</w:t>
            </w:r>
            <w:r w:rsidR="00E3232A" w:rsidRPr="0053710A">
              <w:rPr>
                <w:rFonts w:ascii="Calibri" w:hAnsi="Calibri"/>
                <w:sz w:val="16"/>
              </w:rPr>
              <w:t xml:space="preserve"> and refill strategies, including any available </w:t>
            </w:r>
            <w:r w:rsidR="003C3D95" w:rsidRPr="0053710A">
              <w:rPr>
                <w:rFonts w:ascii="Calibri" w:hAnsi="Calibri"/>
                <w:sz w:val="16"/>
              </w:rPr>
              <w:t>FRM</w:t>
            </w:r>
            <w:r w:rsidR="00E3232A" w:rsidRPr="0053710A">
              <w:rPr>
                <w:rFonts w:ascii="Calibri" w:hAnsi="Calibri"/>
                <w:sz w:val="16"/>
              </w:rPr>
              <w:t xml:space="preserve"> shifts</w:t>
            </w:r>
            <w:r w:rsidR="0044036B" w:rsidRPr="0053710A">
              <w:rPr>
                <w:rFonts w:ascii="Calibri" w:hAnsi="Calibri"/>
                <w:sz w:val="16"/>
              </w:rPr>
              <w:t>.</w:t>
            </w:r>
          </w:p>
          <w:p w14:paraId="42DFD26A" w14:textId="41AB790D" w:rsidR="003B3859" w:rsidRPr="0053710A"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lang w:val="en-US"/>
              </w:rPr>
              <w:t xml:space="preserve">Determine final </w:t>
            </w:r>
            <w:r w:rsidR="00AF64DB" w:rsidRPr="0053710A">
              <w:rPr>
                <w:rFonts w:ascii="Calibri" w:hAnsi="Calibri"/>
                <w:sz w:val="16"/>
                <w:lang w:val="en-US"/>
              </w:rPr>
              <w:t>spring refill</w:t>
            </w:r>
            <w:r w:rsidRPr="0053710A">
              <w:rPr>
                <w:rFonts w:ascii="Calibri" w:hAnsi="Calibri"/>
                <w:sz w:val="16"/>
                <w:lang w:val="en-US"/>
              </w:rPr>
              <w:t xml:space="preserve"> objective</w:t>
            </w:r>
            <w:r w:rsidR="009C765E" w:rsidRPr="0053710A">
              <w:rPr>
                <w:rFonts w:ascii="Calibri" w:hAnsi="Calibri"/>
                <w:sz w:val="16"/>
                <w:lang w:val="en-US"/>
              </w:rPr>
              <w:t>s</w:t>
            </w:r>
            <w:r w:rsidRPr="0053710A">
              <w:rPr>
                <w:rFonts w:ascii="Calibri" w:hAnsi="Calibri"/>
                <w:sz w:val="16"/>
                <w:lang w:val="en-US"/>
              </w:rPr>
              <w:t xml:space="preserve"> based on FCEs</w:t>
            </w:r>
            <w:r w:rsidR="00AF64DB" w:rsidRPr="0053710A">
              <w:rPr>
                <w:rFonts w:ascii="Calibri" w:hAnsi="Calibri"/>
                <w:sz w:val="16"/>
                <w:lang w:val="en-US"/>
              </w:rPr>
              <w:t xml:space="preserve"> and </w:t>
            </w:r>
            <w:r w:rsidRPr="0053710A">
              <w:rPr>
                <w:rFonts w:ascii="Calibri" w:hAnsi="Calibri"/>
                <w:sz w:val="16"/>
                <w:lang w:val="en-US"/>
              </w:rPr>
              <w:t>WSF</w:t>
            </w:r>
            <w:r w:rsidR="00AF64DB" w:rsidRPr="0053710A">
              <w:rPr>
                <w:rFonts w:ascii="Calibri" w:hAnsi="Calibri"/>
                <w:sz w:val="16"/>
                <w:lang w:val="en-US"/>
              </w:rPr>
              <w:t>s</w:t>
            </w:r>
            <w:r w:rsidRPr="0053710A">
              <w:rPr>
                <w:rFonts w:ascii="Calibri" w:hAnsi="Calibri"/>
                <w:sz w:val="16"/>
                <w:lang w:val="en-US"/>
              </w:rPr>
              <w:t xml:space="preserve">. </w:t>
            </w:r>
          </w:p>
          <w:p w14:paraId="1F980F7E" w14:textId="1E894DC2" w:rsidR="003B3859" w:rsidRPr="0053710A"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sz w:val="16"/>
                <w:lang w:val="en-US"/>
              </w:rPr>
            </w:pPr>
            <w:r w:rsidRPr="0053710A">
              <w:rPr>
                <w:rFonts w:ascii="Calibri" w:hAnsi="Calibri"/>
                <w:sz w:val="16"/>
                <w:u w:val="single"/>
                <w:lang w:val="en-US"/>
              </w:rPr>
              <w:t>Hungry Horse, Columbia Falls</w:t>
            </w:r>
            <w:r w:rsidRPr="0053710A">
              <w:rPr>
                <w:rFonts w:ascii="Calibri" w:hAnsi="Calibri"/>
                <w:sz w:val="16"/>
                <w:lang w:val="en-US"/>
              </w:rPr>
              <w:t xml:space="preserve">: </w:t>
            </w:r>
            <w:r w:rsidR="00E3232A" w:rsidRPr="0053710A">
              <w:rPr>
                <w:rFonts w:ascii="Calibri" w:hAnsi="Calibri"/>
                <w:sz w:val="16"/>
                <w:lang w:val="en-US"/>
              </w:rPr>
              <w:t xml:space="preserve">Min flows set by </w:t>
            </w:r>
            <w:r w:rsidR="00EC0203" w:rsidRPr="0053710A">
              <w:rPr>
                <w:rFonts w:ascii="Calibri" w:hAnsi="Calibri"/>
                <w:sz w:val="16"/>
                <w:lang w:val="en-US"/>
              </w:rPr>
              <w:t>Jan, Feb, Mar WSF for</w:t>
            </w:r>
            <w:r w:rsidR="00E3232A" w:rsidRPr="0053710A">
              <w:rPr>
                <w:rFonts w:ascii="Calibri" w:hAnsi="Calibri"/>
                <w:sz w:val="16"/>
                <w:lang w:val="en-US"/>
              </w:rPr>
              <w:t xml:space="preserve"> Apr-Aug</w:t>
            </w:r>
            <w:r w:rsidR="00204BA6" w:rsidRPr="0053710A">
              <w:rPr>
                <w:rFonts w:ascii="Calibri" w:hAnsi="Calibri"/>
                <w:sz w:val="16"/>
                <w:lang w:val="en-US"/>
              </w:rPr>
              <w:t>.</w:t>
            </w:r>
          </w:p>
          <w:p w14:paraId="2797063A" w14:textId="77777777" w:rsidR="003B3859" w:rsidRPr="0053710A" w:rsidRDefault="003C655F"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Dworshak</w:t>
            </w:r>
            <w:r w:rsidRPr="0053710A">
              <w:rPr>
                <w:rFonts w:ascii="Calibri" w:hAnsi="Calibri"/>
                <w:sz w:val="16"/>
              </w:rPr>
              <w:t xml:space="preserve">: </w:t>
            </w:r>
            <w:r w:rsidR="006639EA" w:rsidRPr="0053710A">
              <w:rPr>
                <w:rFonts w:ascii="Calibri" w:hAnsi="Calibri"/>
                <w:sz w:val="16"/>
              </w:rPr>
              <w:t>D</w:t>
            </w:r>
            <w:r w:rsidR="00E3232A" w:rsidRPr="0053710A">
              <w:rPr>
                <w:rFonts w:ascii="Calibri" w:hAnsi="Calibri"/>
                <w:sz w:val="16"/>
              </w:rPr>
              <w:t>etermine flexibility to operate above min flow and still reach spring refill targets</w:t>
            </w:r>
            <w:r w:rsidR="0044036B" w:rsidRPr="0053710A">
              <w:rPr>
                <w:rFonts w:ascii="Calibri" w:hAnsi="Calibri"/>
                <w:sz w:val="16"/>
              </w:rPr>
              <w:t>.</w:t>
            </w:r>
          </w:p>
          <w:p w14:paraId="67D6B469" w14:textId="408EDC8D" w:rsidR="00E057C5"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Libby</w:t>
            </w:r>
            <w:r w:rsidRPr="0053710A">
              <w:rPr>
                <w:rFonts w:ascii="Calibri" w:hAnsi="Calibri"/>
                <w:sz w:val="16"/>
              </w:rPr>
              <w:t xml:space="preserve">: </w:t>
            </w:r>
            <w:r w:rsidR="00EC0203" w:rsidRPr="0053710A">
              <w:rPr>
                <w:rFonts w:ascii="Calibri" w:hAnsi="Calibri"/>
                <w:sz w:val="16"/>
              </w:rPr>
              <w:t xml:space="preserve"> </w:t>
            </w:r>
            <w:r w:rsidR="0069773E" w:rsidRPr="0053710A">
              <w:rPr>
                <w:rFonts w:ascii="Calibri" w:hAnsi="Calibri"/>
                <w:sz w:val="16"/>
              </w:rPr>
              <w:t>Monthly</w:t>
            </w:r>
            <w:r w:rsidR="00EC0203" w:rsidRPr="0053710A">
              <w:rPr>
                <w:rFonts w:ascii="Calibri" w:hAnsi="Calibri"/>
                <w:sz w:val="16"/>
              </w:rPr>
              <w:t xml:space="preserve"> Corps WSF</w:t>
            </w:r>
            <w:r w:rsidR="005977E4" w:rsidRPr="0053710A">
              <w:rPr>
                <w:rFonts w:ascii="Calibri" w:hAnsi="Calibri"/>
                <w:sz w:val="16"/>
              </w:rPr>
              <w:t xml:space="preserve"> </w:t>
            </w:r>
            <w:r w:rsidR="00EC0203" w:rsidRPr="0053710A">
              <w:rPr>
                <w:rFonts w:ascii="Calibri" w:hAnsi="Calibri"/>
                <w:sz w:val="16"/>
              </w:rPr>
              <w:t>d</w:t>
            </w:r>
            <w:r w:rsidRPr="0053710A">
              <w:rPr>
                <w:rFonts w:ascii="Calibri" w:hAnsi="Calibri"/>
                <w:sz w:val="16"/>
              </w:rPr>
              <w:t>etermine</w:t>
            </w:r>
            <w:r w:rsidR="005977E4" w:rsidRPr="0053710A">
              <w:rPr>
                <w:rFonts w:ascii="Calibri" w:hAnsi="Calibri"/>
                <w:sz w:val="16"/>
              </w:rPr>
              <w:t>s</w:t>
            </w:r>
            <w:r w:rsidRPr="0053710A">
              <w:rPr>
                <w:rFonts w:ascii="Calibri" w:hAnsi="Calibri"/>
                <w:sz w:val="16"/>
              </w:rPr>
              <w:t xml:space="preserve"> end of </w:t>
            </w:r>
            <w:r w:rsidR="00376EA0" w:rsidRPr="0053710A">
              <w:rPr>
                <w:rFonts w:ascii="Calibri" w:hAnsi="Calibri"/>
                <w:sz w:val="16"/>
              </w:rPr>
              <w:t xml:space="preserve">month </w:t>
            </w:r>
            <w:r w:rsidR="003C3D95" w:rsidRPr="0053710A">
              <w:rPr>
                <w:rFonts w:ascii="Calibri" w:hAnsi="Calibri"/>
                <w:sz w:val="16"/>
              </w:rPr>
              <w:t>FRM</w:t>
            </w:r>
            <w:r w:rsidRPr="0053710A">
              <w:rPr>
                <w:rFonts w:ascii="Calibri" w:hAnsi="Calibri"/>
                <w:sz w:val="16"/>
              </w:rPr>
              <w:t xml:space="preserve"> elev</w:t>
            </w:r>
            <w:r w:rsidR="009C765E" w:rsidRPr="0053710A">
              <w:rPr>
                <w:rFonts w:ascii="Calibri" w:hAnsi="Calibri"/>
                <w:sz w:val="16"/>
              </w:rPr>
              <w:t>ation</w:t>
            </w:r>
            <w:r w:rsidR="00376EA0" w:rsidRPr="0053710A">
              <w:rPr>
                <w:rFonts w:ascii="Calibri" w:hAnsi="Calibri"/>
                <w:sz w:val="16"/>
              </w:rPr>
              <w:t>s</w:t>
            </w:r>
            <w:r w:rsidR="0044036B" w:rsidRPr="0053710A">
              <w:rPr>
                <w:rFonts w:ascii="Calibri" w:hAnsi="Calibri"/>
                <w:sz w:val="16"/>
              </w:rPr>
              <w:t>.</w:t>
            </w:r>
          </w:p>
          <w:p w14:paraId="32D41C14" w14:textId="5E57EDA0" w:rsidR="005F6F21" w:rsidRPr="0053710A" w:rsidRDefault="00E3232A" w:rsidP="00C32893">
            <w:pPr>
              <w:numPr>
                <w:ilvl w:val="0"/>
                <w:numId w:val="4"/>
              </w:numPr>
              <w:autoSpaceDE w:val="0"/>
              <w:autoSpaceDN w:val="0"/>
              <w:adjustRightInd w:val="0"/>
              <w:spacing w:afterLines="40" w:after="96"/>
              <w:rPr>
                <w:rFonts w:ascii="Calibri" w:hAnsi="Calibri"/>
                <w:sz w:val="16"/>
              </w:rPr>
            </w:pPr>
            <w:r w:rsidRPr="0053710A">
              <w:rPr>
                <w:rFonts w:ascii="Calibri" w:hAnsi="Calibri"/>
                <w:sz w:val="16"/>
                <w:u w:val="single"/>
              </w:rPr>
              <w:t>Grand Coulee</w:t>
            </w:r>
            <w:r w:rsidRPr="0053710A">
              <w:rPr>
                <w:rFonts w:ascii="Calibri" w:hAnsi="Calibri"/>
                <w:sz w:val="16"/>
              </w:rPr>
              <w:t xml:space="preserve">: </w:t>
            </w:r>
            <w:r w:rsidR="00244DD0" w:rsidRPr="0053710A">
              <w:rPr>
                <w:rFonts w:ascii="Calibri" w:hAnsi="Calibri"/>
                <w:sz w:val="16"/>
              </w:rPr>
              <w:t xml:space="preserve">Use March WSF at The Dalles Apr-Sep to determine if Lake Roosevelt </w:t>
            </w:r>
            <w:r w:rsidR="00D2527B" w:rsidRPr="0053710A">
              <w:rPr>
                <w:rFonts w:ascii="Calibri" w:hAnsi="Calibri"/>
                <w:sz w:val="16"/>
              </w:rPr>
              <w:t>Inc.</w:t>
            </w:r>
            <w:r w:rsidR="00244DD0" w:rsidRPr="0053710A">
              <w:rPr>
                <w:rFonts w:ascii="Calibri" w:hAnsi="Calibri"/>
                <w:sz w:val="16"/>
              </w:rPr>
              <w:t xml:space="preserve"> Storage draft is 82.5 KAF or 132.5 </w:t>
            </w:r>
            <w:r w:rsidR="000E65B2" w:rsidRPr="0053710A">
              <w:rPr>
                <w:rFonts w:ascii="Calibri" w:hAnsi="Calibri"/>
                <w:sz w:val="16"/>
              </w:rPr>
              <w:t>KAF</w:t>
            </w:r>
            <w:r w:rsidR="0044036B" w:rsidRPr="0053710A">
              <w:rPr>
                <w:rFonts w:ascii="Calibri" w:hAnsi="Calibri"/>
                <w:sz w:val="16"/>
              </w:rPr>
              <w:t>.</w:t>
            </w:r>
          </w:p>
        </w:tc>
        <w:tc>
          <w:tcPr>
            <w:tcW w:w="664" w:type="pct"/>
          </w:tcPr>
          <w:p w14:paraId="0E45EF61" w14:textId="77777777" w:rsidR="00E12EF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Spring flow objectives set by April </w:t>
            </w:r>
            <w:r w:rsidR="0030549A" w:rsidRPr="0053710A">
              <w:rPr>
                <w:rFonts w:ascii="Calibri" w:hAnsi="Calibri"/>
                <w:sz w:val="16"/>
              </w:rPr>
              <w:t>WSFs</w:t>
            </w:r>
            <w:r w:rsidR="0044036B" w:rsidRPr="0053710A">
              <w:rPr>
                <w:rFonts w:ascii="Calibri" w:hAnsi="Calibri"/>
                <w:sz w:val="16"/>
              </w:rPr>
              <w:t>.</w:t>
            </w:r>
          </w:p>
          <w:p w14:paraId="2BFD13FD"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rPr>
              <w:t>Determine spring flow management strategy including priority for refill</w:t>
            </w:r>
            <w:r w:rsidR="0044036B" w:rsidRPr="0053710A">
              <w:rPr>
                <w:rFonts w:ascii="Calibri" w:hAnsi="Calibri"/>
                <w:sz w:val="16"/>
              </w:rPr>
              <w:t>.</w:t>
            </w:r>
          </w:p>
          <w:p w14:paraId="26F489C8" w14:textId="13B23C78" w:rsidR="003B3859" w:rsidRPr="0053710A" w:rsidRDefault="003C655F" w:rsidP="00C32893">
            <w:pPr>
              <w:numPr>
                <w:ilvl w:val="0"/>
                <w:numId w:val="6"/>
              </w:numPr>
              <w:autoSpaceDE w:val="0"/>
              <w:autoSpaceDN w:val="0"/>
              <w:adjustRightInd w:val="0"/>
              <w:spacing w:afterLines="40" w:after="96"/>
              <w:rPr>
                <w:rFonts w:ascii="Calibri" w:hAnsi="Calibri"/>
                <w:sz w:val="16"/>
              </w:rPr>
            </w:pPr>
            <w:r w:rsidRPr="0053710A">
              <w:rPr>
                <w:rFonts w:ascii="Calibri" w:hAnsi="Calibri"/>
                <w:sz w:val="16"/>
                <w:u w:val="single"/>
              </w:rPr>
              <w:t xml:space="preserve">Lower </w:t>
            </w:r>
            <w:r w:rsidRPr="0053710A">
              <w:rPr>
                <w:rFonts w:ascii="Calibri" w:hAnsi="Calibri"/>
                <w:sz w:val="16"/>
                <w:u w:val="single"/>
              </w:rPr>
              <w:br/>
              <w:t>Snake Projects</w:t>
            </w:r>
            <w:r w:rsidRPr="0053710A">
              <w:rPr>
                <w:rFonts w:ascii="Calibri" w:hAnsi="Calibri"/>
                <w:sz w:val="16"/>
              </w:rPr>
              <w:t xml:space="preserve">: </w:t>
            </w:r>
            <w:r w:rsidR="00C95C37" w:rsidRPr="0053710A">
              <w:rPr>
                <w:rFonts w:ascii="Calibri" w:hAnsi="Calibri"/>
                <w:sz w:val="16"/>
              </w:rPr>
              <w:t>Apr 3 begin MOP.</w:t>
            </w:r>
          </w:p>
          <w:p w14:paraId="0E569254" w14:textId="59772B10"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w:t>
            </w:r>
            <w:r w:rsidR="004F7FFD" w:rsidRPr="0053710A">
              <w:rPr>
                <w:rFonts w:ascii="Calibri" w:hAnsi="Calibri"/>
                <w:sz w:val="16"/>
              </w:rPr>
              <w:t xml:space="preserve">Apr 10 begin </w:t>
            </w:r>
            <w:r w:rsidR="00151372" w:rsidRPr="0053710A">
              <w:rPr>
                <w:rFonts w:ascii="Calibri" w:hAnsi="Calibri"/>
                <w:sz w:val="16"/>
              </w:rPr>
              <w:t>predator disruption operations for Blalock Island Caspian terns (264.5-266.5 feet) to June 1 (may extend to June 15)</w:t>
            </w:r>
            <w:r w:rsidR="002660CE" w:rsidRPr="0053710A">
              <w:rPr>
                <w:rFonts w:ascii="Calibri" w:hAnsi="Calibri"/>
                <w:sz w:val="16"/>
              </w:rPr>
              <w:t>.</w:t>
            </w:r>
          </w:p>
          <w:p w14:paraId="2A385DBC"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w:t>
            </w:r>
            <w:r w:rsidR="00166077" w:rsidRPr="0053710A">
              <w:rPr>
                <w:rFonts w:ascii="Calibri" w:hAnsi="Calibri"/>
                <w:sz w:val="16"/>
              </w:rPr>
              <w:t>ICF</w:t>
            </w:r>
            <w:r w:rsidR="00E3232A" w:rsidRPr="0053710A">
              <w:rPr>
                <w:rFonts w:ascii="Calibri" w:hAnsi="Calibri"/>
                <w:sz w:val="16"/>
              </w:rPr>
              <w:t xml:space="preserve"> at The Dalles</w:t>
            </w:r>
            <w:r w:rsidR="0044036B" w:rsidRPr="0053710A">
              <w:rPr>
                <w:rFonts w:ascii="Calibri" w:hAnsi="Calibri"/>
                <w:sz w:val="16"/>
              </w:rPr>
              <w:t>.</w:t>
            </w:r>
          </w:p>
          <w:p w14:paraId="4F70B822" w14:textId="77777777"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If required, use April </w:t>
            </w:r>
            <w:r w:rsidR="0030549A"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3254CB17" w14:textId="65C72FFB" w:rsidR="003B3859" w:rsidRPr="0053710A" w:rsidRDefault="003C655F"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Storage Projects</w:t>
            </w:r>
            <w:r w:rsidRPr="0053710A">
              <w:rPr>
                <w:rFonts w:ascii="Calibri" w:hAnsi="Calibri"/>
                <w:sz w:val="16"/>
              </w:rPr>
              <w:t xml:space="preserve">: </w:t>
            </w:r>
            <w:r w:rsidR="00E3232A" w:rsidRPr="0053710A">
              <w:rPr>
                <w:rFonts w:ascii="Calibri" w:hAnsi="Calibri"/>
                <w:sz w:val="16"/>
              </w:rPr>
              <w:t xml:space="preserve">When not </w:t>
            </w:r>
            <w:r w:rsidR="006639EA" w:rsidRPr="0053710A">
              <w:rPr>
                <w:rFonts w:ascii="Calibri" w:hAnsi="Calibri"/>
                <w:sz w:val="16"/>
              </w:rPr>
              <w:t>at</w:t>
            </w:r>
            <w:r w:rsidRPr="0053710A">
              <w:rPr>
                <w:rFonts w:ascii="Calibri" w:hAnsi="Calibri"/>
                <w:sz w:val="16"/>
              </w:rPr>
              <w:t xml:space="preserve"> min flows, operate</w:t>
            </w:r>
            <w:r w:rsidR="00E3232A" w:rsidRPr="0053710A">
              <w:rPr>
                <w:rFonts w:ascii="Calibri" w:hAnsi="Calibri"/>
                <w:sz w:val="16"/>
              </w:rPr>
              <w:t xml:space="preserve"> to </w:t>
            </w:r>
            <w:r w:rsidR="00AF64DB" w:rsidRPr="0053710A">
              <w:rPr>
                <w:rFonts w:ascii="Calibri" w:hAnsi="Calibri"/>
                <w:sz w:val="16"/>
              </w:rPr>
              <w:t>spring refill objectives</w:t>
            </w:r>
            <w:r w:rsidR="00E3232A" w:rsidRPr="0053710A">
              <w:rPr>
                <w:rFonts w:ascii="Calibri" w:hAnsi="Calibri"/>
                <w:sz w:val="16"/>
              </w:rPr>
              <w:t xml:space="preserve"> determined </w:t>
            </w:r>
            <w:r w:rsidRPr="0053710A">
              <w:rPr>
                <w:rFonts w:ascii="Calibri" w:hAnsi="Calibri"/>
                <w:sz w:val="16"/>
              </w:rPr>
              <w:t>by</w:t>
            </w:r>
            <w:r w:rsidR="00E3232A" w:rsidRPr="0053710A">
              <w:rPr>
                <w:rFonts w:ascii="Calibri" w:hAnsi="Calibri"/>
                <w:sz w:val="16"/>
              </w:rPr>
              <w:t xml:space="preserve"> in-season management</w:t>
            </w:r>
            <w:r w:rsidR="0044036B" w:rsidRPr="0053710A">
              <w:rPr>
                <w:rFonts w:ascii="Calibri" w:hAnsi="Calibri"/>
                <w:sz w:val="16"/>
              </w:rPr>
              <w:t>.</w:t>
            </w:r>
          </w:p>
        </w:tc>
        <w:tc>
          <w:tcPr>
            <w:tcW w:w="674" w:type="pct"/>
          </w:tcPr>
          <w:p w14:paraId="7A0009EB" w14:textId="23450482" w:rsidR="003B3859"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Evaluate likely tier for sturgeon volume using May </w:t>
            </w:r>
            <w:r w:rsidR="0030549A" w:rsidRPr="0053710A">
              <w:rPr>
                <w:rFonts w:ascii="Calibri" w:hAnsi="Calibri"/>
                <w:sz w:val="16"/>
              </w:rPr>
              <w:t>WSF</w:t>
            </w:r>
            <w:r w:rsidRPr="0053710A">
              <w:rPr>
                <w:rFonts w:ascii="Calibri" w:hAnsi="Calibri"/>
                <w:sz w:val="16"/>
              </w:rPr>
              <w:t xml:space="preserve">. Regional </w:t>
            </w:r>
            <w:r w:rsidR="0035494E" w:rsidRPr="0053710A">
              <w:rPr>
                <w:rFonts w:ascii="Calibri" w:hAnsi="Calibri"/>
                <w:sz w:val="16"/>
              </w:rPr>
              <w:t xml:space="preserve">FPIP </w:t>
            </w:r>
            <w:r w:rsidRPr="0053710A">
              <w:rPr>
                <w:rFonts w:ascii="Calibri" w:hAnsi="Calibri"/>
                <w:sz w:val="16"/>
              </w:rPr>
              <w:t>tech</w:t>
            </w:r>
            <w:r w:rsidR="003C655F" w:rsidRPr="0053710A">
              <w:rPr>
                <w:rFonts w:ascii="Calibri" w:hAnsi="Calibri"/>
                <w:sz w:val="16"/>
              </w:rPr>
              <w:t xml:space="preserve">nical team recommends shape, </w:t>
            </w:r>
            <w:r w:rsidRPr="0053710A">
              <w:rPr>
                <w:rFonts w:ascii="Calibri" w:hAnsi="Calibri"/>
                <w:sz w:val="16"/>
              </w:rPr>
              <w:t>timing of sturgeon pulse.</w:t>
            </w:r>
          </w:p>
          <w:p w14:paraId="6E897108" w14:textId="0677EE99" w:rsidR="003B3859" w:rsidRPr="0053710A" w:rsidRDefault="00824946" w:rsidP="00824946">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Minimum outflow 6 kcfs for bull trout from May 15 – 31, and May WSF tiered minimum (6-9 kcfs) until sturgeon op begins. </w:t>
            </w:r>
            <w:r w:rsidR="00E3232A" w:rsidRPr="0053710A">
              <w:rPr>
                <w:rFonts w:ascii="Calibri" w:hAnsi="Calibri"/>
                <w:sz w:val="16"/>
              </w:rPr>
              <w:t xml:space="preserve"> </w:t>
            </w:r>
          </w:p>
          <w:p w14:paraId="29C23911" w14:textId="30E0C0C1" w:rsidR="003B3859" w:rsidRPr="0053710A"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Use May WSF to calculate tiered bull trout flow (6-9 kcfs) for post-sturgeon flow through Aug.</w:t>
            </w:r>
          </w:p>
          <w:p w14:paraId="1B141014" w14:textId="77777777" w:rsidR="003B3859" w:rsidRPr="0053710A" w:rsidRDefault="00ED00DD"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7"/>
                <w:u w:val="single"/>
              </w:rPr>
              <w:t>Storage Projects:</w:t>
            </w:r>
            <w:r w:rsidRPr="0053710A">
              <w:rPr>
                <w:rFonts w:ascii="Calibri" w:hAnsi="Calibri"/>
                <w:sz w:val="16"/>
              </w:rPr>
              <w:t xml:space="preserve"> </w:t>
            </w:r>
            <w:r w:rsidR="00E3232A" w:rsidRPr="0053710A">
              <w:rPr>
                <w:rFonts w:ascii="Calibri" w:hAnsi="Calibri"/>
                <w:sz w:val="16"/>
              </w:rPr>
              <w:t xml:space="preserve">Determine refill start date based on streamflow forecast to exceed ICF at The Dalles (if </w:t>
            </w:r>
            <w:r w:rsidR="003C655F" w:rsidRPr="0053710A">
              <w:rPr>
                <w:rFonts w:ascii="Calibri" w:hAnsi="Calibri"/>
                <w:sz w:val="16"/>
              </w:rPr>
              <w:t>not</w:t>
            </w:r>
            <w:r w:rsidR="00E3232A" w:rsidRPr="0053710A">
              <w:rPr>
                <w:rFonts w:ascii="Calibri" w:hAnsi="Calibri"/>
                <w:sz w:val="16"/>
              </w:rPr>
              <w:t xml:space="preserve"> in April)</w:t>
            </w:r>
            <w:r w:rsidR="0044036B" w:rsidRPr="0053710A">
              <w:rPr>
                <w:rFonts w:ascii="Calibri" w:hAnsi="Calibri"/>
                <w:sz w:val="16"/>
              </w:rPr>
              <w:t>.</w:t>
            </w:r>
          </w:p>
          <w:p w14:paraId="5BC88A6F" w14:textId="171B821D"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Libby/Hungry Horse</w:t>
            </w:r>
            <w:r w:rsidRPr="0053710A">
              <w:rPr>
                <w:rFonts w:ascii="Calibri" w:hAnsi="Calibri"/>
                <w:sz w:val="16"/>
              </w:rPr>
              <w:t xml:space="preserve">: Use May </w:t>
            </w:r>
            <w:r w:rsidR="003C655F" w:rsidRPr="0053710A">
              <w:rPr>
                <w:rFonts w:ascii="Calibri" w:hAnsi="Calibri"/>
                <w:sz w:val="16"/>
              </w:rPr>
              <w:t>WSF</w:t>
            </w:r>
            <w:r w:rsidRPr="0053710A">
              <w:rPr>
                <w:rFonts w:ascii="Calibri" w:hAnsi="Calibri"/>
                <w:sz w:val="16"/>
              </w:rPr>
              <w:t xml:space="preserve"> to determine VARQ refill flows</w:t>
            </w:r>
            <w:r w:rsidR="0044036B" w:rsidRPr="0053710A">
              <w:rPr>
                <w:rFonts w:ascii="Calibri" w:hAnsi="Calibri"/>
                <w:sz w:val="16"/>
              </w:rPr>
              <w:t>.</w:t>
            </w:r>
          </w:p>
          <w:p w14:paraId="728D6771" w14:textId="67085821" w:rsidR="00165695" w:rsidRPr="0053710A" w:rsidRDefault="00E3232A" w:rsidP="00C32893">
            <w:pPr>
              <w:numPr>
                <w:ilvl w:val="0"/>
                <w:numId w:val="6"/>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00165695" w:rsidRPr="0053710A">
              <w:rPr>
                <w:rFonts w:ascii="Calibri" w:hAnsi="Calibri"/>
                <w:sz w:val="16"/>
                <w:u w:val="single"/>
              </w:rPr>
              <w:t>:</w:t>
            </w:r>
            <w:r w:rsidR="00165695" w:rsidRPr="0053710A">
              <w:rPr>
                <w:rFonts w:ascii="Calibri" w:hAnsi="Calibri"/>
                <w:sz w:val="16"/>
              </w:rPr>
              <w:t xml:space="preserve"> Use local seasonal water supply forecast (Apr-Aug) to determine </w:t>
            </w:r>
            <w:r w:rsidR="005F6F21" w:rsidRPr="0053710A">
              <w:rPr>
                <w:rFonts w:ascii="Calibri" w:hAnsi="Calibri"/>
                <w:sz w:val="16"/>
              </w:rPr>
              <w:t xml:space="preserve">Sep </w:t>
            </w:r>
            <w:r w:rsidR="00165695" w:rsidRPr="0053710A">
              <w:rPr>
                <w:rFonts w:ascii="Calibri" w:hAnsi="Calibri"/>
                <w:sz w:val="16"/>
              </w:rPr>
              <w:t xml:space="preserve">draft </w:t>
            </w:r>
            <w:r w:rsidR="008418F8">
              <w:rPr>
                <w:rFonts w:ascii="Calibri" w:hAnsi="Calibri" w:cs="Calibri"/>
                <w:sz w:val="17"/>
                <w:szCs w:val="17"/>
              </w:rPr>
              <w:t>target</w:t>
            </w:r>
            <w:r w:rsidR="00165695" w:rsidRPr="0053710A">
              <w:rPr>
                <w:rFonts w:ascii="Calibri" w:hAnsi="Calibri"/>
                <w:sz w:val="16"/>
              </w:rPr>
              <w:t>.</w:t>
            </w:r>
          </w:p>
          <w:p w14:paraId="4D6504F6" w14:textId="01409E9D" w:rsidR="003B3859" w:rsidRPr="0053710A" w:rsidRDefault="00E3232A" w:rsidP="00422474">
            <w:pPr>
              <w:autoSpaceDE w:val="0"/>
              <w:autoSpaceDN w:val="0"/>
              <w:adjustRightInd w:val="0"/>
              <w:spacing w:afterLines="40" w:after="96"/>
              <w:rPr>
                <w:rFonts w:ascii="Calibri" w:hAnsi="Calibri"/>
                <w:sz w:val="16"/>
              </w:rPr>
            </w:pPr>
            <w:r w:rsidRPr="0053710A">
              <w:rPr>
                <w:rFonts w:ascii="Calibri" w:hAnsi="Calibri"/>
                <w:sz w:val="16"/>
                <w:u w:val="single"/>
              </w:rPr>
              <w:t>Hungry Horse</w:t>
            </w:r>
            <w:r w:rsidRPr="0053710A">
              <w:rPr>
                <w:rFonts w:ascii="Calibri" w:hAnsi="Calibri"/>
                <w:sz w:val="16"/>
              </w:rPr>
              <w:t xml:space="preserve">: </w:t>
            </w:r>
            <w:r w:rsidR="00CE1466" w:rsidRPr="0053710A">
              <w:rPr>
                <w:rFonts w:ascii="Calibri" w:hAnsi="Calibri"/>
                <w:sz w:val="16"/>
              </w:rPr>
              <w:t xml:space="preserve">Use local May WSF for May-Sep to determine Sep draft </w:t>
            </w:r>
            <w:r w:rsidR="008418F8">
              <w:rPr>
                <w:rFonts w:ascii="Calibri" w:hAnsi="Calibri" w:cs="Calibri"/>
                <w:sz w:val="17"/>
                <w:szCs w:val="17"/>
              </w:rPr>
              <w:t>target</w:t>
            </w:r>
            <w:r w:rsidRPr="0053710A">
              <w:rPr>
                <w:rFonts w:ascii="Calibri" w:hAnsi="Calibri"/>
                <w:sz w:val="16"/>
              </w:rPr>
              <w:t>.</w:t>
            </w:r>
            <w:r w:rsidR="007F6EE0" w:rsidRPr="0053710A">
              <w:rPr>
                <w:rFonts w:ascii="Calibri" w:hAnsi="Calibri"/>
                <w:sz w:val="16"/>
              </w:rPr>
              <w:t xml:space="preserve">  </w:t>
            </w:r>
          </w:p>
        </w:tc>
        <w:tc>
          <w:tcPr>
            <w:tcW w:w="552" w:type="pct"/>
          </w:tcPr>
          <w:p w14:paraId="377C2942"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Lower Granite:</w:t>
            </w:r>
            <w:r w:rsidRPr="0053710A">
              <w:rPr>
                <w:rFonts w:ascii="Calibri" w:hAnsi="Calibri"/>
                <w:sz w:val="16"/>
              </w:rPr>
              <w:t xml:space="preserve"> Summer flow objective determined by June </w:t>
            </w:r>
            <w:r w:rsidR="003C655F" w:rsidRPr="0053710A">
              <w:rPr>
                <w:rFonts w:ascii="Calibri" w:hAnsi="Calibri"/>
                <w:sz w:val="16"/>
              </w:rPr>
              <w:t>WSF</w:t>
            </w:r>
            <w:r w:rsidR="0044036B" w:rsidRPr="0053710A">
              <w:rPr>
                <w:rFonts w:ascii="Calibri" w:hAnsi="Calibri"/>
                <w:sz w:val="16"/>
              </w:rPr>
              <w:t>.</w:t>
            </w:r>
          </w:p>
          <w:p w14:paraId="3147A54A" w14:textId="7DEB48B8"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Pr="0053710A">
              <w:rPr>
                <w:rFonts w:ascii="Calibri" w:hAnsi="Calibri"/>
                <w:sz w:val="16"/>
              </w:rPr>
              <w:t xml:space="preserve"> Use June </w:t>
            </w:r>
            <w:r w:rsidR="00166077" w:rsidRPr="0053710A">
              <w:rPr>
                <w:rFonts w:ascii="Calibri" w:hAnsi="Calibri"/>
                <w:sz w:val="16"/>
              </w:rPr>
              <w:t xml:space="preserve">WSF </w:t>
            </w:r>
            <w:r w:rsidRPr="0053710A">
              <w:rPr>
                <w:rFonts w:ascii="Calibri" w:hAnsi="Calibri"/>
                <w:sz w:val="16"/>
              </w:rPr>
              <w:t>to determine VARQ refill flows</w:t>
            </w:r>
            <w:r w:rsidR="0044036B" w:rsidRPr="0053710A">
              <w:rPr>
                <w:rFonts w:ascii="Calibri" w:hAnsi="Calibri"/>
                <w:sz w:val="16"/>
              </w:rPr>
              <w:t>.</w:t>
            </w:r>
            <w:r w:rsidRPr="0053710A">
              <w:rPr>
                <w:rFonts w:ascii="Calibri" w:hAnsi="Calibri"/>
                <w:sz w:val="16"/>
              </w:rPr>
              <w:t xml:space="preserve"> </w:t>
            </w:r>
          </w:p>
          <w:p w14:paraId="304A565D" w14:textId="77777777" w:rsidR="003B3859"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Determine summer flow augmentation strategy (early June)</w:t>
            </w:r>
            <w:r w:rsidR="0044036B" w:rsidRPr="0053710A">
              <w:rPr>
                <w:rFonts w:ascii="Calibri" w:hAnsi="Calibri"/>
                <w:sz w:val="16"/>
              </w:rPr>
              <w:t>.</w:t>
            </w:r>
          </w:p>
          <w:p w14:paraId="7A6A910C" w14:textId="54939090" w:rsidR="0069773E" w:rsidRPr="0053710A" w:rsidRDefault="00E3232A"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Dworshak:</w:t>
            </w:r>
            <w:r w:rsidRPr="0053710A">
              <w:rPr>
                <w:rFonts w:ascii="Calibri" w:hAnsi="Calibri"/>
                <w:sz w:val="16"/>
              </w:rPr>
              <w:t xml:space="preserve"> Refill by about June 30</w:t>
            </w:r>
            <w:r w:rsidR="007951D1" w:rsidRPr="0053710A">
              <w:rPr>
                <w:rFonts w:ascii="Calibri" w:hAnsi="Calibri"/>
                <w:sz w:val="16"/>
              </w:rPr>
              <w:t xml:space="preserve"> or earlier in dry years</w:t>
            </w:r>
            <w:r w:rsidR="0044036B" w:rsidRPr="0053710A">
              <w:rPr>
                <w:rFonts w:ascii="Calibri" w:hAnsi="Calibri"/>
                <w:sz w:val="16"/>
              </w:rPr>
              <w:t>.</w:t>
            </w:r>
          </w:p>
          <w:p w14:paraId="7F3CFAB7" w14:textId="7A149656" w:rsidR="00151372" w:rsidRPr="0053710A" w:rsidRDefault="0069773E"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 xml:space="preserve"> Begin Dworshak temperature modeling. </w:t>
            </w:r>
          </w:p>
          <w:p w14:paraId="02D86BDD" w14:textId="5A1DE5F0" w:rsidR="007951D1" w:rsidRPr="0053710A" w:rsidRDefault="005C0003"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rPr>
              <w:t>Regulate outflow temperatures to attempt to maintain water temperatures in the Lower</w:t>
            </w:r>
            <w:r w:rsidRPr="0053710A">
              <w:rPr>
                <w:rFonts w:ascii="Calibri" w:hAnsi="Calibri"/>
                <w:sz w:val="16"/>
              </w:rPr>
              <w:cr/>
              <w:t xml:space="preserve">Granite Dam tailwater </w:t>
            </w:r>
            <w:r w:rsidR="005F6F21" w:rsidRPr="0053710A">
              <w:rPr>
                <w:rFonts w:ascii="Calibri" w:hAnsi="Calibri"/>
                <w:sz w:val="16"/>
              </w:rPr>
              <w:t>and trap</w:t>
            </w:r>
            <w:r w:rsidR="00FF2188" w:rsidRPr="0053710A">
              <w:rPr>
                <w:rFonts w:ascii="Calibri" w:hAnsi="Calibri"/>
                <w:sz w:val="16"/>
              </w:rPr>
              <w:t xml:space="preserve"> (see section </w:t>
            </w:r>
            <w:r w:rsidR="00694792" w:rsidRPr="0053710A">
              <w:rPr>
                <w:rFonts w:ascii="Calibri" w:eastAsia="Calibri" w:hAnsi="Calibri"/>
                <w:sz w:val="16"/>
              </w:rPr>
              <w:t>6.8.3</w:t>
            </w:r>
            <w:r w:rsidR="00FF2188" w:rsidRPr="0053710A">
              <w:rPr>
                <w:rFonts w:ascii="Calibri" w:hAnsi="Calibri"/>
                <w:sz w:val="16"/>
              </w:rPr>
              <w:t>)</w:t>
            </w:r>
            <w:r w:rsidR="007951D1" w:rsidRPr="0053710A">
              <w:rPr>
                <w:rFonts w:ascii="Calibri" w:hAnsi="Calibri"/>
                <w:sz w:val="16"/>
              </w:rPr>
              <w:t xml:space="preserve">  </w:t>
            </w:r>
          </w:p>
          <w:p w14:paraId="6EC37453" w14:textId="1B4BFB0C" w:rsidR="003B3859" w:rsidRPr="0053710A" w:rsidRDefault="00151372" w:rsidP="00C32893">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John Day:</w:t>
            </w:r>
            <w:r w:rsidRPr="0053710A">
              <w:rPr>
                <w:rFonts w:ascii="Calibri" w:hAnsi="Calibri"/>
                <w:sz w:val="16"/>
              </w:rPr>
              <w:t xml:space="preserve"> Begin MIP operation </w:t>
            </w:r>
            <w:r w:rsidR="008572D9">
              <w:rPr>
                <w:rFonts w:ascii="Calibri" w:hAnsi="Calibri" w:cs="Calibri"/>
                <w:sz w:val="17"/>
                <w:szCs w:val="17"/>
              </w:rPr>
              <w:t>in</w:t>
            </w:r>
            <w:r w:rsidRPr="002660CE">
              <w:rPr>
                <w:rFonts w:ascii="Calibri" w:hAnsi="Calibri" w:cs="Calibri"/>
                <w:sz w:val="17"/>
                <w:szCs w:val="17"/>
              </w:rPr>
              <w:t xml:space="preserve"> </w:t>
            </w:r>
            <w:r w:rsidR="008572D9">
              <w:rPr>
                <w:rFonts w:ascii="Calibri" w:hAnsi="Calibri" w:cs="Calibri"/>
                <w:sz w:val="17"/>
                <w:szCs w:val="17"/>
              </w:rPr>
              <w:t xml:space="preserve">early </w:t>
            </w:r>
            <w:r w:rsidRPr="0053710A">
              <w:rPr>
                <w:rFonts w:ascii="Calibri" w:hAnsi="Calibri"/>
                <w:sz w:val="16"/>
              </w:rPr>
              <w:t>June through Aug 31.</w:t>
            </w:r>
          </w:p>
          <w:p w14:paraId="63AE1580" w14:textId="38C1681A" w:rsidR="007951D1" w:rsidRPr="0053710A" w:rsidRDefault="007951D1" w:rsidP="001750CF">
            <w:pPr>
              <w:autoSpaceDE w:val="0"/>
              <w:autoSpaceDN w:val="0"/>
              <w:adjustRightInd w:val="0"/>
              <w:spacing w:afterLines="40" w:after="96"/>
              <w:rPr>
                <w:rFonts w:ascii="Calibri" w:hAnsi="Calibri"/>
                <w:sz w:val="16"/>
              </w:rPr>
            </w:pPr>
          </w:p>
        </w:tc>
        <w:tc>
          <w:tcPr>
            <w:tcW w:w="568" w:type="pct"/>
          </w:tcPr>
          <w:p w14:paraId="287BCC68" w14:textId="77777777" w:rsidR="003B3859" w:rsidRPr="0053710A" w:rsidRDefault="00E3232A"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Grand Coulee</w:t>
            </w:r>
            <w:r w:rsidRPr="0053710A">
              <w:rPr>
                <w:rFonts w:ascii="Calibri" w:hAnsi="Calibri"/>
                <w:sz w:val="16"/>
              </w:rPr>
              <w:t xml:space="preserve">: summer draft limit determined by July </w:t>
            </w:r>
            <w:r w:rsidR="003C655F" w:rsidRPr="0053710A">
              <w:rPr>
                <w:rFonts w:ascii="Calibri" w:hAnsi="Calibri"/>
                <w:sz w:val="16"/>
              </w:rPr>
              <w:t>WSF</w:t>
            </w:r>
            <w:r w:rsidRPr="0053710A">
              <w:rPr>
                <w:rFonts w:ascii="Calibri" w:hAnsi="Calibri"/>
                <w:sz w:val="16"/>
              </w:rPr>
              <w:t xml:space="preserve"> </w:t>
            </w:r>
            <w:r w:rsidR="00166077" w:rsidRPr="0053710A">
              <w:rPr>
                <w:rFonts w:ascii="Calibri" w:hAnsi="Calibri"/>
                <w:sz w:val="16"/>
              </w:rPr>
              <w:t xml:space="preserve">for </w:t>
            </w:r>
            <w:r w:rsidRPr="0053710A">
              <w:rPr>
                <w:rFonts w:ascii="Calibri" w:hAnsi="Calibri"/>
                <w:sz w:val="16"/>
              </w:rPr>
              <w:t>The Dalles</w:t>
            </w:r>
            <w:r w:rsidR="00166077" w:rsidRPr="0053710A">
              <w:rPr>
                <w:rFonts w:ascii="Calibri" w:hAnsi="Calibri"/>
                <w:sz w:val="16"/>
              </w:rPr>
              <w:t xml:space="preserve"> Apr-Aug</w:t>
            </w:r>
            <w:r w:rsidR="0044036B" w:rsidRPr="0053710A">
              <w:rPr>
                <w:rFonts w:ascii="Calibri" w:hAnsi="Calibri"/>
                <w:sz w:val="16"/>
              </w:rPr>
              <w:t>.</w:t>
            </w:r>
            <w:r w:rsidRPr="0053710A">
              <w:rPr>
                <w:rFonts w:ascii="Calibri" w:hAnsi="Calibri"/>
                <w:sz w:val="16"/>
              </w:rPr>
              <w:t xml:space="preserve"> </w:t>
            </w:r>
          </w:p>
          <w:p w14:paraId="305D83C1" w14:textId="2563B8A1" w:rsidR="003B3859" w:rsidRPr="0053710A" w:rsidRDefault="003C655F" w:rsidP="00C32893">
            <w:pPr>
              <w:numPr>
                <w:ilvl w:val="0"/>
                <w:numId w:val="8"/>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 Hungry Horse</w:t>
            </w:r>
            <w:r w:rsidR="006639EA" w:rsidRPr="0053710A">
              <w:rPr>
                <w:rFonts w:ascii="Calibri" w:hAnsi="Calibri"/>
                <w:sz w:val="16"/>
                <w:u w:val="single"/>
              </w:rPr>
              <w:t xml:space="preserve">: </w:t>
            </w:r>
            <w:r w:rsidR="003D1890" w:rsidRPr="0053710A">
              <w:rPr>
                <w:rFonts w:ascii="Calibri" w:hAnsi="Calibri"/>
                <w:sz w:val="16"/>
              </w:rPr>
              <w:t>Estimate stable flows that will d</w:t>
            </w:r>
            <w:r w:rsidR="00E3232A" w:rsidRPr="0053710A">
              <w:rPr>
                <w:rFonts w:ascii="Calibri" w:hAnsi="Calibri"/>
                <w:sz w:val="16"/>
              </w:rPr>
              <w:t>raft for salmon</w:t>
            </w:r>
            <w:r w:rsidR="0044036B" w:rsidRPr="0053710A">
              <w:rPr>
                <w:rFonts w:ascii="Calibri" w:hAnsi="Calibri"/>
                <w:sz w:val="16"/>
              </w:rPr>
              <w:t>.</w:t>
            </w:r>
            <w:r w:rsidR="00E3232A" w:rsidRPr="0053710A">
              <w:rPr>
                <w:rFonts w:ascii="Calibri" w:hAnsi="Calibri"/>
                <w:sz w:val="16"/>
              </w:rPr>
              <w:t xml:space="preserve"> </w:t>
            </w:r>
          </w:p>
          <w:p w14:paraId="56299D7C" w14:textId="77777777" w:rsidR="00AE1FD5" w:rsidRPr="0053710A" w:rsidRDefault="00E3232A" w:rsidP="00AE1FD5">
            <w:pPr>
              <w:numPr>
                <w:ilvl w:val="0"/>
                <w:numId w:val="7"/>
              </w:numPr>
              <w:autoSpaceDE w:val="0"/>
              <w:autoSpaceDN w:val="0"/>
              <w:adjustRightInd w:val="0"/>
              <w:spacing w:afterLines="40" w:after="96"/>
              <w:ind w:left="0" w:firstLine="0"/>
              <w:rPr>
                <w:rFonts w:ascii="Calibri" w:hAnsi="Calibri"/>
                <w:sz w:val="16"/>
              </w:rPr>
            </w:pPr>
            <w:r w:rsidRPr="0053710A">
              <w:rPr>
                <w:rFonts w:ascii="Calibri" w:hAnsi="Calibri"/>
                <w:sz w:val="16"/>
                <w:u w:val="single"/>
              </w:rPr>
              <w:t>Libby:</w:t>
            </w:r>
            <w:r w:rsidRPr="0053710A">
              <w:rPr>
                <w:rFonts w:ascii="Calibri" w:hAnsi="Calibri"/>
                <w:sz w:val="16"/>
              </w:rPr>
              <w:t xml:space="preserve"> Refill probability is likely later in July (exact date determined in</w:t>
            </w:r>
            <w:r w:rsidR="00703FFB" w:rsidRPr="0053710A">
              <w:rPr>
                <w:rFonts w:ascii="Calibri" w:hAnsi="Calibri"/>
                <w:sz w:val="16"/>
              </w:rPr>
              <w:t>-</w:t>
            </w:r>
            <w:r w:rsidRPr="0053710A">
              <w:rPr>
                <w:rFonts w:ascii="Calibri" w:hAnsi="Calibri"/>
                <w:sz w:val="16"/>
              </w:rPr>
              <w:t>season)</w:t>
            </w:r>
            <w:r w:rsidR="0044036B" w:rsidRPr="0053710A">
              <w:rPr>
                <w:rFonts w:ascii="Calibri" w:hAnsi="Calibri"/>
                <w:sz w:val="16"/>
              </w:rPr>
              <w:t>.</w:t>
            </w:r>
            <w:r w:rsidR="00AE1FD5" w:rsidRPr="0053710A">
              <w:rPr>
                <w:rFonts w:ascii="Calibri" w:hAnsi="Calibri"/>
                <w:sz w:val="16"/>
                <w:u w:val="single"/>
              </w:rPr>
              <w:t xml:space="preserve"> </w:t>
            </w:r>
          </w:p>
          <w:p w14:paraId="336CD726" w14:textId="3BA2B086" w:rsidR="00AE1FD5" w:rsidRPr="0065037E" w:rsidRDefault="00AE1FD5" w:rsidP="00AE1FD5">
            <w:pPr>
              <w:numPr>
                <w:ilvl w:val="0"/>
                <w:numId w:val="7"/>
              </w:numPr>
              <w:autoSpaceDE w:val="0"/>
              <w:autoSpaceDN w:val="0"/>
              <w:adjustRightInd w:val="0"/>
              <w:spacing w:afterLines="40" w:after="96"/>
              <w:ind w:left="0" w:firstLine="0"/>
              <w:rPr>
                <w:rFonts w:ascii="Calibri" w:hAnsi="Calibri"/>
                <w:sz w:val="17"/>
              </w:rPr>
            </w:pPr>
            <w:r w:rsidRPr="0053710A">
              <w:rPr>
                <w:rFonts w:ascii="Calibri" w:hAnsi="Calibri"/>
                <w:sz w:val="16"/>
                <w:u w:val="single"/>
              </w:rPr>
              <w:t>Dworshak:</w:t>
            </w:r>
            <w:r w:rsidRPr="0053710A">
              <w:rPr>
                <w:rFonts w:ascii="Calibri" w:hAnsi="Calibri"/>
                <w:sz w:val="16"/>
              </w:rPr>
              <w:t xml:space="preserve"> Regulate outflow temperatures to attempt to maintain water temperatures in the Lower</w:t>
            </w:r>
            <w:r w:rsidRPr="0053710A">
              <w:rPr>
                <w:rFonts w:ascii="Calibri" w:hAnsi="Calibri"/>
                <w:sz w:val="16"/>
              </w:rPr>
              <w:cr/>
              <w:t xml:space="preserve">Granite Dam tailwater and trap (see section </w:t>
            </w:r>
            <w:r w:rsidR="00694792" w:rsidRPr="0053710A">
              <w:rPr>
                <w:rFonts w:ascii="Calibri" w:eastAsia="Calibri" w:hAnsi="Calibri"/>
                <w:sz w:val="16"/>
              </w:rPr>
              <w:t>6.8.3</w:t>
            </w:r>
            <w:sdt>
              <w:sdtPr>
                <w:tag w:val="goog_rdk_14"/>
                <w:id w:val="226266304"/>
                <w:showingPlcHdr/>
              </w:sdtPr>
              <w:sdtEndPr/>
              <w:sdtContent>
                <w:r w:rsidR="00DC4C38" w:rsidRPr="0053710A">
                  <w:rPr>
                    <w:sz w:val="16"/>
                  </w:rPr>
                  <w:t xml:space="preserve">     </w:t>
                </w:r>
              </w:sdtContent>
            </w:sdt>
            <w:r w:rsidRPr="0065037E">
              <w:rPr>
                <w:rFonts w:ascii="Calibri" w:hAnsi="Calibri"/>
                <w:sz w:val="17"/>
              </w:rPr>
              <w:t>)</w:t>
            </w:r>
            <w:r w:rsidR="005F1513" w:rsidRPr="0065037E">
              <w:rPr>
                <w:rFonts w:ascii="Calibri" w:hAnsi="Calibri"/>
                <w:sz w:val="17"/>
              </w:rPr>
              <w:t>.</w:t>
            </w:r>
            <w:r w:rsidRPr="0065037E">
              <w:rPr>
                <w:rFonts w:ascii="Calibri" w:hAnsi="Calibri"/>
                <w:sz w:val="17"/>
              </w:rPr>
              <w:t xml:space="preserve"> </w:t>
            </w:r>
          </w:p>
          <w:p w14:paraId="47A8DD8F" w14:textId="7186981B" w:rsidR="00AE1FD5" w:rsidRPr="0065037E" w:rsidRDefault="00AE1FD5" w:rsidP="00147F76">
            <w:pPr>
              <w:autoSpaceDE w:val="0"/>
              <w:autoSpaceDN w:val="0"/>
              <w:adjustRightInd w:val="0"/>
              <w:spacing w:afterLines="40" w:after="96"/>
              <w:rPr>
                <w:rFonts w:ascii="Calibri" w:hAnsi="Calibri"/>
                <w:sz w:val="17"/>
              </w:rPr>
            </w:pPr>
          </w:p>
          <w:p w14:paraId="6B1B2131" w14:textId="05099982" w:rsidR="00E12EF9" w:rsidRPr="0065037E" w:rsidRDefault="00E12EF9" w:rsidP="001750CF">
            <w:pPr>
              <w:autoSpaceDE w:val="0"/>
              <w:autoSpaceDN w:val="0"/>
              <w:adjustRightInd w:val="0"/>
              <w:spacing w:afterLines="40" w:after="96"/>
              <w:rPr>
                <w:rFonts w:ascii="Calibri" w:hAnsi="Calibri"/>
                <w:sz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178672549"/>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1D11F36D" w:rsidR="001A627E" w:rsidRDefault="00702FD0" w:rsidP="00F22FE5">
      <w:pPr>
        <w:spacing w:after="240"/>
      </w:pPr>
      <w:r>
        <w:t xml:space="preserve">In </w:t>
      </w:r>
      <w:r w:rsidR="00AE0F51">
        <w:t>2025</w:t>
      </w:r>
      <w:r>
        <w:t>,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t>
      </w:r>
      <w:r w:rsidR="004B745A">
        <w:t xml:space="preserve">and </w:t>
      </w:r>
      <w:r>
        <w:t>will be the default forecast for calculating system FRM.</w:t>
      </w:r>
      <w:r w:rsidR="00F22FE5" w:rsidRPr="00C827E9">
        <w:t xml:space="preserve"> </w:t>
      </w:r>
      <w:r w:rsidR="00F22FE5">
        <w:t xml:space="preserve"> </w:t>
      </w:r>
      <w:r w:rsidR="00C827E9" w:rsidRPr="00C827E9">
        <w:t xml:space="preserve">  </w:t>
      </w:r>
    </w:p>
    <w:p w14:paraId="3F3BE6E3" w14:textId="080D35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91"/>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1B2D67C3" w:rsidR="00805B13" w:rsidRPr="00A30FFC" w:rsidRDefault="007C6AD3" w:rsidP="00805B13">
            <w:pPr>
              <w:spacing w:before="120" w:after="120"/>
              <w:rPr>
                <w:rFonts w:ascii="Calibri" w:hAnsi="Calibri" w:cs="Calibri"/>
                <w:sz w:val="20"/>
                <w:szCs w:val="20"/>
              </w:rPr>
            </w:pPr>
            <w:r>
              <w:rPr>
                <w:rFonts w:ascii="Calibri" w:hAnsi="Calibri" w:cs="Calibri"/>
                <w:sz w:val="20"/>
                <w:szCs w:val="20"/>
              </w:rPr>
              <w:t>January 6, 2025</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72AD7852" w:rsidR="00805B13" w:rsidRPr="00A30FFC" w:rsidRDefault="007C6AD3" w:rsidP="00805B13">
            <w:pPr>
              <w:spacing w:before="120" w:after="120"/>
              <w:rPr>
                <w:rFonts w:ascii="Calibri" w:hAnsi="Calibri" w:cs="Calibri"/>
                <w:sz w:val="20"/>
                <w:szCs w:val="20"/>
              </w:rPr>
            </w:pPr>
            <w:r>
              <w:rPr>
                <w:rFonts w:ascii="Calibri" w:hAnsi="Calibri" w:cs="Calibri"/>
                <w:sz w:val="20"/>
                <w:szCs w:val="20"/>
              </w:rPr>
              <w:t>February 5, 2025</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17A60354" w:rsidR="00805B13" w:rsidRPr="00A30FFC" w:rsidRDefault="007C6AD3" w:rsidP="00805B13">
            <w:pPr>
              <w:spacing w:before="120" w:after="120"/>
              <w:rPr>
                <w:rFonts w:ascii="Calibri" w:hAnsi="Calibri" w:cs="Calibri"/>
                <w:sz w:val="20"/>
                <w:szCs w:val="20"/>
              </w:rPr>
            </w:pPr>
            <w:r>
              <w:rPr>
                <w:rFonts w:ascii="Calibri" w:hAnsi="Calibri" w:cs="Calibri"/>
                <w:sz w:val="20"/>
                <w:szCs w:val="20"/>
              </w:rPr>
              <w:t>March 5, 2025</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37F7CA52" w:rsidR="00805B13" w:rsidRPr="00A30FFC" w:rsidRDefault="007C6AD3" w:rsidP="00805B13">
            <w:pPr>
              <w:spacing w:before="120" w:after="120"/>
              <w:rPr>
                <w:rFonts w:ascii="Calibri" w:hAnsi="Calibri" w:cs="Calibri"/>
                <w:sz w:val="20"/>
                <w:szCs w:val="20"/>
              </w:rPr>
            </w:pPr>
            <w:r>
              <w:rPr>
                <w:rFonts w:ascii="Calibri" w:hAnsi="Calibri" w:cs="Calibri"/>
                <w:sz w:val="20"/>
                <w:szCs w:val="20"/>
              </w:rPr>
              <w:t>April 3, 2025</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605E1B98" w:rsidR="00805B13" w:rsidRPr="00A30FFC" w:rsidRDefault="007C6AD3" w:rsidP="00805B13">
            <w:pPr>
              <w:spacing w:before="120" w:after="120"/>
              <w:rPr>
                <w:rFonts w:ascii="Calibri" w:hAnsi="Calibri" w:cs="Calibri"/>
                <w:sz w:val="20"/>
                <w:szCs w:val="20"/>
              </w:rPr>
            </w:pPr>
            <w:r>
              <w:rPr>
                <w:rFonts w:ascii="Calibri" w:hAnsi="Calibri" w:cs="Calibri"/>
                <w:sz w:val="20"/>
                <w:szCs w:val="20"/>
              </w:rPr>
              <w:t>May 5, 2025</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2F3A5619" w:rsidR="00805B13" w:rsidRPr="00A30FFC" w:rsidRDefault="007C6AD3" w:rsidP="00805B13">
            <w:pPr>
              <w:spacing w:before="120" w:after="120"/>
              <w:rPr>
                <w:rFonts w:ascii="Calibri" w:hAnsi="Calibri" w:cs="Calibri"/>
                <w:sz w:val="20"/>
                <w:szCs w:val="20"/>
              </w:rPr>
            </w:pPr>
            <w:r>
              <w:rPr>
                <w:rFonts w:ascii="Calibri" w:hAnsi="Calibri" w:cs="Calibri"/>
                <w:sz w:val="20"/>
                <w:szCs w:val="20"/>
              </w:rPr>
              <w:t>June 4, 2025</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24D36F12" w:rsidR="00805B13" w:rsidRPr="00A30FFC" w:rsidRDefault="007C6AD3" w:rsidP="00805B13">
            <w:pPr>
              <w:spacing w:before="120" w:after="120"/>
              <w:rPr>
                <w:rFonts w:ascii="Calibri" w:hAnsi="Calibri" w:cs="Calibri"/>
                <w:sz w:val="20"/>
                <w:szCs w:val="20"/>
              </w:rPr>
            </w:pPr>
            <w:r>
              <w:rPr>
                <w:rFonts w:ascii="Calibri" w:hAnsi="Calibri" w:cs="Calibri"/>
                <w:sz w:val="20"/>
                <w:szCs w:val="20"/>
              </w:rPr>
              <w:t>July 3, 2005</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3FCE17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refill </w:t>
            </w:r>
            <w:proofErr w:type="gramStart"/>
            <w:r w:rsidRPr="00A30FFC">
              <w:rPr>
                <w:rFonts w:ascii="Calibri" w:hAnsi="Calibri" w:cs="Calibri"/>
                <w:sz w:val="20"/>
                <w:szCs w:val="20"/>
              </w:rPr>
              <w:t>flows</w:t>
            </w:r>
            <w:proofErr w:type="gramEnd"/>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0DC822D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end of December </w:t>
            </w:r>
            <w:r w:rsidR="004B745A">
              <w:rPr>
                <w:rFonts w:ascii="Calibri" w:hAnsi="Calibri" w:cs="Calibri"/>
                <w:sz w:val="20"/>
                <w:szCs w:val="20"/>
              </w:rPr>
              <w:t>FRM</w:t>
            </w:r>
            <w:r w:rsidRPr="00A30FFC">
              <w:rPr>
                <w:rFonts w:ascii="Calibri" w:hAnsi="Calibri" w:cs="Calibri"/>
                <w:sz w:val="20"/>
                <w:szCs w:val="20"/>
              </w:rPr>
              <w:t xml:space="preserve"> draft </w:t>
            </w:r>
            <w:r w:rsidR="004B745A">
              <w:rPr>
                <w:rFonts w:ascii="Calibri" w:hAnsi="Calibri" w:cs="Calibri"/>
                <w:sz w:val="20"/>
                <w:szCs w:val="20"/>
              </w:rPr>
              <w:t>requirement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85BF1AC"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668D648A"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w:t>
            </w:r>
            <w:r w:rsidR="004B745A">
              <w:rPr>
                <w:rFonts w:ascii="Calibri" w:hAnsi="Calibri" w:cs="Calibri"/>
                <w:sz w:val="20"/>
                <w:szCs w:val="20"/>
              </w:rPr>
              <w:t>requirement</w:t>
            </w:r>
            <w:r w:rsidRPr="00A30FFC">
              <w:rPr>
                <w:rFonts w:ascii="Calibri" w:hAnsi="Calibri" w:cs="Calibri"/>
                <w:sz w:val="20"/>
                <w:szCs w:val="20"/>
              </w:rPr>
              <w:t xml:space="preserve">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5477F3AD"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Libby min. sturgeon flow volume and min. bull trout flows for after sturgeon pulse through </w:t>
            </w:r>
            <w:proofErr w:type="gramStart"/>
            <w:r w:rsidRPr="00A30FFC">
              <w:rPr>
                <w:rFonts w:ascii="Calibri" w:hAnsi="Calibri" w:cs="Calibri"/>
                <w:sz w:val="20"/>
                <w:szCs w:val="20"/>
              </w:rPr>
              <w:t>Sep</w:t>
            </w:r>
            <w:proofErr w:type="gramEnd"/>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w:t>
            </w:r>
            <w:proofErr w:type="gramStart"/>
            <w:r w:rsidRPr="00A30FFC">
              <w:rPr>
                <w:rFonts w:ascii="Calibri" w:hAnsi="Calibri" w:cs="Calibri"/>
                <w:sz w:val="20"/>
                <w:szCs w:val="20"/>
              </w:rPr>
              <w:t>flows</w:t>
            </w:r>
            <w:proofErr w:type="gramEnd"/>
          </w:p>
          <w:p w14:paraId="271BC89E" w14:textId="10C40A63"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178672550"/>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206A3F43"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1F4C807B"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w:t>
            </w:r>
            <w:r w:rsidR="001B366F">
              <w:rPr>
                <w:rFonts w:ascii="Calibri" w:hAnsi="Calibri" w:cs="Calibri"/>
                <w:sz w:val="18"/>
                <w:szCs w:val="18"/>
              </w:rPr>
              <w:t xml:space="preserve"> of 4 kcf</w:t>
            </w:r>
            <w:r w:rsidR="001835F2" w:rsidRPr="00A30FFC">
              <w:rPr>
                <w:rFonts w:ascii="Calibri" w:hAnsi="Calibri" w:cs="Calibri"/>
                <w:sz w:val="18"/>
                <w:szCs w:val="18"/>
              </w:rPr>
              <w: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2031E196"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w:t>
            </w:r>
            <w:r w:rsidR="008E26FF">
              <w:rPr>
                <w:rFonts w:ascii="Calibri" w:hAnsi="Calibri" w:cs="Calibri"/>
                <w:sz w:val="18"/>
                <w:szCs w:val="18"/>
              </w:rPr>
              <w:t xml:space="preserve">no lower than </w:t>
            </w:r>
            <w:r w:rsidR="00567FD8">
              <w:rPr>
                <w:rFonts w:ascii="Calibri" w:hAnsi="Calibri" w:cs="Calibri"/>
                <w:sz w:val="18"/>
                <w:szCs w:val="18"/>
              </w:rPr>
              <w:t xml:space="preserve">the </w:t>
            </w:r>
            <w:r w:rsidR="008E26FF">
              <w:rPr>
                <w:rFonts w:ascii="Calibri" w:hAnsi="Calibri" w:cs="Calibri"/>
                <w:sz w:val="18"/>
                <w:szCs w:val="18"/>
              </w:rPr>
              <w:t>VDL which ensures</w:t>
            </w:r>
            <w:r w:rsidR="00684B0D" w:rsidRPr="00A30FFC">
              <w:rPr>
                <w:rFonts w:ascii="Calibri" w:hAnsi="Calibri" w:cs="Calibri"/>
                <w:sz w:val="18"/>
                <w:szCs w:val="18"/>
              </w:rPr>
              <w:t xml:space="preserve">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6853080D"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sidR="00401FC8">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sidR="002939CD">
              <w:rPr>
                <w:rFonts w:ascii="Calibri" w:hAnsi="Calibri" w:cs="Calibri"/>
                <w:sz w:val="18"/>
                <w:szCs w:val="18"/>
              </w:rPr>
              <w:t xml:space="preserve">as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145B3FC4"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w:t>
            </w:r>
            <w:r w:rsidR="00F7761E">
              <w:rPr>
                <w:rFonts w:ascii="Calibri" w:hAnsi="Calibri" w:cs="Calibri"/>
                <w:sz w:val="18"/>
                <w:szCs w:val="18"/>
              </w:rPr>
              <w:t xml:space="preserve">ranging from </w:t>
            </w:r>
            <w:r>
              <w:rPr>
                <w:rFonts w:ascii="Calibri" w:hAnsi="Calibri" w:cs="Calibri"/>
                <w:sz w:val="18"/>
                <w:szCs w:val="18"/>
              </w:rPr>
              <w:t xml:space="preserve">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0D6EA01C"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xml:space="preserve">.  </w:t>
            </w:r>
            <w:r w:rsidR="00832B38">
              <w:rPr>
                <w:rFonts w:ascii="Calibri" w:hAnsi="Calibri" w:cs="Calibri"/>
                <w:sz w:val="18"/>
                <w:szCs w:val="18"/>
              </w:rPr>
              <w:t>Operate from</w:t>
            </w:r>
            <w:r w:rsidRPr="00A30FFC">
              <w:rPr>
                <w:rFonts w:ascii="Calibri" w:hAnsi="Calibri" w:cs="Calibri"/>
                <w:sz w:val="18"/>
                <w:szCs w:val="18"/>
              </w:rPr>
              <w:t xml:space="preserve"> </w:t>
            </w:r>
            <w:r w:rsidR="00086FC5" w:rsidRPr="00A30FFC">
              <w:rPr>
                <w:rFonts w:ascii="Calibri" w:hAnsi="Calibri" w:cs="Calibri"/>
                <w:sz w:val="18"/>
                <w:szCs w:val="18"/>
              </w:rPr>
              <w:t>2051</w:t>
            </w:r>
            <w:r w:rsidR="00832B38">
              <w:rPr>
                <w:rFonts w:ascii="Calibri" w:hAnsi="Calibri" w:cs="Calibri"/>
                <w:sz w:val="18"/>
                <w:szCs w:val="18"/>
              </w:rPr>
              <w:t>-2051.5</w:t>
            </w:r>
            <w:r w:rsidR="00086FC5" w:rsidRPr="00A30FFC">
              <w:rPr>
                <w:rFonts w:ascii="Calibri" w:hAnsi="Calibri" w:cs="Calibri"/>
                <w:sz w:val="18"/>
                <w:szCs w:val="18"/>
              </w:rPr>
              <w:t xml:space="preserve">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sidR="00D67B47">
              <w:rPr>
                <w:rFonts w:ascii="Calibri" w:hAnsi="Calibri" w:cs="Calibri"/>
                <w:sz w:val="18"/>
                <w:szCs w:val="18"/>
              </w:rPr>
              <w:t xml:space="preserve">and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proofErr w:type="gramStart"/>
            <w:r w:rsidR="008D2D3C" w:rsidRPr="00A30FFC">
              <w:rPr>
                <w:rFonts w:ascii="Calibri" w:hAnsi="Calibri" w:cs="Calibri"/>
                <w:sz w:val="18"/>
                <w:szCs w:val="18"/>
              </w:rPr>
              <w:t>maintain</w:t>
            </w:r>
            <w:proofErr w:type="gramEnd"/>
            <w:r w:rsidR="008D2D3C" w:rsidRPr="00A30FFC">
              <w:rPr>
                <w:rFonts w:ascii="Calibri" w:hAnsi="Calibri" w:cs="Calibri"/>
                <w:sz w:val="18"/>
                <w:szCs w:val="18"/>
              </w:rPr>
              <w:t xml:space="preserve">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6E11638E"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w:t>
            </w:r>
            <w:r w:rsidR="00CB3BE3">
              <w:rPr>
                <w:rFonts w:ascii="Calibri" w:hAnsi="Calibri" w:cs="Calibri"/>
                <w:sz w:val="18"/>
                <w:szCs w:val="18"/>
              </w:rPr>
              <w:t xml:space="preserve">draft </w:t>
            </w:r>
            <w:r w:rsidRPr="00A30FFC">
              <w:rPr>
                <w:rFonts w:ascii="Calibri" w:hAnsi="Calibri" w:cs="Calibri"/>
                <w:sz w:val="18"/>
                <w:szCs w:val="18"/>
              </w:rPr>
              <w:t>up to 5 feet from full (1565 feet</w:t>
            </w:r>
            <w:r w:rsidR="00D907F0">
              <w:rPr>
                <w:rStyle w:val="FootnoteReference"/>
                <w:rFonts w:ascii="Calibri" w:hAnsi="Calibri" w:cs="Calibri"/>
                <w:sz w:val="18"/>
                <w:szCs w:val="18"/>
              </w:rPr>
              <w:footnoteReference w:id="6"/>
            </w:r>
            <w:r w:rsidRPr="00A30FFC">
              <w:rPr>
                <w:rFonts w:ascii="Calibri" w:hAnsi="Calibri" w:cs="Calibri"/>
                <w:sz w:val="18"/>
                <w:szCs w:val="18"/>
              </w:rPr>
              <w: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178672551"/>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485811">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46BFC2A2" w:rsidR="008C7AD2" w:rsidRDefault="009B7A9F"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Canada has indicated </w:t>
      </w:r>
      <w:r>
        <w:t>that the level of white fish protection will be determined by BC Hydro in consultation with Canadian regulators</w:t>
      </w:r>
      <w:r w:rsidRPr="000F641D">
        <w:t>.</w:t>
      </w:r>
      <w:r>
        <w:t xml:space="preserve"> </w:t>
      </w:r>
      <w:r w:rsidR="00113A58">
        <w:t xml:space="preserve"> </w:t>
      </w:r>
      <w:r>
        <w:t>For water year 2025, a negotiated annual agreement under the Treaty is expected to reflect the flow objectives for whitefish.</w:t>
      </w:r>
    </w:p>
    <w:p w14:paraId="56B17349" w14:textId="45084534" w:rsidR="00ED18D4" w:rsidRDefault="00F05372" w:rsidP="00485811">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42735CE5" w:rsidR="00C511E7" w:rsidRDefault="00FE49EA"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1 and </w:t>
      </w:r>
      <w:r w:rsidRPr="00F53934">
        <w:t>June</w:t>
      </w:r>
      <w:r>
        <w:t xml:space="preserve"> 30.  For water year 2025, provision of these flows is expected to be negotiated through an annual agreement under the Treaty.  The level of trout spawning protection for 2025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178672552"/>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485811">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263B30BA"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w:t>
      </w:r>
      <w:r w:rsidR="007E6F43">
        <w:t xml:space="preserve">Hungry Horse </w:t>
      </w:r>
      <w:r>
        <w:t xml:space="preserve">March Final </w:t>
      </w:r>
      <w:r w:rsidR="00663925">
        <w:t>WSF</w:t>
      </w:r>
      <w:r>
        <w:t xml:space="preserve"> for the May </w:t>
      </w:r>
      <w:r w:rsidR="00663925">
        <w:t>–</w:t>
      </w:r>
      <w:r>
        <w:t xml:space="preserve"> September </w:t>
      </w:r>
      <w:r w:rsidR="00663925">
        <w:t>period</w:t>
      </w:r>
      <w:r>
        <w:t>.</w:t>
      </w:r>
    </w:p>
    <w:p w14:paraId="46391959" w14:textId="77777777" w:rsidR="001D7AC0" w:rsidRDefault="001D7AC0" w:rsidP="002D3416">
      <w:pPr>
        <w:autoSpaceDE w:val="0"/>
        <w:autoSpaceDN w:val="0"/>
        <w:adjustRightInd w:val="0"/>
      </w:pPr>
    </w:p>
    <w:p w14:paraId="1C546669" w14:textId="518B1547" w:rsidR="000D5DF2" w:rsidRDefault="000D5DF2" w:rsidP="00F122F0">
      <w:r>
        <w:t xml:space="preserve">Reclamation and Montana FWP will </w:t>
      </w:r>
      <w:r>
        <w:rPr>
          <w:color w:val="000000"/>
          <w:shd w:val="clear" w:color="auto" w:fill="FFFFFF"/>
        </w:rPr>
        <w:t>annually</w:t>
      </w:r>
      <w:r>
        <w:t xml:space="preserve"> coordinate on </w:t>
      </w:r>
      <w:r>
        <w:rPr>
          <w:color w:val="000000"/>
          <w:shd w:val="clear" w:color="auto" w:fill="FFFFFF"/>
        </w:rPr>
        <w:t>Hungry Horse Dam discharge</w:t>
      </w:r>
      <w:r>
        <w:t xml:space="preserve"> to </w:t>
      </w:r>
      <w:r>
        <w:rPr>
          <w:color w:val="000000"/>
          <w:shd w:val="clear" w:color="auto" w:fill="FFFFFF"/>
        </w:rPr>
        <w:t xml:space="preserve">help ensure consistent conditions during trout population estimates conducted in the mainstem Flathead River. </w:t>
      </w:r>
      <w:r w:rsidR="0012247A">
        <w:rPr>
          <w:color w:val="000000"/>
          <w:shd w:val="clear" w:color="auto" w:fill="FFFFFF"/>
        </w:rPr>
        <w:t xml:space="preserve"> </w:t>
      </w:r>
      <w:r>
        <w:rPr>
          <w:color w:val="000000"/>
          <w:shd w:val="clear" w:color="auto" w:fill="FFFFFF"/>
        </w:rPr>
        <w:t>Ideally, this will manifest in a relatively constant discharge during a two-to-</w:t>
      </w:r>
      <w:r>
        <w:rPr>
          <w:color w:val="000000"/>
          <w:shd w:val="clear" w:color="auto" w:fill="FFFFFF"/>
        </w:rPr>
        <w:lastRenderedPageBreak/>
        <w:t xml:space="preserve">three-week </w:t>
      </w:r>
      <w:r>
        <w:t xml:space="preserve">period </w:t>
      </w:r>
      <w:r>
        <w:rPr>
          <w:color w:val="000000"/>
          <w:shd w:val="clear" w:color="auto" w:fill="FFFFFF"/>
        </w:rPr>
        <w:t xml:space="preserve">at the USGS gage in Columbia Falls, MT </w:t>
      </w:r>
      <w:r>
        <w:t xml:space="preserve">during </w:t>
      </w:r>
      <w:r>
        <w:rPr>
          <w:color w:val="000000"/>
          <w:shd w:val="clear" w:color="auto" w:fill="FFFFFF"/>
        </w:rPr>
        <w:t>February through the end of March.</w:t>
      </w:r>
    </w:p>
    <w:p w14:paraId="11966F89" w14:textId="77777777" w:rsidR="000D5DF2" w:rsidRDefault="000D5DF2" w:rsidP="00F122F0"/>
    <w:p w14:paraId="115D8A22" w14:textId="3AAF34BA" w:rsidR="005F1513" w:rsidRDefault="006B5FF8" w:rsidP="00F122F0">
      <w:r>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w:t>
      </w:r>
      <w:r w:rsidR="000D5DF2">
        <w:t>,</w:t>
      </w:r>
      <w:r w:rsidR="00DA6071" w:rsidRPr="00DA6071">
        <w:t>000 cubic feet per second (</w:t>
      </w:r>
      <w:proofErr w:type="spellStart"/>
      <w:r w:rsidR="00DA6071" w:rsidRPr="00DA6071">
        <w:t>cfs</w:t>
      </w:r>
      <w:proofErr w:type="spellEnd"/>
      <w:r w:rsidR="00DA6071" w:rsidRPr="00DA6071">
        <w:t xml:space="preserve">)) when Flathead Lake elevation is in the top 1 foot (2892-2893 feet).  </w:t>
      </w:r>
    </w:p>
    <w:p w14:paraId="3F1DECE6" w14:textId="77777777" w:rsidR="005F1513" w:rsidRDefault="005F1513" w:rsidP="00F122F0"/>
    <w:p w14:paraId="719ED502" w14:textId="61BB4FB4" w:rsidR="00694792" w:rsidRDefault="00694792" w:rsidP="00694792">
      <w:r>
        <w:t>Insofar as possible</w:t>
      </w:r>
      <w:r w:rsidR="008E66C4">
        <w:t>,</w:t>
      </w:r>
      <w:r>
        <w:t xml:space="preserve"> FRM operations start at 13 ft (approximately 44,300 </w:t>
      </w:r>
      <w:proofErr w:type="spellStart"/>
      <w:r>
        <w:t>cfs</w:t>
      </w:r>
      <w:proofErr w:type="spellEnd"/>
      <w:r>
        <w:t xml:space="preserve">) if the stage at Flathead Lake is in the top </w:t>
      </w:r>
      <w:sdt>
        <w:sdtPr>
          <w:tag w:val="goog_rdk_17"/>
          <w:id w:val="215546921"/>
        </w:sdtPr>
        <w:sdtEndPr/>
        <w:sdtContent>
          <w:r>
            <w:t xml:space="preserve">1 </w:t>
          </w:r>
        </w:sdtContent>
      </w:sdt>
      <w:r>
        <w:t xml:space="preserve">foot (El 2,892-2,893 ft). The flood stage is 14 feet (approximately 51,000 </w:t>
      </w:r>
      <w:proofErr w:type="spellStart"/>
      <w:r>
        <w:t>cfs</w:t>
      </w:r>
      <w:proofErr w:type="spellEnd"/>
      <w:r>
        <w:t xml:space="preserve">)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 xml:space="preserve">Often during the spring, changes in FRM, transmission limitations and generation unit availability will require adaptive management actions for real-time operations to control refill and </w:t>
      </w:r>
      <w:r w:rsidR="00F54F2A">
        <w:t xml:space="preserve">make best attempts </w:t>
      </w:r>
      <w:r>
        <w:t>to avoid spill</w:t>
      </w:r>
      <w:r w:rsidR="009D4B83">
        <w:t>.</w:t>
      </w:r>
    </w:p>
    <w:p w14:paraId="4C518EFA" w14:textId="65294B69" w:rsidR="00CF1461" w:rsidRDefault="00F05372" w:rsidP="00485811">
      <w:pPr>
        <w:pStyle w:val="Heading3"/>
      </w:pPr>
      <w:bookmarkStart w:id="276" w:name="_Toc52201471"/>
      <w:r w:rsidRPr="0065037E">
        <w:t xml:space="preserve">6.2.2  </w:t>
      </w:r>
      <w:bookmarkEnd w:id="276"/>
      <w:r w:rsidR="007A1F47" w:rsidRPr="0065037E">
        <w:t xml:space="preserve">Selective Withdrawal System </w:t>
      </w:r>
      <w:r w:rsidR="000D5DF2" w:rsidRPr="0065037E">
        <w:t xml:space="preserve">(SWS) Coordination, Operation, and </w:t>
      </w:r>
      <w:r w:rsidR="007A1F47" w:rsidRPr="0065037E">
        <w:t>Maintenance</w:t>
      </w:r>
    </w:p>
    <w:p w14:paraId="47D65980" w14:textId="77777777" w:rsidR="000D5DF2" w:rsidRDefault="000D5DF2" w:rsidP="000D5DF2">
      <w:r>
        <w:t>Through coordination between Reclamation and Montana Fish, Wildlife &amp; Parks (FWP), the SWS is operated to normalize water temperatures downstream of Hungry Horse Dam to benefit ecosystem productivity. Details can be found in Appendix 7.</w:t>
      </w:r>
    </w:p>
    <w:p w14:paraId="05345D0B" w14:textId="77777777" w:rsidR="000D5DF2" w:rsidRDefault="000D5DF2" w:rsidP="000D5DF2"/>
    <w:p w14:paraId="44E224CB" w14:textId="1EBF851A" w:rsidR="000D5DF2" w:rsidRDefault="000D5DF2" w:rsidP="000D5DF2">
      <w:r>
        <w:t>Dam operators monitor thermal stratification in the reservoir and adjust the SWS to r</w:t>
      </w:r>
      <w:r w:rsidRPr="0063567F">
        <w:t xml:space="preserve">elease water from appropriate depths </w:t>
      </w:r>
      <w:proofErr w:type="gramStart"/>
      <w:r>
        <w:t>in an attempt to</w:t>
      </w:r>
      <w:proofErr w:type="gramEnd"/>
      <w:r>
        <w:t xml:space="preserve"> match</w:t>
      </w:r>
      <w:r w:rsidRPr="0063567F">
        <w:t xml:space="preserve"> daily temperature targets </w:t>
      </w:r>
      <w:r>
        <w:t xml:space="preserve">during </w:t>
      </w:r>
      <w:r w:rsidRPr="0063567F">
        <w:t xml:space="preserve">late-June through early November.  </w:t>
      </w:r>
      <w:r>
        <w:t>During</w:t>
      </w:r>
      <w:r w:rsidRPr="004A4E4C">
        <w:t xml:space="preserve"> SWS operation, </w:t>
      </w:r>
      <w:r>
        <w:t xml:space="preserve">warm </w:t>
      </w:r>
      <w:r w:rsidRPr="004A4E4C">
        <w:t xml:space="preserve">water flows over adjustable </w:t>
      </w:r>
      <w:r>
        <w:t>c</w:t>
      </w:r>
      <w:r w:rsidRPr="004A4E4C">
        <w:t xml:space="preserve">ontrol </w:t>
      </w:r>
      <w:r>
        <w:t>g</w:t>
      </w:r>
      <w:r w:rsidRPr="004A4E4C">
        <w:t xml:space="preserve">ates into the turbines.  </w:t>
      </w:r>
      <w:r w:rsidRPr="0061390F">
        <w:t xml:space="preserve">Temperature </w:t>
      </w:r>
      <w:r>
        <w:t>management</w:t>
      </w:r>
      <w:r w:rsidRPr="0061390F">
        <w:t xml:space="preserve"> </w:t>
      </w:r>
      <w:r>
        <w:t>ends</w:t>
      </w:r>
      <w:r w:rsidRPr="0061390F">
        <w:t xml:space="preserve"> in late September to early November when the reservoir surface cools and the </w:t>
      </w:r>
      <w:r>
        <w:t xml:space="preserve">thermal </w:t>
      </w:r>
      <w:r w:rsidRPr="0061390F">
        <w:t xml:space="preserve">gradient weakens, and </w:t>
      </w:r>
      <w:r>
        <w:t xml:space="preserve">the </w:t>
      </w:r>
      <w:r w:rsidRPr="0061390F">
        <w:t xml:space="preserve">SWS must be prepared for winter.  Winter discharge temperature is approximately 4°C, which artificially warms the Flathead River that naturally cooled to 0°C prior to dam </w:t>
      </w:r>
      <w:r>
        <w:t>operation</w:t>
      </w:r>
      <w:r w:rsidRPr="0061390F">
        <w:t xml:space="preserve">.  </w:t>
      </w:r>
    </w:p>
    <w:p w14:paraId="23FB6C70" w14:textId="77777777" w:rsidR="000D5DF2" w:rsidRDefault="000D5DF2" w:rsidP="00694792"/>
    <w:p w14:paraId="3EC80D91" w14:textId="312E5615" w:rsidR="000D5DF2" w:rsidRDefault="000D5DF2" w:rsidP="000D5DF2">
      <w:r>
        <w:rPr>
          <w:lang w:eastAsia="x-none"/>
        </w:rPr>
        <w:t>SWS maintenance will not be required in 202</w:t>
      </w:r>
      <w:r w:rsidR="008979B4">
        <w:rPr>
          <w:lang w:eastAsia="x-none"/>
        </w:rPr>
        <w:t>5</w:t>
      </w:r>
      <w:r>
        <w:rPr>
          <w:lang w:eastAsia="x-none"/>
        </w:rPr>
        <w:t xml:space="preserve"> since the goal is to perform the work once every three years</w:t>
      </w:r>
      <w:r w:rsidR="005663D1">
        <w:rPr>
          <w:lang w:eastAsia="x-none"/>
        </w:rPr>
        <w:t>, and it was completed in 2023,</w:t>
      </w:r>
      <w:r w:rsidR="00F42030">
        <w:rPr>
          <w:lang w:eastAsia="x-none"/>
        </w:rPr>
        <w:t xml:space="preserve"> </w:t>
      </w:r>
      <w:r>
        <w:rPr>
          <w:lang w:eastAsia="x-none"/>
        </w:rPr>
        <w:t xml:space="preserve">but may occur if there is a need, and an opportunity, to have the reservoir elevation below the elevation necessary to do the work.  SWS maintenance requires that Hungry Horse be at elevation 3525 feet during early-April for 2 to 3 weeks, regardless of the required FRM elevation for that year.  </w:t>
      </w:r>
      <w:r>
        <w:t xml:space="preserve">  </w:t>
      </w:r>
    </w:p>
    <w:p w14:paraId="74CB0AB6" w14:textId="77777777" w:rsidR="000D5DF2" w:rsidRDefault="000D5DF2" w:rsidP="00694792"/>
    <w:p w14:paraId="675A2188" w14:textId="77777777" w:rsidR="000D5DF2" w:rsidRDefault="000D5DF2" w:rsidP="00694792"/>
    <w:p w14:paraId="1BB4D809" w14:textId="6D127FA8" w:rsidR="007A1F47" w:rsidRPr="00B836A1" w:rsidRDefault="007A1F47" w:rsidP="007A1F47">
      <w:pPr>
        <w:rPr>
          <w:lang w:eastAsia="x-none"/>
        </w:rPr>
      </w:pPr>
    </w:p>
    <w:p w14:paraId="109A7D45" w14:textId="24A8C203" w:rsidR="00AD196B" w:rsidRDefault="00F05372" w:rsidP="00485811">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11436B27" w:rsidR="00AA43A6" w:rsidRDefault="00AA1CAB"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t xml:space="preserve">However, the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r w:rsidR="00AA43A6">
        <w:t>.</w:t>
      </w:r>
    </w:p>
    <w:p w14:paraId="131A15EE" w14:textId="7878A619" w:rsidR="002033F3" w:rsidRDefault="00AA1CAB" w:rsidP="00FA17DE">
      <w:pPr>
        <w:autoSpaceDE w:val="0"/>
        <w:autoSpaceDN w:val="0"/>
        <w:adjustRightInd w:val="0"/>
        <w:spacing w:after="240"/>
      </w:pPr>
      <w:r>
        <w:t>During the summer, Hungry Horse is drafted within the 2020 CRS BA specified draft limits</w:t>
      </w:r>
      <w:r w:rsidR="000D5DF2">
        <w:t xml:space="preserve"> (Table </w:t>
      </w:r>
      <w:r w:rsidR="00F42030">
        <w:t>6</w:t>
      </w:r>
      <w:r w:rsidR="0065037E">
        <w:t>)</w:t>
      </w:r>
      <w:r>
        <w:t>.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r w:rsidR="00CC6B2D">
        <w:t xml:space="preserve"> </w:t>
      </w:r>
    </w:p>
    <w:p w14:paraId="4E26D045" w14:textId="1DFADE66" w:rsidR="00ED0E20" w:rsidRDefault="005555D9" w:rsidP="00FA17DE">
      <w:pPr>
        <w:autoSpaceDE w:val="0"/>
        <w:autoSpaceDN w:val="0"/>
        <w:adjustRightInd w:val="0"/>
        <w:spacing w:after="240"/>
      </w:pPr>
      <w:r>
        <w:t xml:space="preserve">The summer operation will target </w:t>
      </w:r>
      <w:r w:rsidR="00C20287">
        <w:t>a</w:t>
      </w:r>
      <w:r w:rsidR="00F42030">
        <w:t xml:space="preserve"> </w:t>
      </w:r>
      <w:r>
        <w:t xml:space="preserve">reservoir elevation of 3540 feet to 3550 feet (20 feet to 10 feet from full) by September 30 </w:t>
      </w:r>
      <w:r w:rsidR="000B2851">
        <w:t xml:space="preserve">which is </w:t>
      </w:r>
      <w:r w:rsidR="00161A2C">
        <w:t xml:space="preserve">interpolated </w:t>
      </w:r>
      <w:r>
        <w:t xml:space="preserve">based on the water supply forecast.  Table 6 shows the end of September </w:t>
      </w:r>
      <w:proofErr w:type="gramStart"/>
      <w:r w:rsidR="00CF1DCB">
        <w:t>t</w:t>
      </w:r>
      <w:r>
        <w:t>argets based</w:t>
      </w:r>
      <w:proofErr w:type="gramEnd"/>
      <w:r>
        <w:t xml:space="preserve"> o</w:t>
      </w:r>
      <w:sdt>
        <w:sdtPr>
          <w:tag w:val="goog_rdk_24"/>
          <w:id w:val="278526255"/>
        </w:sdtPr>
        <w:sdtEndPr/>
        <w:sdtContent>
          <w:r>
            <w:t>n</w:t>
          </w:r>
        </w:sdtContent>
      </w:sdt>
      <w:r>
        <w:t xml:space="preserve"> the </w:t>
      </w:r>
      <w:r w:rsidR="00B1112B">
        <w:t xml:space="preserve">Reclamation </w:t>
      </w:r>
      <w:r>
        <w:t xml:space="preserve">Hungry Horse May </w:t>
      </w:r>
      <w:r w:rsidR="007E6F43">
        <w:t>Final WSF for the May – September period</w:t>
      </w:r>
      <w:r>
        <w:t>.  However, especially during drought years, minimum flow requirements (see Section 6.2.5) may draft the reservoir below the end of September target elevation</w:t>
      </w:r>
      <w:r w:rsidR="002033F3">
        <w:t xml:space="preserve">.  </w:t>
      </w:r>
      <w:r w:rsidR="0067616D">
        <w:t xml:space="preserve">  </w:t>
      </w:r>
    </w:p>
    <w:p w14:paraId="4B53F3F9" w14:textId="6BDB50E1"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1115E0">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5914C4C2"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inflow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61E98A8E" w:rsidR="0095156E" w:rsidRDefault="00AA1CAB" w:rsidP="00FA17DE">
      <w:pPr>
        <w:autoSpaceDE w:val="0"/>
        <w:autoSpaceDN w:val="0"/>
        <w:adjustRightInd w:val="0"/>
        <w:spacing w:after="24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18A8769C" w:rsidR="00C25D1F" w:rsidRPr="006B5644" w:rsidRDefault="00F05372" w:rsidP="00485811">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75FA10DA" w:rsidR="00BE2A96" w:rsidRDefault="00AA1CAB" w:rsidP="008B69EF">
      <w:pPr>
        <w:pStyle w:val="Caption"/>
        <w:rPr>
          <w:b w:val="0"/>
        </w:rPr>
      </w:pPr>
      <w:r w:rsidRPr="00CA7DF9">
        <w:rPr>
          <w:b w:val="0"/>
        </w:rPr>
        <w:lastRenderedPageBreak/>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based on the Reclamation WSF for the inflows to Hungry Horse for the period April 1 through August 31.  These minimum flows are determined monthly </w:t>
      </w:r>
      <w:r w:rsidR="000E56AF">
        <w:rPr>
          <w:b w:val="0"/>
        </w:rPr>
        <w:t xml:space="preserve">based on the </w:t>
      </w:r>
      <w:r w:rsidR="00812689">
        <w:rPr>
          <w:b w:val="0"/>
        </w:rPr>
        <w:t xml:space="preserve">January and </w:t>
      </w:r>
      <w:r w:rsidR="000E56AF">
        <w:rPr>
          <w:b w:val="0"/>
        </w:rPr>
        <w:t>February forecasts</w:t>
      </w:r>
      <w:r w:rsidR="00430501" w:rsidRPr="005F4FD0">
        <w:rPr>
          <w:b w:val="0"/>
        </w:rPr>
        <w:t xml:space="preserve">, and then set for the remainder of the year </w:t>
      </w:r>
      <w:r w:rsidR="000E56AF">
        <w:rPr>
          <w:b w:val="0"/>
        </w:rPr>
        <w:t xml:space="preserve">using the </w:t>
      </w:r>
      <w:r w:rsidR="00430501" w:rsidRPr="005F4FD0">
        <w:rPr>
          <w:b w:val="0"/>
        </w:rPr>
        <w:t xml:space="preserve">March final runoff forecast.  </w:t>
      </w:r>
      <w:r w:rsidR="00424E7C" w:rsidRPr="005F4FD0">
        <w:rPr>
          <w:b w:val="0"/>
        </w:rPr>
        <w:t xml:space="preserve">Table </w:t>
      </w:r>
      <w:r w:rsidR="006B3F19">
        <w:rPr>
          <w:b w:val="0"/>
        </w:rPr>
        <w:t>7</w:t>
      </w:r>
      <w:r w:rsidR="00424E7C" w:rsidRPr="008716A0">
        <w:rPr>
          <w:b w:val="0"/>
        </w:rPr>
        <w:t xml:space="preserve"> shows how the minimum flows are calculated</w:t>
      </w:r>
      <w:r w:rsidR="00424E7C" w:rsidRPr="00A06519">
        <w:rPr>
          <w:rStyle w:val="FootnoteReference"/>
          <w:b w:val="0"/>
        </w:rPr>
        <w:footnoteReference w:id="7"/>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2B86678F"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w:t>
            </w:r>
            <w:proofErr w:type="gramStart"/>
            <w:r w:rsidR="002474C2" w:rsidRPr="00A30FFC">
              <w:rPr>
                <w:rFonts w:ascii="Calibri" w:hAnsi="Calibri" w:cs="Calibri"/>
                <w:b/>
                <w:sz w:val="20"/>
                <w:szCs w:val="20"/>
              </w:rPr>
              <w:t>forecast</w:t>
            </w:r>
            <w:proofErr w:type="gramEnd"/>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256DC05A" w:rsidR="004F32AF" w:rsidRDefault="000E24A7" w:rsidP="004F32AF">
      <w:pPr>
        <w:rPr>
          <w:rFonts w:ascii="TimesNewRomanPSMT" w:hAnsi="TimesNewRomanPSMT"/>
          <w:b/>
          <w:bCs/>
        </w:rPr>
      </w:pPr>
      <w:r w:rsidRPr="00950454">
        <w:rPr>
          <w:bCs/>
        </w:rPr>
        <w:t xml:space="preserve">The maximum ramp up and ramp down rates are detailed in Table </w:t>
      </w:r>
      <w:r w:rsidR="006B3F19">
        <w:rPr>
          <w:bCs/>
        </w:rPr>
        <w:t>8</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w:t>
      </w:r>
      <w:r w:rsidR="00910C7B">
        <w:t xml:space="preserve">rough </w:t>
      </w:r>
      <w:r w:rsidR="0081785B">
        <w:t>zone</w:t>
      </w:r>
      <w:r w:rsidR="00922050">
        <w:t xml:space="preserve">, a zone of </w:t>
      </w:r>
      <w:r w:rsidR="00A556A2">
        <w:t>chaotic flow in which all parts of a unit</w:t>
      </w:r>
      <w:r w:rsidR="004C4CB0">
        <w:t>(s)</w:t>
      </w:r>
      <w:r w:rsidR="004B2893">
        <w:t xml:space="preserve"> are subject to increased vibration and cavitation</w:t>
      </w:r>
      <w:r w:rsidR="0081785B">
        <w:t xml:space="preserve"> that could result in premature wear or failure of the </w:t>
      </w:r>
      <w:r w:rsidR="004B2893">
        <w:t>unit</w:t>
      </w:r>
      <w:r w:rsidR="004C4CB0">
        <w:t>(</w:t>
      </w:r>
      <w:r w:rsidR="004B2893">
        <w:t>s</w:t>
      </w:r>
      <w:r w:rsidR="004C4CB0">
        <w:t>)</w:t>
      </w:r>
      <w:r w:rsidR="004B2893">
        <w:t>.</w:t>
      </w:r>
      <w:r w:rsidR="0081785B">
        <w:t xml:space="preserve"> In this case</w:t>
      </w:r>
      <w:r w:rsidR="001200A6">
        <w:t xml:space="preserve">, the project will utilize ramping rates which allows all units to operate outside the rough zone. </w:t>
      </w:r>
    </w:p>
    <w:p w14:paraId="1AE9B0F5" w14:textId="373B43EB" w:rsidR="009923CB" w:rsidRDefault="009923CB" w:rsidP="00D82878">
      <w:pPr>
        <w:pStyle w:val="Caption"/>
      </w:pPr>
    </w:p>
    <w:p w14:paraId="0EB04C8A" w14:textId="7DA8DC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115E0">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485811">
      <w:pPr>
        <w:pStyle w:val="Heading3"/>
      </w:pPr>
      <w:bookmarkStart w:id="290" w:name="_Toc376160302"/>
      <w:bookmarkStart w:id="291" w:name="_Toc439140104"/>
      <w:bookmarkStart w:id="292" w:name="_Toc461706137"/>
      <w:bookmarkStart w:id="293" w:name="_Toc52201475"/>
      <w:proofErr w:type="gramStart"/>
      <w:r>
        <w:rPr>
          <w:lang w:val="en-US"/>
        </w:rPr>
        <w:t xml:space="preserve">6.2.6  </w:t>
      </w:r>
      <w:r w:rsidR="00C25D1F">
        <w:t>Spill</w:t>
      </w:r>
      <w:proofErr w:type="gramEnd"/>
      <w:r w:rsidR="008B65E6">
        <w:t xml:space="preserve"> Operations</w:t>
      </w:r>
      <w:bookmarkEnd w:id="290"/>
      <w:bookmarkEnd w:id="291"/>
      <w:bookmarkEnd w:id="292"/>
      <w:bookmarkEnd w:id="293"/>
    </w:p>
    <w:p w14:paraId="757B0F85" w14:textId="6BDD151D"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power plant is around 408 MW (~12000 </w:t>
      </w:r>
      <w:proofErr w:type="spellStart"/>
      <w:r>
        <w:t>cfs</w:t>
      </w:r>
      <w:proofErr w:type="spellEnd"/>
      <w:r>
        <w:t xml:space="preserve">) at full pool, however current transmission restrictions limit generation to 310 MW (~9000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178672553"/>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ACFF47" w14:textId="77777777" w:rsidR="00DE3159" w:rsidRDefault="00070BE2" w:rsidP="00DE3159">
      <w:pPr>
        <w:tabs>
          <w:tab w:val="left" w:pos="5580"/>
        </w:tabs>
        <w:autoSpaceDE w:val="0"/>
        <w:autoSpaceDN w:val="0"/>
        <w:adjustRightInd w:val="0"/>
        <w:spacing w:after="240"/>
        <w:rPr>
          <w:color w:val="000000"/>
        </w:rPr>
      </w:pPr>
      <w:r>
        <w:rPr>
          <w:lang w:eastAsia="x-none"/>
        </w:rPr>
        <w:t xml:space="preserve">Base metal flaws and defects were identified on a spillway gate undergoing rehabilitation.  The flaws were discovered in April 2024 as part of a major gate rehabilitation contract initiated in June 2023. </w:t>
      </w:r>
      <w:r w:rsidR="00DE3159">
        <w:rPr>
          <w:lang w:eastAsia="x-none"/>
        </w:rPr>
        <w:t xml:space="preserve"> </w:t>
      </w:r>
      <w:r>
        <w:rPr>
          <w:lang w:eastAsia="x-none"/>
        </w:rPr>
        <w:t xml:space="preserve">The </w:t>
      </w:r>
      <w:proofErr w:type="spellStart"/>
      <w:r>
        <w:rPr>
          <w:lang w:eastAsia="x-none"/>
        </w:rPr>
        <w:t>Albeni</w:t>
      </w:r>
      <w:proofErr w:type="spellEnd"/>
      <w:r>
        <w:rPr>
          <w:lang w:eastAsia="x-none"/>
        </w:rPr>
        <w:t xml:space="preserve"> Falls spillway gates are original to the dam, constructed in 1955.  Since the gates were fabricated at the same time using the same type of steel, the Corps</w:t>
      </w:r>
      <w:r>
        <w:rPr>
          <w:sz w:val="23"/>
          <w:szCs w:val="23"/>
        </w:rPr>
        <w:t xml:space="preserve"> cannot presume if the remaining 10 spillway gates currently in service do not have the same base metal defects and are fit for service.  They are presumed to have the same defects. </w:t>
      </w:r>
      <w:r w:rsidR="00DE3159">
        <w:rPr>
          <w:sz w:val="23"/>
          <w:szCs w:val="23"/>
        </w:rPr>
        <w:t xml:space="preserve"> </w:t>
      </w:r>
      <w:r>
        <w:rPr>
          <w:sz w:val="23"/>
          <w:szCs w:val="23"/>
        </w:rPr>
        <w:t xml:space="preserve">As a result, reduced movement of spillway gates is needed. We will be coordinating a deviation request that will likely be </w:t>
      </w:r>
      <w:proofErr w:type="gramStart"/>
      <w:r>
        <w:rPr>
          <w:sz w:val="23"/>
          <w:szCs w:val="23"/>
        </w:rPr>
        <w:t>similar to</w:t>
      </w:r>
      <w:proofErr w:type="gramEnd"/>
      <w:r>
        <w:rPr>
          <w:sz w:val="23"/>
          <w:szCs w:val="23"/>
        </w:rPr>
        <w:t xml:space="preserve"> the deviation we operated under this spring and summer 2024.  </w:t>
      </w:r>
      <w:r w:rsidRPr="005E0243">
        <w:rPr>
          <w:lang w:eastAsia="x-none"/>
        </w:rPr>
        <w:t>The purpose of the deviation is to allow the dam to exceed ramping rates, normal summer pool elevation, and changes to spill operations that will impact Total Dissolved Gas (TDG) production until gates can be repaired/replaced.</w:t>
      </w:r>
      <w:r>
        <w:rPr>
          <w:lang w:eastAsia="x-none"/>
        </w:rPr>
        <w:t xml:space="preserve">  During this </w:t>
      </w:r>
      <w:proofErr w:type="gramStart"/>
      <w:r>
        <w:rPr>
          <w:lang w:eastAsia="x-none"/>
        </w:rPr>
        <w:t>time</w:t>
      </w:r>
      <w:proofErr w:type="gramEnd"/>
      <w:r>
        <w:rPr>
          <w:lang w:eastAsia="x-none"/>
        </w:rPr>
        <w:t xml:space="preserve"> we will try to minimize impacts to our multiple project purposes.</w:t>
      </w:r>
      <w:r w:rsidR="00DE3159">
        <w:rPr>
          <w:lang w:eastAsia="x-none"/>
        </w:rPr>
        <w:t xml:space="preserve">  </w:t>
      </w:r>
      <w:r w:rsidR="00DE3159">
        <w:rPr>
          <w:color w:val="000000"/>
        </w:rPr>
        <w:t xml:space="preserve">Over this winter, the Corps will be evaluating the best approach for a safe and effective spring refill and summer operation.     </w:t>
      </w:r>
    </w:p>
    <w:p w14:paraId="0A0E12EC" w14:textId="5CCA3250" w:rsidR="00070BE2" w:rsidRPr="00070BE2" w:rsidRDefault="00070BE2" w:rsidP="00070BE2">
      <w:pPr>
        <w:rPr>
          <w:lang w:eastAsia="x-none"/>
        </w:rPr>
      </w:pPr>
    </w:p>
    <w:p w14:paraId="592CF8F5" w14:textId="0A9D52E1" w:rsidR="00130718" w:rsidRPr="00FB7AF0" w:rsidRDefault="00D73D02" w:rsidP="00485811">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lastRenderedPageBreak/>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7139921E" w:rsidR="00B17E80" w:rsidRDefault="00791B32" w:rsidP="00B17E80">
      <w:pPr>
        <w:autoSpaceDE w:val="0"/>
        <w:autoSpaceDN w:val="0"/>
        <w:adjustRightInd w:val="0"/>
        <w:spacing w:after="240"/>
        <w:rPr>
          <w:color w:val="000000"/>
        </w:rPr>
      </w:pPr>
      <w:r>
        <w:rPr>
          <w:color w:val="000000"/>
        </w:rPr>
        <w:t xml:space="preserve">At </w:t>
      </w:r>
      <w:proofErr w:type="spellStart"/>
      <w:r>
        <w:rPr>
          <w:color w:val="000000"/>
        </w:rPr>
        <w:t>Albeni</w:t>
      </w:r>
      <w:proofErr w:type="spellEnd"/>
      <w:r>
        <w:rPr>
          <w:color w:val="000000"/>
        </w:rPr>
        <w:t xml:space="preserve">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proofErr w:type="spellStart"/>
      <w:r>
        <w:rPr>
          <w:color w:val="000000"/>
        </w:rPr>
        <w:t>Albeni</w:t>
      </w:r>
      <w:proofErr w:type="spellEnd"/>
      <w:r>
        <w:rPr>
          <w:color w:val="000000"/>
        </w:rPr>
        <w:t xml:space="preserve"> Falls Dam has the flexibility to be within six inches of the MCE by November 20 (2020 CRS BA, page 2-20).</w:t>
      </w:r>
    </w:p>
    <w:p w14:paraId="195C5C78" w14:textId="636E5737"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5CCB68F7" w:rsidR="00F324A8" w:rsidRPr="009C6B52" w:rsidRDefault="00D73D02" w:rsidP="00485811">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5"/>
      <w:bookmarkEnd w:id="306"/>
      <w:bookmarkEnd w:id="307"/>
      <w:bookmarkEnd w:id="308"/>
      <w:bookmarkEnd w:id="309"/>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0"/>
      <w:bookmarkEnd w:id="311"/>
      <w:bookmarkEnd w:id="312"/>
      <w:bookmarkEnd w:id="313"/>
      <w:bookmarkEnd w:id="314"/>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4AE870B0" w:rsidR="00F324A8" w:rsidRPr="009C6B52" w:rsidRDefault="00D73D02" w:rsidP="00485811">
      <w:pPr>
        <w:pStyle w:val="Heading3"/>
      </w:pPr>
      <w:bookmarkStart w:id="315" w:name="_Toc175363555"/>
      <w:bookmarkStart w:id="316" w:name="_Toc376160306"/>
      <w:bookmarkStart w:id="317" w:name="_Toc439140108"/>
      <w:bookmarkStart w:id="318" w:name="_Toc461706142"/>
      <w:bookmarkStart w:id="319" w:name="_Toc52201480"/>
      <w:proofErr w:type="gramStart"/>
      <w:r>
        <w:rPr>
          <w:lang w:val="en-US"/>
        </w:rPr>
        <w:t>6.3.</w:t>
      </w:r>
      <w:r w:rsidR="00DB3F8B">
        <w:rPr>
          <w:lang w:val="en-US"/>
        </w:rPr>
        <w:t>3</w:t>
      </w:r>
      <w:r>
        <w:rPr>
          <w:lang w:val="en-US"/>
        </w:rPr>
        <w:t xml:space="preserve">  </w:t>
      </w:r>
      <w:r w:rsidR="00F324A8" w:rsidRPr="009C6B52">
        <w:t>Refill</w:t>
      </w:r>
      <w:bookmarkEnd w:id="315"/>
      <w:proofErr w:type="gramEnd"/>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2517AD5C" w:rsidR="005479AB" w:rsidRPr="009C6B52" w:rsidRDefault="00D73D02" w:rsidP="00485811">
      <w:pPr>
        <w:pStyle w:val="Heading3"/>
      </w:pPr>
      <w:bookmarkStart w:id="321" w:name="_Toc439140109"/>
      <w:bookmarkStart w:id="322" w:name="_Toc461706143"/>
      <w:bookmarkStart w:id="323"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0"/>
      <w:bookmarkEnd w:id="321"/>
      <w:bookmarkEnd w:id="322"/>
      <w:bookmarkEnd w:id="323"/>
    </w:p>
    <w:p w14:paraId="02DF4303" w14:textId="54EB81E7" w:rsidR="00D256A0" w:rsidRDefault="00D256A0" w:rsidP="00D256A0">
      <w:r>
        <w:t xml:space="preserve">This section could be revised slightly depending on what new information becomes available in Spring of 2025. </w:t>
      </w:r>
      <w:r w:rsidR="00FF1E26">
        <w:t xml:space="preserve"> </w:t>
      </w:r>
      <w:r>
        <w:t>What follows are typical operations.</w:t>
      </w:r>
    </w:p>
    <w:p w14:paraId="27AAD4CC" w14:textId="77777777" w:rsidR="00D256A0" w:rsidRDefault="00D256A0" w:rsidP="00651E08"/>
    <w:p w14:paraId="5330F3E2" w14:textId="799A1880"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178672554"/>
      <w:proofErr w:type="gramStart"/>
      <w:r>
        <w:t xml:space="preserve">6.4  </w:t>
      </w:r>
      <w:r w:rsidR="00875927">
        <w:t>Libby</w:t>
      </w:r>
      <w:proofErr w:type="gramEnd"/>
      <w:r w:rsidR="00875927">
        <w:t xml:space="preserve"> Dam</w:t>
      </w:r>
      <w:bookmarkEnd w:id="324"/>
      <w:bookmarkEnd w:id="325"/>
      <w:bookmarkEnd w:id="326"/>
      <w:bookmarkEnd w:id="327"/>
      <w:bookmarkEnd w:id="328"/>
      <w:bookmarkEnd w:id="329"/>
      <w:bookmarkEnd w:id="330"/>
    </w:p>
    <w:p w14:paraId="24847B39" w14:textId="348C0E61" w:rsidR="0007186D" w:rsidRDefault="00AA1CAB" w:rsidP="00FF6AE0">
      <w:bookmarkStart w:id="331" w:name="_Toc175363559"/>
      <w:r>
        <w:t xml:space="preserve">Libby Dam flows will be regulated consistent with existing treaties, Libby Project authorization for public safety, and other laws to </w:t>
      </w:r>
      <w:r w:rsidR="001B366F">
        <w:t xml:space="preserve">provide </w:t>
      </w:r>
      <w:r>
        <w:t>water volume</w:t>
      </w:r>
      <w:r w:rsidR="001B366F">
        <w:t>,</w:t>
      </w:r>
      <w:r>
        <w:t xml:space="preserve"> and </w:t>
      </w:r>
      <w:r w:rsidRPr="00B7180D">
        <w:rPr>
          <w:color w:val="000000"/>
        </w:rPr>
        <w:t>a year</w:t>
      </w:r>
      <w:r>
        <w:rPr>
          <w:color w:val="000000"/>
        </w:rPr>
        <w:t>-</w:t>
      </w:r>
      <w:r w:rsidRPr="00B7180D">
        <w:rPr>
          <w:color w:val="000000"/>
        </w:rPr>
        <w:t>round thermograph that approximates normative conditions</w:t>
      </w:r>
      <w:r w:rsidR="001B366F">
        <w:rPr>
          <w:color w:val="000000"/>
        </w:rPr>
        <w:t xml:space="preserve"> in so much as possible using the Selective Withdrawal System</w:t>
      </w:r>
      <w:r w:rsidRPr="00B7180D">
        <w:t>, while also meeting flood damage reduction objectives.</w:t>
      </w:r>
      <w:r>
        <w:t xml:space="preserve">  The year-round project minimum outflow is 4.0 kcfs</w:t>
      </w:r>
      <w:r w:rsidR="00A207A1">
        <w:t xml:space="preserve"> except for time</w:t>
      </w:r>
      <w:r w:rsidR="00182851">
        <w:t>s</w:t>
      </w:r>
      <w:r w:rsidR="00A207A1">
        <w:t xml:space="preserve"> with minimum bull trout flows</w:t>
      </w:r>
      <w:r w:rsidR="00C83EE2">
        <w:t>.</w:t>
      </w:r>
    </w:p>
    <w:p w14:paraId="0977F2F5" w14:textId="6BC26B69" w:rsidR="00FF6AE0" w:rsidRDefault="00D73D02" w:rsidP="00485811">
      <w:pPr>
        <w:pStyle w:val="Heading3"/>
      </w:pPr>
      <w:bookmarkStart w:id="332" w:name="_Toc461706145"/>
      <w:bookmarkStart w:id="333" w:name="_Toc376160309"/>
      <w:bookmarkStart w:id="334" w:name="_Toc439140111"/>
      <w:bookmarkStart w:id="335" w:name="_Toc52201483"/>
      <w:proofErr w:type="gramStart"/>
      <w:r>
        <w:rPr>
          <w:lang w:val="en-US"/>
        </w:rPr>
        <w:t xml:space="preserve">6.4.1  </w:t>
      </w:r>
      <w:r w:rsidR="00FF6AE0" w:rsidRPr="000E4A65">
        <w:t>Coordination</w:t>
      </w:r>
      <w:bookmarkEnd w:id="332"/>
      <w:bookmarkEnd w:id="333"/>
      <w:bookmarkEnd w:id="334"/>
      <w:bookmarkEnd w:id="335"/>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485811">
      <w:pPr>
        <w:pStyle w:val="Heading3"/>
      </w:pPr>
      <w:bookmarkStart w:id="336" w:name="_Toc461706146"/>
      <w:bookmarkStart w:id="337" w:name="_Toc439140112"/>
      <w:bookmarkStart w:id="338" w:name="_Toc52201484"/>
      <w:bookmarkStart w:id="339" w:name="_Toc376160310"/>
      <w:r w:rsidRPr="0065037E">
        <w:lastRenderedPageBreak/>
        <w:t xml:space="preserve">6.4.2  </w:t>
      </w:r>
      <w:r w:rsidR="00FF6AE0" w:rsidRPr="0065037E">
        <w:t>Burbot</w:t>
      </w:r>
      <w:bookmarkEnd w:id="336"/>
      <w:bookmarkEnd w:id="337"/>
      <w:bookmarkEnd w:id="338"/>
      <w:r w:rsidR="009058C1" w:rsidRPr="0065037E">
        <w:t xml:space="preserve"> Spawning Operations</w:t>
      </w:r>
      <w:r w:rsidR="008B65E6" w:rsidRPr="0065037E">
        <w:t xml:space="preserve"> </w:t>
      </w:r>
      <w:bookmarkEnd w:id="339"/>
    </w:p>
    <w:p w14:paraId="3A3A109D" w14:textId="35638D5B" w:rsidR="0035494E" w:rsidRDefault="00C83EE2" w:rsidP="0035494E">
      <w:pPr>
        <w:autoSpaceDE w:val="0"/>
        <w:autoSpaceDN w:val="0"/>
        <w:adjustRightInd w:val="0"/>
      </w:pPr>
      <w:bookmarkStart w:id="340"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w:t>
      </w:r>
      <w:r w:rsidR="00CA72FB">
        <w:rPr>
          <w:bCs/>
          <w:iCs/>
        </w:rPr>
        <w:t>Selective Withdrawal System</w:t>
      </w:r>
      <w:r>
        <w:rPr>
          <w:bCs/>
          <w:iCs/>
        </w:rPr>
        <w:t xml:space="preserve">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485811">
      <w:pPr>
        <w:pStyle w:val="Heading3"/>
      </w:pPr>
      <w:bookmarkStart w:id="341" w:name="_Toc461706147"/>
      <w:bookmarkStart w:id="342" w:name="_Toc376160311"/>
      <w:bookmarkStart w:id="343" w:name="_Toc439140113"/>
      <w:bookmarkStart w:id="344" w:name="_Toc52201485"/>
      <w:bookmarkEnd w:id="340"/>
      <w:proofErr w:type="gramStart"/>
      <w:r>
        <w:rPr>
          <w:lang w:val="en-US"/>
        </w:rPr>
        <w:t xml:space="preserve">6.4.3  </w:t>
      </w:r>
      <w:r w:rsidR="00FF6AE0">
        <w:t>Ramp</w:t>
      </w:r>
      <w:proofErr w:type="gramEnd"/>
      <w:r w:rsidR="00FF6AE0">
        <w:t xml:space="preserve"> Rates and Daily Shaping</w:t>
      </w:r>
      <w:bookmarkEnd w:id="341"/>
      <w:bookmarkEnd w:id="342"/>
      <w:bookmarkEnd w:id="343"/>
      <w:bookmarkEnd w:id="344"/>
    </w:p>
    <w:p w14:paraId="588FC649" w14:textId="2F4C80B5" w:rsidR="003A6DE4" w:rsidRDefault="003A6DE4" w:rsidP="003A6DE4">
      <w:pPr>
        <w:spacing w:after="240"/>
      </w:pPr>
      <w:r>
        <w:t xml:space="preserve">The purpose of the following actions </w:t>
      </w:r>
      <w:r w:rsidR="00337DE9">
        <w:t>is</w:t>
      </w:r>
      <w:r>
        <w:t xml:space="preserve"> to </w:t>
      </w:r>
      <w:r w:rsidR="00CA72FB">
        <w:t xml:space="preserve">protect </w:t>
      </w:r>
      <w:r>
        <w:t>resident fish</w:t>
      </w:r>
      <w:r w:rsidR="00CA72FB">
        <w:t xml:space="preserve"> and </w:t>
      </w:r>
      <w:r>
        <w:t>threatened bull trout</w:t>
      </w:r>
      <w:r w:rsidR="00CA72FB">
        <w:t xml:space="preserve"> habitat</w:t>
      </w:r>
      <w:r>
        <w:t xml:space="preserve"> by limiting daily and weekly flow fluctuations.  </w:t>
      </w:r>
      <w:r>
        <w:rPr>
          <w:color w:val="000000"/>
        </w:rPr>
        <w:t xml:space="preserve">Ramping rates protect </w:t>
      </w:r>
      <w:proofErr w:type="spellStart"/>
      <w:r>
        <w:rPr>
          <w:color w:val="000000"/>
        </w:rPr>
        <w:t>varial</w:t>
      </w:r>
      <w:proofErr w:type="spellEnd"/>
      <w:r>
        <w:rPr>
          <w:color w:val="000000"/>
        </w:rPr>
        <w:t xml:space="preserve"> zone productivity by allowing for a more normative rise and fall of the hydrograph, which allows organisms time to migrate as flows change.  More restrictive ramping rates for lower discharges are intended to prevent desiccation of established </w:t>
      </w:r>
      <w:proofErr w:type="spellStart"/>
      <w:r>
        <w:rPr>
          <w:color w:val="000000"/>
        </w:rPr>
        <w:t>varial</w:t>
      </w:r>
      <w:proofErr w:type="spellEnd"/>
      <w:r>
        <w:rPr>
          <w:color w:val="000000"/>
        </w:rPr>
        <w:t xml:space="preserve"> zones, thus maintaining productivity; the ramping rates for summer are more restrictive than for winter.  </w:t>
      </w:r>
      <w:r>
        <w:t xml:space="preserve">The ramping rates for Libby Dam were established in the 2006 USFWS Biological </w:t>
      </w:r>
      <w:r w:rsidR="00F35B7D">
        <w:t>Opinion and</w:t>
      </w:r>
      <w:r>
        <w:t xml:space="preserve"> remain unchanged in the 2020 USFWS BiOp.  The following ramp rates (Table 8) will guide project operations to meet various purposes, including power production.</w:t>
      </w:r>
    </w:p>
    <w:p w14:paraId="31271296" w14:textId="1291EEA9" w:rsidR="004B7983" w:rsidRDefault="003A6DE4" w:rsidP="004B7983">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EndPr/>
        <w:sdtContent/>
      </w:sdt>
      <w:sdt>
        <w:sdtPr>
          <w:tag w:val="goog_rdk_28"/>
          <w:id w:val="-862433061"/>
        </w:sdtPr>
        <w:sdtEndPr/>
        <w:sdtContent/>
      </w:sdt>
      <w:r>
        <w:t xml:space="preserv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1B00B0">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1B00B0">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1B00B0">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1B00B0">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1B00B0">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1B00B0">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1B00B0">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1B00B0">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1B00B0">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lastRenderedPageBreak/>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1B00B0">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1B00B0">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1B00B0">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1B00B0">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1B00B0">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1B00B0">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1B00B0">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1B00B0">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1B00B0">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1B00B0">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1B00B0">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485811">
      <w:pPr>
        <w:pStyle w:val="Heading3"/>
      </w:pPr>
      <w:bookmarkStart w:id="345" w:name="_Toc52201486"/>
      <w:r w:rsidRPr="0065037E">
        <w:t xml:space="preserve">6.4.4  </w:t>
      </w:r>
      <w:r w:rsidR="00864959" w:rsidRPr="0065037E">
        <w:t>FRM</w:t>
      </w:r>
      <w:bookmarkEnd w:id="345"/>
    </w:p>
    <w:p w14:paraId="207B6DA8" w14:textId="3534C151" w:rsidR="00A8558E" w:rsidRDefault="00C83EE2" w:rsidP="00A8558E">
      <w:pPr>
        <w:spacing w:after="240"/>
      </w:pPr>
      <w:bookmarkStart w:id="346" w:name="_Toc376160313"/>
      <w:bookmarkStart w:id="347" w:name="_Toc439140115"/>
      <w:bookmarkStart w:id="348" w:name="_Toc461706149"/>
      <w:bookmarkStart w:id="349" w:name="_Toc52201487"/>
      <w:r>
        <w:t xml:space="preserve">The Corps will continue to use its forecast procedure in December to determine the December 31 FRM elevation.  </w:t>
      </w:r>
      <w:r w:rsidR="00CA72FB">
        <w:t xml:space="preserve">The end-of-December elevation is a sliding scale between elevation 2426.7 feet and 2411 feet when the forecast is between 5500 and 5900 KAF.  </w:t>
      </w:r>
      <w:r>
        <w:t xml:space="preserve">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w:t>
      </w:r>
    </w:p>
    <w:p w14:paraId="3A2A7A68" w14:textId="143074FD"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w:t>
      </w:r>
      <w:r w:rsidR="00CA72FB">
        <w:t>discharge will be</w:t>
      </w:r>
      <w:r>
        <w:t xml:space="preserve"> in accordance with VARQ FRM Operating Procedures at Libby Dam.  Refill will begin on May 1 for April-August WSF</w:t>
      </w:r>
      <w:r w:rsidR="00CA72FB">
        <w:t>s</w:t>
      </w:r>
      <w:r>
        <w:t xml:space="preserve"> of less than 6.9 </w:t>
      </w:r>
      <w:proofErr w:type="gramStart"/>
      <w:r>
        <w:t>MAF, and</w:t>
      </w:r>
      <w:proofErr w:type="gramEnd"/>
      <w:r>
        <w:t xml:space="preserve"> will begin on May 1 or 10 days prior to when the forecasted unregulated flow at The Dalles is expected to exceed the ICF, whichever is earlier, for forecast</w:t>
      </w:r>
      <w:r w:rsidR="00CA72FB">
        <w:t>s</w:t>
      </w:r>
      <w:r>
        <w:t xml:space="preserve"> of 6.9 MAF or above.  </w:t>
      </w:r>
      <w:r w:rsidR="009650FB" w:rsidRPr="009650FB">
        <w:t xml:space="preserve">Double peaking could materialize when the April Libby WSF is greater than the May Libby WSF.  </w:t>
      </w:r>
      <w:r w:rsidR="009650FB">
        <w:t>Therefore</w:t>
      </w:r>
      <w:r>
        <w:t xml:space="preserve">,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w:t>
      </w:r>
      <w:r w:rsidR="00CA72FB">
        <w:t>FRM</w:t>
      </w:r>
      <w:r>
        <w:t xml:space="preserve">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1D5BF068" w:rsidR="00A8558E" w:rsidRDefault="00C83EE2" w:rsidP="00A8558E">
      <w:pPr>
        <w:spacing w:after="240"/>
      </w:pPr>
      <w:r>
        <w:t xml:space="preserve">The VARQ flow will be recalculated with each release of an official Corps </w:t>
      </w:r>
      <w:r w:rsidR="00CA72FB">
        <w:t>WSF</w:t>
      </w:r>
      <w:r>
        <w:t xml:space="preserve">,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26D0D271" w:rsidR="00892EE8" w:rsidRPr="00E338D7" w:rsidRDefault="00D73D02" w:rsidP="00485811">
      <w:pPr>
        <w:pStyle w:val="Heading3"/>
      </w:pPr>
      <w:proofErr w:type="gramStart"/>
      <w:r>
        <w:rPr>
          <w:lang w:val="en-US"/>
        </w:rPr>
        <w:lastRenderedPageBreak/>
        <w:t xml:space="preserve">6.4.5  </w:t>
      </w:r>
      <w:r w:rsidR="00892EE8" w:rsidRPr="00E338D7">
        <w:t>Spring</w:t>
      </w:r>
      <w:proofErr w:type="gramEnd"/>
      <w:r w:rsidR="00892EE8" w:rsidRPr="00E338D7">
        <w:t xml:space="preserve"> Operations</w:t>
      </w:r>
      <w:bookmarkEnd w:id="331"/>
      <w:bookmarkEnd w:id="346"/>
      <w:bookmarkEnd w:id="347"/>
      <w:bookmarkEnd w:id="348"/>
      <w:bookmarkEnd w:id="349"/>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1AFF989D" w14:textId="4630F441" w:rsidR="00506DEC" w:rsidRPr="00506DEC" w:rsidRDefault="003E4010" w:rsidP="00485811">
      <w:pPr>
        <w:pStyle w:val="Heading3"/>
      </w:pPr>
      <w:bookmarkStart w:id="353"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4" w:name="_Toc376160315"/>
      <w:bookmarkStart w:id="355" w:name="_Toc439140117"/>
      <w:bookmarkStart w:id="356" w:name="_Toc461706151"/>
      <w:bookmarkStart w:id="357" w:name="_Toc52201489"/>
      <w:bookmarkEnd w:id="350"/>
      <w:bookmarkEnd w:id="351"/>
      <w:bookmarkEnd w:id="352"/>
      <w:bookmarkEnd w:id="353"/>
    </w:p>
    <w:p w14:paraId="537843ED" w14:textId="7B8113A2"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  </w:t>
      </w:r>
      <w:r>
        <w:t xml:space="preserve">The Action Agencies will provide </w:t>
      </w:r>
      <w:r w:rsidR="00406712">
        <w:t xml:space="preserve">tiered </w:t>
      </w:r>
      <w:r>
        <w:t>minimum bull trout flows of 6,000</w:t>
      </w:r>
      <w:r w:rsidR="00406712">
        <w:t>-9,000</w:t>
      </w:r>
      <w:r>
        <w:t xml:space="preserve"> </w:t>
      </w:r>
      <w:proofErr w:type="spellStart"/>
      <w:r>
        <w:t>cfs</w:t>
      </w:r>
      <w:proofErr w:type="spellEnd"/>
      <w:r>
        <w:t xml:space="preserve"> </w:t>
      </w:r>
      <w:r w:rsidR="00406712">
        <w:t>(based on May WSF) May 31</w:t>
      </w:r>
      <w:r>
        <w:t xml:space="preserv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6CD5A66C" w:rsidR="00506DEC" w:rsidRDefault="00506DEC" w:rsidP="00506DEC">
      <w:pPr>
        <w:pStyle w:val="Caption"/>
      </w:pPr>
      <w:r>
        <w:t xml:space="preserve">Table </w:t>
      </w:r>
      <w:r>
        <w:rPr>
          <w:noProof/>
        </w:rPr>
        <w:fldChar w:fldCharType="begin"/>
      </w:r>
      <w:r>
        <w:rPr>
          <w:noProof/>
        </w:rPr>
        <w:instrText xml:space="preserve"> SEQ Table \* ARABIC </w:instrText>
      </w:r>
      <w:r>
        <w:rPr>
          <w:noProof/>
        </w:rPr>
        <w:fldChar w:fldCharType="separate"/>
      </w:r>
      <w:r w:rsidR="001115E0">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1B00B0">
        <w:tc>
          <w:tcPr>
            <w:tcW w:w="2453" w:type="pct"/>
          </w:tcPr>
          <w:p w14:paraId="7D0EE358"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1B00B0">
        <w:tc>
          <w:tcPr>
            <w:tcW w:w="2453" w:type="pct"/>
          </w:tcPr>
          <w:p w14:paraId="6FDA63D2" w14:textId="2502918F"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1B00B0">
        <w:tc>
          <w:tcPr>
            <w:tcW w:w="2453" w:type="pct"/>
          </w:tcPr>
          <w:p w14:paraId="57FB7804" w14:textId="6E96E414"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1B00B0">
        <w:tc>
          <w:tcPr>
            <w:tcW w:w="2453" w:type="pct"/>
          </w:tcPr>
          <w:p w14:paraId="16721D77" w14:textId="2DB8B7E5"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1B00B0">
        <w:tc>
          <w:tcPr>
            <w:tcW w:w="2453" w:type="pct"/>
          </w:tcPr>
          <w:p w14:paraId="57224260" w14:textId="4964D633"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1B00B0">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76C68407" w:rsidR="00FF6AE0" w:rsidRPr="009C6B52" w:rsidRDefault="003E4010" w:rsidP="00485811">
      <w:pPr>
        <w:pStyle w:val="Heading3"/>
      </w:pPr>
      <w:proofErr w:type="gramStart"/>
      <w:r>
        <w:rPr>
          <w:lang w:val="en-US"/>
        </w:rPr>
        <w:t xml:space="preserve">6.4.7  </w:t>
      </w:r>
      <w:r w:rsidR="00FF6AE0" w:rsidRPr="009C6B52">
        <w:t>Sturgeon</w:t>
      </w:r>
      <w:proofErr w:type="gramEnd"/>
      <w:r w:rsidR="00FF6AE0" w:rsidRPr="009C6B52">
        <w:t xml:space="preserve"> Operation</w:t>
      </w:r>
      <w:bookmarkEnd w:id="354"/>
      <w:bookmarkEnd w:id="355"/>
      <w:bookmarkEnd w:id="356"/>
      <w:bookmarkEnd w:id="357"/>
    </w:p>
    <w:p w14:paraId="4B1CFCD5" w14:textId="75BC4A63" w:rsidR="00CD22BC" w:rsidRPr="002D6205" w:rsidRDefault="00CD22BC" w:rsidP="00CD22BC">
      <w:pPr>
        <w:rPr>
          <w:highlight w:val="yellow"/>
        </w:rPr>
      </w:pPr>
      <w:r w:rsidRPr="002D6205">
        <w:t xml:space="preserve">The purpose of the actions below is to provide water for sturgeon </w:t>
      </w:r>
      <w:r w:rsidR="003D77D0">
        <w:t xml:space="preserve">migration, </w:t>
      </w:r>
      <w:r w:rsidRPr="002D6205">
        <w:t>spawning</w:t>
      </w:r>
      <w:r w:rsidR="003D77D0">
        <w:t xml:space="preserve">, </w:t>
      </w:r>
      <w:r w:rsidRPr="002D6205">
        <w:t>egg and larval survival</w:t>
      </w:r>
      <w:r w:rsidR="003D77D0">
        <w:t>, and inundation of off-channel rearing habitats</w:t>
      </w:r>
      <w:r w:rsidRPr="002D6205">
        <w:t xml:space="preserve">.  Libby Dam will provide the </w:t>
      </w:r>
      <w:r w:rsidRPr="002D6205">
        <w:lastRenderedPageBreak/>
        <w:t>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60F068B6" w:rsidR="00CD22BC" w:rsidRPr="002D6205" w:rsidRDefault="00CD22BC" w:rsidP="00CD22BC">
      <w:r w:rsidRPr="002D6205">
        <w:t>The sturgeon volume is accounted for as volume above the 4</w:t>
      </w:r>
      <w:r w:rsidR="003D77D0">
        <w:t>,</w:t>
      </w:r>
      <w:r w:rsidRPr="002D6205">
        <w:t xml:space="preserve">000 </w:t>
      </w:r>
      <w:proofErr w:type="spellStart"/>
      <w:r w:rsidRPr="002D6205">
        <w:t>cfs</w:t>
      </w:r>
      <w:proofErr w:type="spellEnd"/>
      <w:r w:rsidRPr="002D6205">
        <w:t xml:space="preserve"> minimum discharge from Libby Dam.  Commencement and shape of the sturgeon volume discharge is determined by the Action</w:t>
      </w:r>
      <w:r w:rsidR="00910CAF">
        <w:t xml:space="preserve"> </w:t>
      </w:r>
      <w:r w:rsidRPr="002D6205">
        <w:t>Agency</w:t>
      </w:r>
      <w:r w:rsidR="00910CAF">
        <w:t>-</w:t>
      </w:r>
      <w:r w:rsidRPr="002D6205">
        <w:t xml:space="preserve">led Flow Planning Implementation Protocol (FPIP) Technical Team, as described in the 2020 CRS BA, and </w:t>
      </w:r>
      <w:r w:rsidR="00910CAF">
        <w:t xml:space="preserve">is </w:t>
      </w:r>
      <w:r w:rsidRPr="002D6205">
        <w:t xml:space="preserve">coordinated </w:t>
      </w:r>
      <w:r w:rsidR="00910CAF">
        <w:t>through</w:t>
      </w:r>
      <w:r w:rsidRPr="002D6205">
        <w:t xml:space="preserv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3"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BB2737D"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115E0">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485811">
      <w:pPr>
        <w:pStyle w:val="Heading3"/>
      </w:pPr>
      <w:bookmarkStart w:id="358" w:name="_Toc376160316"/>
      <w:bookmarkStart w:id="359" w:name="_Toc439140118"/>
      <w:bookmarkStart w:id="360" w:name="_Toc461706152"/>
      <w:bookmarkStart w:id="361" w:name="_Toc52201490"/>
      <w:proofErr w:type="gramStart"/>
      <w:r>
        <w:rPr>
          <w:lang w:val="en-US"/>
        </w:rPr>
        <w:lastRenderedPageBreak/>
        <w:t xml:space="preserve">6.4.8  </w:t>
      </w:r>
      <w:r w:rsidR="00FF6AE0">
        <w:t>Post</w:t>
      </w:r>
      <w:proofErr w:type="gramEnd"/>
      <w:r w:rsidR="008B65E6">
        <w:t>-</w:t>
      </w:r>
      <w:r w:rsidR="00FF6AE0" w:rsidRPr="009C6B52">
        <w:t>Sturgeon Operation</w:t>
      </w:r>
      <w:bookmarkEnd w:id="358"/>
      <w:bookmarkEnd w:id="359"/>
      <w:bookmarkEnd w:id="360"/>
      <w:bookmarkEnd w:id="361"/>
    </w:p>
    <w:p w14:paraId="61DFE61C" w14:textId="10D801AB" w:rsidR="00506DEC" w:rsidRDefault="00506DEC" w:rsidP="00506DEC">
      <w:bookmarkStart w:id="362" w:name="_Toc175363560"/>
      <w:bookmarkStart w:id="363" w:name="_Toc376160317"/>
      <w:bookmarkStart w:id="364" w:name="_Toc439140119"/>
      <w:bookmarkStart w:id="365" w:name="_Toc461706153"/>
      <w:bookmarkStart w:id="366"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w:t>
      </w:r>
      <w:r w:rsidR="00910CAF">
        <w:t>minimum flow</w:t>
      </w:r>
      <w:r>
        <w:t xml:space="preserve">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45974990" w:rsidR="00B81CFE" w:rsidRDefault="003E4010" w:rsidP="00485811">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2"/>
      <w:bookmarkEnd w:id="363"/>
      <w:bookmarkEnd w:id="364"/>
      <w:bookmarkEnd w:id="365"/>
      <w:bookmarkEnd w:id="366"/>
    </w:p>
    <w:p w14:paraId="036E1639" w14:textId="7D9DED3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rsidR="00910CAF">
        <w:t>as previously described</w:t>
      </w:r>
      <w:r w:rsidR="00CD703B">
        <w:t xml:space="preserve">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attainment of </w:t>
      </w:r>
      <w:r w:rsidR="00910CAF">
        <w:t xml:space="preserve">refill </w:t>
      </w:r>
      <w:r>
        <w:t>objectives, water quality, and the effects that reservoir operations will have on other listed and resident fish populations</w:t>
      </w:r>
      <w:r w:rsidR="00910CAF">
        <w:t xml:space="preserve"> in the Kootenai River</w:t>
      </w:r>
      <w:r>
        <w:t>.</w:t>
      </w:r>
    </w:p>
    <w:p w14:paraId="4F330199" w14:textId="0B6788F5"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00910CAF">
        <w:t xml:space="preserve"> (i.e.</w:t>
      </w:r>
      <w:r w:rsidR="00A719A4">
        <w:t xml:space="preserve"> </w:t>
      </w:r>
      <w:r w:rsidR="00910CAF">
        <w:t xml:space="preserve">shaped </w:t>
      </w:r>
      <w:r w:rsidR="00566D31">
        <w:t>flat or gradually receding hydrograph</w:t>
      </w:r>
      <w:r w:rsidR="00910CAF">
        <w:t xml:space="preserve"> of bull trout minimum flow or greater</w:t>
      </w:r>
      <w:r w:rsidR="00A719A4">
        <w:t xml:space="preserve"> to the extent </w:t>
      </w:r>
      <w:r w:rsidR="00A719A4" w:rsidRPr="00A719A4">
        <w:t>practicable</w:t>
      </w:r>
      <w:r w:rsidR="00910CAF">
        <w:t>)</w:t>
      </w:r>
      <w:r w:rsidRPr="00BD12C6">
        <w:t xml:space="preserve">.  </w:t>
      </w:r>
      <w:r>
        <w:t>In the summer, the AAs will operate to target the end of September reservoir 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513BDA70" w14:textId="5348DC8B" w:rsidR="00D87096" w:rsidRDefault="00BC6D64" w:rsidP="00061925">
      <w:pPr>
        <w:autoSpaceDE w:val="0"/>
        <w:autoSpaceDN w:val="0"/>
        <w:adjustRightInd w:val="0"/>
        <w:spacing w:after="240"/>
      </w:pPr>
      <w:bookmarkStart w:id="367" w:name="_Toc247513301"/>
      <w:bookmarkEnd w:id="367"/>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01CB3B2E" w:rsidR="00E462E4" w:rsidRDefault="00E462E4" w:rsidP="00E462E4">
      <w:pPr>
        <w:autoSpaceDE w:val="0"/>
        <w:autoSpaceDN w:val="0"/>
        <w:adjustRightInd w:val="0"/>
      </w:pPr>
      <w:bookmarkStart w:id="368" w:name="_Toc376160318"/>
      <w:bookmarkStart w:id="369" w:name="_Toc439140120"/>
      <w:bookmarkStart w:id="370" w:name="_Toc461706154"/>
      <w:r>
        <w:lastRenderedPageBreak/>
        <w:t xml:space="preserve">The following limits to flow fluctuation during summer and fall </w:t>
      </w:r>
      <w:r w:rsidRPr="00684FFF">
        <w:t xml:space="preserve">at Libby Dam </w:t>
      </w:r>
      <w:r>
        <w:t xml:space="preserve">shall be implemented after the tiered flow volume for Kootenai River </w:t>
      </w:r>
      <w:r w:rsidR="00566D31">
        <w:t>White Sturgeon</w:t>
      </w:r>
      <w:r>
        <w:t xml:space="preserve"> has been released</w:t>
      </w:r>
      <w:r w:rsidR="00566D31">
        <w:t xml:space="preserve"> while targeting end-of-September target </w:t>
      </w:r>
      <w:proofErr w:type="spellStart"/>
      <w:r w:rsidR="00566D31">
        <w:t>Koocanusa</w:t>
      </w:r>
      <w:proofErr w:type="spellEnd"/>
      <w:r w:rsidR="00566D31">
        <w:t xml:space="preserve"> Reservoir elevation</w:t>
      </w:r>
      <w:r>
        <w:t xml:space="preserve"> for salmon flow augmentation:</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1D9B26DE"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r w:rsidR="004A0C70">
        <w:t>powerhouse capacity</w:t>
      </w:r>
    </w:p>
    <w:p w14:paraId="7DF6FEC6" w14:textId="4B31F8FC" w:rsidR="00E462E4" w:rsidRDefault="00E462E4" w:rsidP="00C32893">
      <w:pPr>
        <w:pStyle w:val="ListParagraph"/>
        <w:numPr>
          <w:ilvl w:val="1"/>
          <w:numId w:val="18"/>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178672555"/>
      <w:bookmarkEnd w:id="368"/>
      <w:bookmarkEnd w:id="369"/>
      <w:bookmarkEnd w:id="370"/>
      <w:proofErr w:type="gramStart"/>
      <w:r>
        <w:t xml:space="preserve">6.5  </w:t>
      </w:r>
      <w:r w:rsidR="00875927">
        <w:t>Grand</w:t>
      </w:r>
      <w:proofErr w:type="gramEnd"/>
      <w:r w:rsidR="00875927">
        <w:t xml:space="preserve">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485811">
      <w:pPr>
        <w:pStyle w:val="Heading3"/>
      </w:pPr>
      <w:bookmarkStart w:id="378" w:name="_Toc175363574"/>
      <w:bookmarkStart w:id="379" w:name="_Toc376160320"/>
      <w:bookmarkStart w:id="380" w:name="_Toc439140122"/>
      <w:bookmarkStart w:id="381" w:name="_Toc461706157"/>
      <w:bookmarkStart w:id="382" w:name="_Toc52201493"/>
      <w:proofErr w:type="gramStart"/>
      <w:r>
        <w:rPr>
          <w:lang w:val="en-US"/>
        </w:rPr>
        <w:t xml:space="preserve">6.5.1  </w:t>
      </w:r>
      <w:r w:rsidR="00AD485F">
        <w:t>Winter</w:t>
      </w:r>
      <w:proofErr w:type="gramEnd"/>
      <w:r w:rsidR="00AD485F">
        <w:t>/</w:t>
      </w:r>
      <w:r w:rsidR="00E431E2">
        <w:t>Spring Operations</w:t>
      </w:r>
      <w:bookmarkEnd w:id="378"/>
      <w:bookmarkEnd w:id="379"/>
      <w:bookmarkEnd w:id="380"/>
      <w:bookmarkEnd w:id="381"/>
      <w:bookmarkEnd w:id="382"/>
    </w:p>
    <w:p w14:paraId="40F84F24" w14:textId="0EAD9FBB" w:rsidR="00161A2C" w:rsidRDefault="00161A2C" w:rsidP="00483F6F">
      <w:r>
        <w:t>Grand Coulee will be operated for FRM from January through the start of refill, the FRM draft is guided by the Grand Coulee SRD as coordinated through in</w:t>
      </w:r>
      <w:r w:rsidR="00A01497">
        <w:t>-</w:t>
      </w:r>
      <w:r>
        <w:t xml:space="preserve">season adaptive management between the Corps and Reclamation.  Grand Coulee is also operated during this period to support chum incubation below Bonneville Dam (described in detail in Section 7.3) and to maintain an 85% probability of reaching the April 10 elevation objective </w:t>
      </w:r>
      <w:r w:rsidR="00A01497">
        <w:t>to</w:t>
      </w:r>
      <w:r>
        <w:t xml:space="preserve"> provide more water for spring flows.</w:t>
      </w:r>
    </w:p>
    <w:p w14:paraId="67C22694" w14:textId="77777777" w:rsidR="00483F6F" w:rsidRDefault="00483F6F" w:rsidP="00483F6F"/>
    <w:p w14:paraId="2EC2F931" w14:textId="097BA6FE" w:rsidR="001D7AC0" w:rsidRDefault="001D7AC0" w:rsidP="00483F6F">
      <w:r>
        <w:t xml:space="preserve">Maintaining an 85% probability of reaching the April 10 elevation objective is achieved by operating between </w:t>
      </w:r>
      <w:r w:rsidR="00F3668C">
        <w:t xml:space="preserve">the </w:t>
      </w:r>
      <w:r>
        <w:t xml:space="preserve">FRM elevation as an upper elevation limit and the VDL as a lower elevation limit for the reservoir from January through March.  A description of VDL is provided in Section 7.4. </w:t>
      </w:r>
    </w:p>
    <w:p w14:paraId="370F2E4E" w14:textId="77777777" w:rsidR="00483F6F" w:rsidRDefault="00483F6F" w:rsidP="00483F6F"/>
    <w:p w14:paraId="6C41D902" w14:textId="53E9452A" w:rsidR="00E04FDB" w:rsidRDefault="001D7AC0" w:rsidP="00483F6F">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4C043387" w14:textId="77777777" w:rsidR="00483F6F" w:rsidRDefault="00483F6F" w:rsidP="00483F6F"/>
    <w:p w14:paraId="1660805D" w14:textId="0692E267" w:rsidR="002033F3" w:rsidRDefault="006579BC" w:rsidP="00483F6F">
      <w:r>
        <w:lastRenderedPageBreak/>
        <w:t xml:space="preserve">The calculation of the VDL, described above, will use the April 10 date for the calculation but the timing </w:t>
      </w:r>
      <w:sdt>
        <w:sdtPr>
          <w:tag w:val="goog_rdk_29"/>
          <w:id w:val="-1539812916"/>
        </w:sdtPr>
        <w:sdtEndPr/>
        <w:sdtContent>
          <w:r>
            <w:t>to</w:t>
          </w:r>
        </w:sdtContent>
      </w:sdt>
      <w:r>
        <w:t xml:space="preserve"> reach </w:t>
      </w:r>
      <w:r w:rsidR="004A0C70">
        <w:t>this objective</w:t>
      </w:r>
      <w:r>
        <w:t xml:space="preserve"> during the month of April will be coordinated in-season with TMT.  April 10 will be the default target date but operations for FRM, balancing fishery needs, and power operations may necessitate being above or below the target with coordination with TMT</w:t>
      </w:r>
      <w:r w:rsidR="002033F3">
        <w:t>.</w:t>
      </w:r>
    </w:p>
    <w:p w14:paraId="791D5A29" w14:textId="77777777" w:rsidR="00483F6F" w:rsidRDefault="00483F6F" w:rsidP="00515351"/>
    <w:p w14:paraId="34214D44" w14:textId="19718144" w:rsidR="00483F6F" w:rsidRDefault="00483F6F" w:rsidP="00515351">
      <w:r>
        <w:t xml:space="preserve">An additional factor that needs to be considered during spring operations is the available powerhouse capacity at Grand Coulee.  The WPP overhaul first phase (3 units) was completed in 2021, this activity has increased the reliable operation of these units. The second phase on the three remaining units is anticipated to start in 2030. </w:t>
      </w:r>
      <w:r w:rsidR="006F670A">
        <w:t xml:space="preserve"> </w:t>
      </w:r>
      <w:r>
        <w:t>Unit outages for routine scheduled maintenance and longer outages for the overhaul of units or unscheduled outages may significantly reduce powerhouse discharge capacity.  Every effort is made to schedule annual and other routine maintenance outside of the “normal” spring FRM/refill period when possible but heavy runoff years, early or delayed runoff timing, and/or unscheduled maintenance will increase the probability of spill and excessive TDG production.  Adaptive management operations at Grand Coulee may need to be considered during these situations to minimize spill and TDG production.  Grand Coulee operations will be discussed and coordinated with the TMT.</w:t>
      </w:r>
    </w:p>
    <w:p w14:paraId="74EB3089" w14:textId="77777777" w:rsidR="00483F6F" w:rsidRDefault="00483F6F" w:rsidP="00515351"/>
    <w:p w14:paraId="163300E2" w14:textId="5E1EE846" w:rsidR="00CC0B1E" w:rsidRDefault="00B53F7B" w:rsidP="00515351">
      <w:r>
        <w:t>Opportunities to shift system FRM requirements from Brownlee and/or Dworshak to Grand Coulee will also be considered</w:t>
      </w:r>
      <w:r w:rsidR="00E27A74">
        <w:t xml:space="preserve"> and will be coordinated between the Corps and Reclamation</w:t>
      </w:r>
      <w:r>
        <w:t xml:space="preserve">.  </w:t>
      </w:r>
      <w:r w:rsidR="0012247A" w:rsidRPr="001F23F5">
        <w:t>The shift allows operators to draft the Grand Coulee more deeply in the winter to keep the Brownlee and Dworshak reservoirs at higher levels. The reservoirs must meet their specific FRM elevation requirements by April 30.</w:t>
      </w:r>
      <w:r w:rsidR="0012247A">
        <w:t xml:space="preserve">  </w:t>
      </w:r>
      <w:r>
        <w:t xml:space="preserve">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07DE16DE" w14:textId="77777777" w:rsidR="00483F6F" w:rsidRDefault="00483F6F" w:rsidP="00483F6F"/>
    <w:p w14:paraId="3DB5982C" w14:textId="41F8FBBB" w:rsidR="00050CC7" w:rsidRDefault="00CC0B1E" w:rsidP="00483F6F">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485811">
      <w:pPr>
        <w:pStyle w:val="Heading3"/>
      </w:pPr>
      <w:bookmarkStart w:id="384" w:name="_Toc367871821"/>
      <w:bookmarkStart w:id="385" w:name="_Toc376160321"/>
      <w:bookmarkStart w:id="386" w:name="_Toc439140123"/>
      <w:bookmarkStart w:id="387" w:name="_Toc461706158"/>
      <w:bookmarkStart w:id="388" w:name="_Toc52201494"/>
      <w:bookmarkEnd w:id="384"/>
      <w:proofErr w:type="gramStart"/>
      <w:r>
        <w:rPr>
          <w:lang w:val="en-US"/>
        </w:rPr>
        <w:t xml:space="preserve">6.5.2  </w:t>
      </w:r>
      <w:r w:rsidR="00AC752B">
        <w:t>Summer</w:t>
      </w:r>
      <w:proofErr w:type="gramEnd"/>
      <w:r w:rsidR="00AC752B">
        <w:t xml:space="preserve"> Operations</w:t>
      </w:r>
      <w:bookmarkEnd w:id="383"/>
      <w:bookmarkEnd w:id="385"/>
      <w:bookmarkEnd w:id="386"/>
      <w:bookmarkEnd w:id="387"/>
      <w:bookmarkEnd w:id="388"/>
    </w:p>
    <w:p w14:paraId="3F7E8475" w14:textId="779DD868" w:rsidR="00D35F86" w:rsidRDefault="00791B32" w:rsidP="00012287">
      <w:r>
        <w:t xml:space="preserve">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w:t>
      </w:r>
      <w:r w:rsidRPr="0012247A">
        <w:t xml:space="preserve">than </w:t>
      </w:r>
      <w:r w:rsidR="0012247A" w:rsidRPr="003409B2">
        <w:rPr>
          <w:rStyle w:val="xnormaltextrun"/>
          <w:bdr w:val="none" w:sz="0" w:space="0" w:color="auto" w:frame="1"/>
          <w:shd w:val="clear" w:color="auto" w:fill="FFFFFF"/>
        </w:rPr>
        <w:t xml:space="preserve">the 30-year average volume (currently 89 MAF) </w:t>
      </w:r>
      <w:r w:rsidRPr="0012247A">
        <w:t xml:space="preserve">then </w:t>
      </w:r>
      <w:r>
        <w:t xml:space="preserve">Lake Roosevelt’s summer draft target will be to 1280 feet (10 feet from full).  If the forecast is less than </w:t>
      </w:r>
      <w:r w:rsidR="0012247A" w:rsidRPr="00BB3DD1">
        <w:rPr>
          <w:rStyle w:val="xnormaltextrun"/>
          <w:bdr w:val="none" w:sz="0" w:space="0" w:color="auto" w:frame="1"/>
          <w:shd w:val="clear" w:color="auto" w:fill="FFFFFF"/>
        </w:rPr>
        <w:t>the 30-year average volume</w:t>
      </w:r>
      <w:r>
        <w:t>,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485811">
      <w:pPr>
        <w:pStyle w:val="Heading3"/>
      </w:pPr>
      <w:bookmarkStart w:id="389" w:name="_Toc524408884"/>
      <w:bookmarkStart w:id="390" w:name="_Toc175363577"/>
      <w:bookmarkStart w:id="391" w:name="_Toc376160322"/>
      <w:bookmarkStart w:id="392" w:name="_Toc439140124"/>
      <w:bookmarkStart w:id="393" w:name="_Toc461706159"/>
      <w:bookmarkStart w:id="394" w:name="_Toc52201495"/>
      <w:proofErr w:type="gramStart"/>
      <w:r>
        <w:rPr>
          <w:lang w:val="en-US"/>
        </w:rPr>
        <w:lastRenderedPageBreak/>
        <w:t xml:space="preserve">6.5.3  </w:t>
      </w:r>
      <w:r w:rsidR="00AC752B" w:rsidRPr="000E4A65">
        <w:t>Banks</w:t>
      </w:r>
      <w:proofErr w:type="gramEnd"/>
      <w:r w:rsidR="00AC752B" w:rsidRPr="000E4A65">
        <w:t xml:space="preserve"> Lake</w:t>
      </w:r>
      <w:bookmarkEnd w:id="389"/>
      <w:r w:rsidR="00AC752B" w:rsidRPr="000E4A65">
        <w:t xml:space="preserve"> Summer </w:t>
      </w:r>
      <w:r w:rsidR="00920B8F">
        <w:t>Operation</w:t>
      </w:r>
      <w:bookmarkEnd w:id="390"/>
      <w:bookmarkEnd w:id="391"/>
      <w:bookmarkEnd w:id="392"/>
      <w:bookmarkEnd w:id="393"/>
      <w:bookmarkEnd w:id="394"/>
    </w:p>
    <w:p w14:paraId="185696F6" w14:textId="0A4F6C08" w:rsidR="00B53F7B" w:rsidRDefault="00B53F7B" w:rsidP="00B53F7B">
      <w:bookmarkStart w:id="395" w:name="_Toc376160323"/>
      <w:bookmarkStart w:id="396" w:name="_Toc439140125"/>
      <w:bookmarkStart w:id="397" w:name="_Toc461706160"/>
      <w:bookmarkStart w:id="398"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r w:rsidR="002853DA">
        <w:t xml:space="preserve"> </w:t>
      </w:r>
      <w:r w:rsidR="006A6C2D">
        <w:t xml:space="preserve"> </w:t>
      </w:r>
      <w:r w:rsidR="002853DA">
        <w:t xml:space="preserve">In addition to the </w:t>
      </w:r>
      <w:r w:rsidR="00F532FB">
        <w:t>5-foot</w:t>
      </w:r>
      <w:r w:rsidR="002853DA">
        <w:t xml:space="preserve"> draft, Banks Lake will draft for the </w:t>
      </w:r>
      <w:r w:rsidR="000A39FC">
        <w:t>Odessa</w:t>
      </w:r>
      <w:r w:rsidR="002853DA">
        <w:t xml:space="preserve"> </w:t>
      </w:r>
      <w:r w:rsidR="000E38AD">
        <w:t xml:space="preserve">Subarea Partial </w:t>
      </w:r>
      <w:r w:rsidR="002853DA">
        <w:t xml:space="preserve">Groundwater </w:t>
      </w:r>
      <w:r w:rsidR="000A39FC">
        <w:t>Replacement</w:t>
      </w:r>
      <w:r w:rsidR="002853DA">
        <w:t xml:space="preserve"> Project</w:t>
      </w:r>
      <w:r w:rsidR="00DF290B">
        <w:t xml:space="preserve">. </w:t>
      </w:r>
      <w:r w:rsidR="006B20ED">
        <w:t xml:space="preserve">The Odessa Subarea Partial Groundwater Replacement Project </w:t>
      </w:r>
      <w:r w:rsidR="00EE749C">
        <w:t>was consulted on in 2013</w:t>
      </w:r>
      <w:r w:rsidR="003E6CF8">
        <w:t xml:space="preserve">, implementation timing is dependent on </w:t>
      </w:r>
      <w:r w:rsidR="00A21319">
        <w:t>funding, constructio</w:t>
      </w:r>
      <w:r w:rsidR="00991F79">
        <w:t xml:space="preserve">n, and other factors. </w:t>
      </w:r>
      <w:r w:rsidR="0058664B">
        <w:t>A</w:t>
      </w:r>
      <w:r w:rsidR="005374C0">
        <w:t>s</w:t>
      </w:r>
      <w:r w:rsidR="0058664B">
        <w:t xml:space="preserve"> this project is implemented </w:t>
      </w:r>
      <w:r w:rsidR="006458F2">
        <w:t xml:space="preserve">the Banks Lake draft </w:t>
      </w:r>
      <w:r w:rsidR="007539CF">
        <w:t xml:space="preserve">will </w:t>
      </w:r>
      <w:r w:rsidR="00A21ABE">
        <w:t>incrementally</w:t>
      </w:r>
      <w:r w:rsidR="007539CF">
        <w:t xml:space="preserve"> increase</w:t>
      </w:r>
      <w:r w:rsidR="00F41FB1">
        <w:t xml:space="preserve"> during the summer to deliver groundwater replacement water while reducing</w:t>
      </w:r>
      <w:r w:rsidR="007D71C3">
        <w:t xml:space="preserve"> impacts to Columbia River flows. </w:t>
      </w:r>
    </w:p>
    <w:p w14:paraId="2D61D4AE" w14:textId="0FC94FB0" w:rsidR="000B2AE5" w:rsidRDefault="00B132F8" w:rsidP="00485811">
      <w:pPr>
        <w:pStyle w:val="Heading3"/>
      </w:pPr>
      <w:proofErr w:type="gramStart"/>
      <w:r>
        <w:rPr>
          <w:lang w:val="en-US"/>
        </w:rPr>
        <w:t xml:space="preserve">6.5.4  </w:t>
      </w:r>
      <w:r w:rsidR="000B2AE5">
        <w:t>Project</w:t>
      </w:r>
      <w:proofErr w:type="gramEnd"/>
      <w:r w:rsidR="000B2AE5">
        <w:t xml:space="preserve"> Maintenance</w:t>
      </w:r>
      <w:bookmarkEnd w:id="395"/>
      <w:bookmarkEnd w:id="396"/>
      <w:bookmarkEnd w:id="397"/>
      <w:bookmarkEnd w:id="398"/>
    </w:p>
    <w:p w14:paraId="17C4490A" w14:textId="43FB814F" w:rsidR="00F2144C" w:rsidRDefault="00F2144C" w:rsidP="00F2144C">
      <w:pPr>
        <w:autoSpaceDE w:val="0"/>
        <w:autoSpaceDN w:val="0"/>
        <w:adjustRightInd w:val="0"/>
        <w:spacing w:after="240"/>
      </w:pPr>
      <w:r>
        <w:t>The 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    </w:t>
      </w:r>
    </w:p>
    <w:p w14:paraId="1D28DD7F" w14:textId="71DACC11" w:rsidR="0090411F" w:rsidRDefault="00F2144C" w:rsidP="00F2144C">
      <w:pPr>
        <w:autoSpaceDE w:val="0"/>
        <w:autoSpaceDN w:val="0"/>
        <w:adjustRightInd w:val="0"/>
        <w:spacing w:after="240"/>
      </w:pPr>
      <w:r>
        <w:t xml:space="preserve">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sdt>
        <w:sdtPr>
          <w:tag w:val="goog_rdk_35"/>
          <w:id w:val="1638995306"/>
        </w:sdtPr>
        <w:sdtEndPr/>
        <w:sdtContent/>
      </w:sdt>
      <w:r>
        <w:t>At a minimum, drum gate maintenance must be completed at least one time in a 3-year period, two times in a 5-year period, and three times in a 7-year period.</w:t>
      </w:r>
      <w:r w:rsidR="0090411F">
        <w:t xml:space="preserve"> </w:t>
      </w:r>
    </w:p>
    <w:p w14:paraId="5F7323EE" w14:textId="77777777" w:rsidR="00331FF4" w:rsidRDefault="00F2144C" w:rsidP="0090411F">
      <w:pPr>
        <w:autoSpaceDE w:val="0"/>
        <w:autoSpaceDN w:val="0"/>
        <w:adjustRightInd w:val="0"/>
        <w:spacing w:after="24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w:t>
      </w:r>
      <w:r w:rsidR="0090411F">
        <w:t xml:space="preserve">. </w:t>
      </w:r>
    </w:p>
    <w:p w14:paraId="07092429" w14:textId="77777777" w:rsidR="00331FF4" w:rsidRDefault="00331FF4" w:rsidP="0090411F">
      <w:pPr>
        <w:autoSpaceDE w:val="0"/>
        <w:autoSpaceDN w:val="0"/>
        <w:adjustRightInd w:val="0"/>
        <w:spacing w:after="240"/>
      </w:pPr>
    </w:p>
    <w:p w14:paraId="7A6DAACF" w14:textId="77777777" w:rsidR="00331FF4" w:rsidRDefault="00331FF4" w:rsidP="0090411F">
      <w:pPr>
        <w:autoSpaceDE w:val="0"/>
        <w:autoSpaceDN w:val="0"/>
        <w:adjustRightInd w:val="0"/>
        <w:spacing w:after="240"/>
      </w:pPr>
    </w:p>
    <w:p w14:paraId="43C61326" w14:textId="4A7EB835" w:rsidR="0090411F" w:rsidRDefault="0090411F" w:rsidP="0090411F">
      <w:pPr>
        <w:autoSpaceDE w:val="0"/>
        <w:autoSpaceDN w:val="0"/>
        <w:adjustRightInd w:val="0"/>
        <w:spacing w:after="240"/>
      </w:pPr>
      <w:r>
        <w:t xml:space="preserve"> </w:t>
      </w:r>
    </w:p>
    <w:p w14:paraId="3BC089D3" w14:textId="6ABEB530" w:rsidR="00491058" w:rsidRDefault="00491058" w:rsidP="00491058">
      <w:pPr>
        <w:pStyle w:val="Caption"/>
      </w:pPr>
      <w:r>
        <w:lastRenderedPageBreak/>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3292ACE8"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w:t>
            </w:r>
          </w:p>
        </w:tc>
        <w:tc>
          <w:tcPr>
            <w:tcW w:w="6852" w:type="dxa"/>
          </w:tcPr>
          <w:p w14:paraId="59FD813B" w14:textId="0928A5F3"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 xml:space="preserve">Drum Gate </w:t>
            </w:r>
            <w:r w:rsidR="00606C15" w:rsidRPr="0037474B">
              <w:rPr>
                <w:rFonts w:ascii="Calibri" w:hAnsi="Calibri" w:cs="Calibri"/>
                <w:b/>
                <w:sz w:val="20"/>
                <w:szCs w:val="20"/>
              </w:rPr>
              <w:t>Maintenance</w:t>
            </w:r>
            <w:r w:rsidR="00606C15">
              <w:rPr>
                <w:rFonts w:ascii="Calibri" w:hAnsi="Calibri" w:cs="Calibri"/>
                <w:b/>
                <w:sz w:val="20"/>
                <w:szCs w:val="20"/>
                <w:vertAlign w:val="superscript"/>
              </w:rPr>
              <w:t>1</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w:t>
            </w:r>
            <w:proofErr w:type="gramStart"/>
            <w:r>
              <w:rPr>
                <w:rFonts w:ascii="Calibri" w:hAnsi="Calibri" w:cs="Calibri"/>
                <w:sz w:val="20"/>
                <w:szCs w:val="20"/>
              </w:rPr>
              <w:t>Yes</w:t>
            </w:r>
            <w:proofErr w:type="gramEnd"/>
            <w:r>
              <w:rPr>
                <w:rFonts w:ascii="Calibri" w:hAnsi="Calibri" w:cs="Calibri"/>
                <w:sz w:val="20"/>
                <w:szCs w:val="20"/>
              </w:rPr>
              <w:t xml:space="preserve">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 xml:space="preserve">in “forced” drum gate maintenance year: </w:t>
            </w:r>
            <w:proofErr w:type="gramStart"/>
            <w:r>
              <w:rPr>
                <w:rFonts w:ascii="Calibri" w:hAnsi="Calibri" w:cs="Calibri"/>
                <w:sz w:val="20"/>
                <w:szCs w:val="20"/>
              </w:rPr>
              <w:t>Yes</w:t>
            </w:r>
            <w:proofErr w:type="gramEnd"/>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 xml:space="preserve">Drum Gate Maintenance is required to meet the 1 in 3, 2 in 5, and 3 in 7 </w:t>
      </w:r>
      <w:proofErr w:type="gramStart"/>
      <w:r>
        <w:rPr>
          <w:rFonts w:ascii="Calibri" w:hAnsi="Calibri" w:cs="Calibri"/>
          <w:sz w:val="18"/>
          <w:szCs w:val="18"/>
        </w:rPr>
        <w:t>criteria</w:t>
      </w:r>
      <w:proofErr w:type="gramEnd"/>
    </w:p>
    <w:p w14:paraId="4745095D" w14:textId="77777777" w:rsidR="005F1513" w:rsidRDefault="005F1513" w:rsidP="00F42ADA">
      <w:pPr>
        <w:autoSpaceDE w:val="0"/>
        <w:autoSpaceDN w:val="0"/>
        <w:adjustRightInd w:val="0"/>
      </w:pPr>
    </w:p>
    <w:p w14:paraId="4BFDF30A" w14:textId="4E25E686" w:rsidR="00791B32" w:rsidRDefault="00B42BBC" w:rsidP="00791B32">
      <w:pPr>
        <w:spacing w:after="240"/>
      </w:pPr>
      <w:bookmarkStart w:id="399" w:name="_Hlk117579404"/>
      <w:r>
        <w:t>Drum gate maintenance was completed in the spring of 2017, 2018, 2020</w:t>
      </w:r>
      <w:r w:rsidR="008A552B">
        <w:t>, 2022</w:t>
      </w:r>
      <w:r w:rsidR="004A0C70">
        <w:t>,</w:t>
      </w:r>
      <w:r w:rsidR="006A6C2D">
        <w:t xml:space="preserve"> and </w:t>
      </w:r>
      <w:r w:rsidR="008A552B">
        <w:t>2023</w:t>
      </w:r>
      <w:r w:rsidR="004A0C70">
        <w:t xml:space="preserve"> but was not accomplished in 2024</w:t>
      </w:r>
      <w:r>
        <w:t xml:space="preserve">. </w:t>
      </w:r>
      <w:r w:rsidR="006A6C2D">
        <w:t xml:space="preserve"> </w:t>
      </w:r>
      <w:r w:rsidR="006165D4">
        <w:t>B</w:t>
      </w:r>
      <w:r>
        <w:t xml:space="preserve">ased on the 1 in 3, 2 in 5, and 3 in 7 criteria, </w:t>
      </w:r>
      <w:r w:rsidR="004A0C70">
        <w:t xml:space="preserve">if </w:t>
      </w:r>
      <w:r w:rsidR="006165D4">
        <w:t xml:space="preserve">drum gate maintenance </w:t>
      </w:r>
      <w:r w:rsidR="004A0C70">
        <w:t xml:space="preserve">were to be deferred in 2025, maintenance would be required in 2026.  Therefore in 2025 maintenance </w:t>
      </w:r>
      <w:r w:rsidR="006165D4">
        <w:t xml:space="preserve">will only occur </w:t>
      </w:r>
      <w:r>
        <w:t>if the Grand Coulee April 30 FRM requirement based on the February final water supply forecast is at or below elevation 12</w:t>
      </w:r>
      <w:r w:rsidR="00A8067E">
        <w:t>6</w:t>
      </w:r>
      <w:r>
        <w:t>5 feet</w:t>
      </w:r>
      <w:bookmarkEnd w:id="399"/>
      <w:r w:rsidR="00791B32">
        <w:t xml:space="preserve">. </w:t>
      </w:r>
      <w:r w:rsidR="006A6C2D">
        <w:t>Any change to the planned 8 weeks of maintenance in 2025 will be coordinated through TMT.</w:t>
      </w:r>
      <w:r w:rsidR="00791B32">
        <w:t xml:space="preserve"> </w:t>
      </w:r>
    </w:p>
    <w:p w14:paraId="513553EE" w14:textId="0ABFFF19" w:rsidR="0090411F" w:rsidRDefault="00740A25"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must 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w:t>
      </w:r>
      <w:r w:rsidR="00B86CE4">
        <w:t>.</w:t>
      </w:r>
      <w:r w:rsidR="006A6C2D">
        <w:t xml:space="preserve">  </w:t>
      </w:r>
    </w:p>
    <w:p w14:paraId="73F45EE1" w14:textId="4832C5CA" w:rsidR="00FB32B9" w:rsidRDefault="00B132F8" w:rsidP="00485811">
      <w:pPr>
        <w:pStyle w:val="Heading3"/>
      </w:pPr>
      <w:bookmarkStart w:id="400" w:name="_Toc302458320"/>
      <w:bookmarkStart w:id="401" w:name="_Toc302472518"/>
      <w:bookmarkStart w:id="402" w:name="_Toc302477266"/>
      <w:bookmarkStart w:id="403" w:name="_Toc302486593"/>
      <w:bookmarkStart w:id="404" w:name="_Toc302486755"/>
      <w:bookmarkStart w:id="405" w:name="_Toc302486918"/>
      <w:bookmarkStart w:id="406" w:name="_Toc302487080"/>
      <w:bookmarkStart w:id="407" w:name="_Toc302724067"/>
      <w:bookmarkStart w:id="408" w:name="_Toc52201497"/>
      <w:bookmarkStart w:id="409" w:name="_Toc175363581"/>
      <w:bookmarkEnd w:id="400"/>
      <w:bookmarkEnd w:id="401"/>
      <w:bookmarkEnd w:id="402"/>
      <w:bookmarkEnd w:id="403"/>
      <w:bookmarkEnd w:id="404"/>
      <w:bookmarkEnd w:id="405"/>
      <w:bookmarkEnd w:id="406"/>
      <w:bookmarkEnd w:id="407"/>
      <w:proofErr w:type="gramStart"/>
      <w:r>
        <w:rPr>
          <w:lang w:val="en-US"/>
        </w:rPr>
        <w:t xml:space="preserve">6.5.5  </w:t>
      </w:r>
      <w:r w:rsidR="00876C7C" w:rsidRPr="00C3509B">
        <w:t>Fall</w:t>
      </w:r>
      <w:proofErr w:type="gramEnd"/>
      <w:r w:rsidR="00876C7C" w:rsidRPr="00C3509B">
        <w:t xml:space="preserve"> Refill</w:t>
      </w:r>
      <w:bookmarkEnd w:id="408"/>
    </w:p>
    <w:bookmarkEnd w:id="409"/>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485811">
      <w:pPr>
        <w:pStyle w:val="Heading3"/>
      </w:pPr>
      <w:bookmarkStart w:id="410" w:name="_Toc431383994"/>
      <w:bookmarkStart w:id="411" w:name="_Toc376160325"/>
      <w:bookmarkStart w:id="412" w:name="_Toc439140127"/>
      <w:bookmarkStart w:id="413" w:name="_Ref461700244"/>
      <w:bookmarkStart w:id="414" w:name="_Toc461706162"/>
      <w:bookmarkStart w:id="415" w:name="_Toc52201498"/>
      <w:bookmarkEnd w:id="410"/>
      <w:proofErr w:type="gramStart"/>
      <w:r>
        <w:rPr>
          <w:lang w:val="en-US"/>
        </w:rPr>
        <w:lastRenderedPageBreak/>
        <w:t xml:space="preserve">6.5.6  </w:t>
      </w:r>
      <w:r w:rsidR="00175798">
        <w:t>Lake</w:t>
      </w:r>
      <w:proofErr w:type="gramEnd"/>
      <w:r w:rsidR="00175798">
        <w:t xml:space="preserve"> Roosevelt Incremental Storage Release Project</w:t>
      </w:r>
      <w:bookmarkEnd w:id="411"/>
      <w:bookmarkEnd w:id="412"/>
      <w:bookmarkEnd w:id="413"/>
      <w:bookmarkEnd w:id="414"/>
      <w:bookmarkEnd w:id="415"/>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485811">
      <w:pPr>
        <w:pStyle w:val="Heading3"/>
      </w:pPr>
      <w:bookmarkStart w:id="416" w:name="_Toc376160326"/>
      <w:bookmarkStart w:id="417" w:name="_Toc439140128"/>
      <w:bookmarkStart w:id="418" w:name="_Toc461706163"/>
      <w:bookmarkStart w:id="419" w:name="_Toc52201499"/>
      <w:proofErr w:type="gramStart"/>
      <w:r>
        <w:rPr>
          <w:lang w:val="en-US"/>
        </w:rPr>
        <w:t xml:space="preserve">6.5.7  </w:t>
      </w:r>
      <w:r w:rsidR="00F43A3C">
        <w:t>Chum</w:t>
      </w:r>
      <w:proofErr w:type="gramEnd"/>
      <w:r w:rsidR="00F43A3C">
        <w:t xml:space="preserve"> </w:t>
      </w:r>
      <w:r w:rsidR="000E393F">
        <w:t>F</w:t>
      </w:r>
      <w:r w:rsidR="00F43A3C">
        <w:t>lows</w:t>
      </w:r>
      <w:bookmarkEnd w:id="416"/>
      <w:bookmarkEnd w:id="417"/>
      <w:bookmarkEnd w:id="418"/>
      <w:bookmarkEnd w:id="419"/>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485811">
      <w:pPr>
        <w:pStyle w:val="Heading3"/>
      </w:pPr>
      <w:bookmarkStart w:id="420" w:name="_Toc376160327"/>
      <w:bookmarkStart w:id="421" w:name="_Toc439140129"/>
      <w:bookmarkStart w:id="422" w:name="_Toc461706164"/>
      <w:bookmarkStart w:id="423"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0"/>
      <w:bookmarkEnd w:id="421"/>
      <w:bookmarkEnd w:id="422"/>
      <w:bookmarkEnd w:id="423"/>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485811">
      <w:pPr>
        <w:pStyle w:val="Heading3"/>
      </w:pPr>
      <w:bookmarkStart w:id="424" w:name="_Toc376160328"/>
      <w:bookmarkStart w:id="425" w:name="_Toc439140130"/>
      <w:bookmarkStart w:id="426" w:name="_Toc461706165"/>
      <w:bookmarkStart w:id="427" w:name="_Toc52201501"/>
      <w:proofErr w:type="gramStart"/>
      <w:r>
        <w:rPr>
          <w:lang w:val="en-US"/>
        </w:rPr>
        <w:t xml:space="preserve">6.5.9  </w:t>
      </w:r>
      <w:bookmarkEnd w:id="424"/>
      <w:bookmarkEnd w:id="425"/>
      <w:bookmarkEnd w:id="426"/>
      <w:bookmarkEnd w:id="427"/>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 xml:space="preserve">that is </w:t>
      </w:r>
      <w:proofErr w:type="gramStart"/>
      <w:r w:rsidR="00486C9F">
        <w:t>in excess of</w:t>
      </w:r>
      <w:proofErr w:type="gramEnd"/>
      <w:r w:rsidR="00486C9F">
        <w:t xml:space="preserve">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8" w:name="_Toc367871830"/>
      <w:bookmarkStart w:id="429" w:name="_Toc367871831"/>
      <w:bookmarkStart w:id="430" w:name="_Toc376160329"/>
      <w:bookmarkStart w:id="431" w:name="_Toc439140131"/>
      <w:bookmarkStart w:id="432" w:name="_Toc461706166"/>
      <w:bookmarkStart w:id="433" w:name="_Toc52201288"/>
      <w:bookmarkStart w:id="434" w:name="_Toc52201502"/>
      <w:bookmarkStart w:id="435" w:name="_Toc178672556"/>
      <w:bookmarkEnd w:id="428"/>
      <w:bookmarkEnd w:id="429"/>
      <w:proofErr w:type="gramStart"/>
      <w:r>
        <w:lastRenderedPageBreak/>
        <w:t xml:space="preserve">6.6  </w:t>
      </w:r>
      <w:r w:rsidR="000B2AE5">
        <w:t>Chief</w:t>
      </w:r>
      <w:proofErr w:type="gramEnd"/>
      <w:r w:rsidR="000B2AE5">
        <w:t xml:space="preserve"> Joseph Dam</w:t>
      </w:r>
      <w:bookmarkEnd w:id="430"/>
      <w:bookmarkEnd w:id="431"/>
      <w:bookmarkEnd w:id="432"/>
      <w:bookmarkEnd w:id="433"/>
      <w:bookmarkEnd w:id="434"/>
      <w:bookmarkEnd w:id="435"/>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6" w:name="_Toc376160330"/>
      <w:bookmarkStart w:id="437" w:name="_Toc439140132"/>
      <w:bookmarkStart w:id="438" w:name="_Toc461706167"/>
      <w:bookmarkStart w:id="439" w:name="_Toc52201289"/>
      <w:bookmarkStart w:id="440" w:name="_Toc52201503"/>
      <w:bookmarkStart w:id="441" w:name="_Toc178672557"/>
      <w:proofErr w:type="gramStart"/>
      <w:r>
        <w:t xml:space="preserve">6.7  </w:t>
      </w:r>
      <w:r w:rsidR="00875927">
        <w:t>Priest</w:t>
      </w:r>
      <w:proofErr w:type="gramEnd"/>
      <w:r w:rsidR="00875927">
        <w:t xml:space="preserve"> Rapids Dam</w:t>
      </w:r>
      <w:bookmarkEnd w:id="436"/>
      <w:bookmarkEnd w:id="437"/>
      <w:bookmarkEnd w:id="438"/>
      <w:bookmarkEnd w:id="439"/>
      <w:bookmarkEnd w:id="440"/>
      <w:bookmarkEnd w:id="441"/>
    </w:p>
    <w:p w14:paraId="0E566E37" w14:textId="7ADE3B27" w:rsidR="009A4A09" w:rsidRPr="00507C35" w:rsidRDefault="00B132F8" w:rsidP="00485811">
      <w:pPr>
        <w:pStyle w:val="Heading3"/>
      </w:pPr>
      <w:bookmarkStart w:id="442" w:name="_Toc175363583"/>
      <w:bookmarkStart w:id="443" w:name="_Toc376160331"/>
      <w:bookmarkStart w:id="444" w:name="_Toc439140133"/>
      <w:bookmarkStart w:id="445" w:name="_Toc461706168"/>
      <w:bookmarkStart w:id="446" w:name="_Toc52201504"/>
      <w:proofErr w:type="gramStart"/>
      <w:r>
        <w:rPr>
          <w:lang w:val="en-US"/>
        </w:rPr>
        <w:t xml:space="preserve">6.7.1  </w:t>
      </w:r>
      <w:r w:rsidR="009A4A09" w:rsidRPr="00507C35">
        <w:t>Spring</w:t>
      </w:r>
      <w:proofErr w:type="gramEnd"/>
      <w:r w:rsidR="009A4A09" w:rsidRPr="00507C35">
        <w:t xml:space="preserve"> </w:t>
      </w:r>
      <w:bookmarkEnd w:id="442"/>
      <w:r w:rsidR="00B03B5B">
        <w:t>Operations</w:t>
      </w:r>
      <w:bookmarkEnd w:id="443"/>
      <w:bookmarkEnd w:id="444"/>
      <w:bookmarkEnd w:id="445"/>
      <w:bookmarkEnd w:id="446"/>
    </w:p>
    <w:p w14:paraId="24CEF219" w14:textId="77777777" w:rsidR="00920B8F" w:rsidRDefault="00920B8F" w:rsidP="00920B8F">
      <w:bookmarkStart w:id="447" w:name="_Toc524408891"/>
      <w:bookmarkStart w:id="448" w:name="_Toc175363584"/>
      <w:r>
        <w:t xml:space="preserve">The spring flow objective at Priest Rapids Dam is 135 kcfs from April 10 to June 30.  </w:t>
      </w:r>
    </w:p>
    <w:p w14:paraId="322A72D0" w14:textId="02CA0FD0" w:rsidR="009A4A09" w:rsidRPr="00BE7F32" w:rsidRDefault="00B132F8" w:rsidP="00485811">
      <w:pPr>
        <w:pStyle w:val="Heading3"/>
      </w:pPr>
      <w:bookmarkStart w:id="449" w:name="_Toc376160332"/>
      <w:bookmarkStart w:id="450" w:name="_Toc439140134"/>
      <w:bookmarkStart w:id="451" w:name="_Toc461706169"/>
      <w:bookmarkStart w:id="452" w:name="_Toc52201505"/>
      <w:proofErr w:type="gramStart"/>
      <w:r>
        <w:rPr>
          <w:lang w:val="en-US"/>
        </w:rPr>
        <w:t xml:space="preserve">6.7.2  </w:t>
      </w:r>
      <w:r w:rsidR="009A4A09" w:rsidRPr="00BE7F32">
        <w:t>Hanford</w:t>
      </w:r>
      <w:proofErr w:type="gramEnd"/>
      <w:r w:rsidR="009A4A09" w:rsidRPr="00BE7F32">
        <w:t xml:space="preserve"> Reach</w:t>
      </w:r>
      <w:bookmarkEnd w:id="447"/>
      <w:r w:rsidR="009A4A09" w:rsidRPr="00BE7F32">
        <w:t xml:space="preserve"> Protection Flows</w:t>
      </w:r>
      <w:bookmarkEnd w:id="448"/>
      <w:bookmarkEnd w:id="449"/>
      <w:bookmarkEnd w:id="450"/>
      <w:bookmarkEnd w:id="451"/>
      <w:bookmarkEnd w:id="452"/>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October-November, reverse loading (low flows during daylight hours, spill excess at night) to reduce the formation of redds at high river elevations on Vernita Bar</w:t>
      </w:r>
    </w:p>
    <w:p w14:paraId="3AB6CE9E" w14:textId="77777777" w:rsidR="006D2AAE" w:rsidRPr="00413804" w:rsidRDefault="00FF2FA1" w:rsidP="00C32893">
      <w:pPr>
        <w:pStyle w:val="HTMLPreformatted"/>
        <w:numPr>
          <w:ilvl w:val="0"/>
          <w:numId w:val="12"/>
        </w:numPr>
        <w:spacing w:after="240"/>
        <w:rPr>
          <w:rFonts w:ascii="Times New Roman" w:hAnsi="Times New Roman"/>
          <w:sz w:val="24"/>
        </w:rPr>
      </w:pPr>
      <w:r w:rsidRPr="0065037E">
        <w:rPr>
          <w:rFonts w:ascii="Times New Roman" w:hAnsi="Times New Roman"/>
          <w:sz w:val="24"/>
        </w:rPr>
        <w:t>November-May, maintain "Critical Elevation" in the Hanford Reach (minimum flow restriction to prevent dewatering of redds)</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3" w:name="_Toc376160333"/>
      <w:bookmarkStart w:id="454" w:name="_Toc439140135"/>
      <w:bookmarkStart w:id="455" w:name="_Ref461701545"/>
      <w:bookmarkStart w:id="456" w:name="_Toc461706170"/>
      <w:bookmarkStart w:id="457" w:name="_Toc52201290"/>
      <w:bookmarkStart w:id="458" w:name="_Toc52201506"/>
      <w:bookmarkStart w:id="459" w:name="_Toc178672558"/>
      <w:r>
        <w:t>Dworshak Dam</w:t>
      </w:r>
      <w:bookmarkEnd w:id="453"/>
      <w:bookmarkEnd w:id="454"/>
      <w:bookmarkEnd w:id="455"/>
      <w:bookmarkEnd w:id="456"/>
      <w:bookmarkEnd w:id="457"/>
      <w:bookmarkEnd w:id="458"/>
      <w:bookmarkEnd w:id="459"/>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485811">
      <w:pPr>
        <w:pStyle w:val="Heading3"/>
      </w:pPr>
      <w:r w:rsidRPr="0065037E">
        <w:t>6.8.1  Ramp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282FBB43" w:rsidR="00291505" w:rsidRDefault="00291505" w:rsidP="00291505">
      <w:r>
        <w:t xml:space="preserve">The purpose of the ramp rates defined below (Table </w:t>
      </w:r>
      <w:r w:rsidR="00F43B06">
        <w:t>12</w:t>
      </w:r>
      <w:r>
        <w:t xml:space="preserve">) is to provide better conditions for </w:t>
      </w:r>
      <w:r w:rsidR="00017072">
        <w:t>rear</w:t>
      </w:r>
      <w:r w:rsidR="00297A9F">
        <w:t xml:space="preserve">ing and holding </w:t>
      </w:r>
      <w:r>
        <w:t xml:space="preserve">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lastRenderedPageBreak/>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B00B0">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B00B0">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B00B0">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B00B0">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32DCF1EC" w:rsidR="00291505" w:rsidRDefault="00291505" w:rsidP="00291505">
      <w:pPr>
        <w:pStyle w:val="ListParagraph"/>
        <w:numPr>
          <w:ilvl w:val="1"/>
          <w:numId w:val="26"/>
        </w:numPr>
      </w:pPr>
      <w:r>
        <w:t>Flow changes will take place between 7:00</w:t>
      </w:r>
      <w:r w:rsidR="00297A9F">
        <w:t xml:space="preserve"> PM</w:t>
      </w:r>
      <w:r>
        <w:t>-11:00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w:t>
      </w:r>
      <w:r w:rsidR="00C86225">
        <w:t>or</w:t>
      </w:r>
      <w:r>
        <w:t xml:space="preserve">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14404E91" w:rsidR="00291505" w:rsidRDefault="00291505" w:rsidP="00291505">
      <w:pPr>
        <w:pStyle w:val="ListParagraph"/>
        <w:numPr>
          <w:ilvl w:val="1"/>
          <w:numId w:val="26"/>
        </w:numPr>
      </w:pPr>
      <w:r>
        <w:lastRenderedPageBreak/>
        <w:t xml:space="preserve">Flow increments throughout the day are made in </w:t>
      </w:r>
      <w:r w:rsidR="00C86225">
        <w:t xml:space="preserve">evenly divided </w:t>
      </w:r>
      <w:proofErr w:type="gramStart"/>
      <w:r>
        <w:t xml:space="preserve">increments </w:t>
      </w:r>
      <w:r w:rsidR="00C86225">
        <w:t xml:space="preserve"> at</w:t>
      </w:r>
      <w:proofErr w:type="gramEnd"/>
      <w:r w:rsidR="00C86225">
        <w:t xml:space="preserve"> a minimum of </w:t>
      </w:r>
      <w:r>
        <w:t xml:space="preserve">500 </w:t>
      </w:r>
      <w:proofErr w:type="spellStart"/>
      <w:r>
        <w:t>cfs</w:t>
      </w:r>
      <w:proofErr w:type="spellEnd"/>
      <w:r w:rsidR="00C86225">
        <w:t xml:space="preserve">, </w:t>
      </w:r>
      <w:r>
        <w:t xml:space="preserve"> spaced throughout the 24-hour period.*</w:t>
      </w:r>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485811">
      <w:pPr>
        <w:pStyle w:val="Heading3"/>
      </w:pPr>
      <w:bookmarkStart w:id="460" w:name="_Toc247513317"/>
      <w:bookmarkStart w:id="461" w:name="_Toc247513318"/>
      <w:bookmarkStart w:id="462" w:name="_Toc175363590"/>
      <w:bookmarkEnd w:id="460"/>
      <w:bookmarkEnd w:id="461"/>
      <w:proofErr w:type="gramStart"/>
      <w:r>
        <w:rPr>
          <w:lang w:val="en-US"/>
        </w:rPr>
        <w:t>6.8.</w:t>
      </w:r>
      <w:r w:rsidR="00291505">
        <w:rPr>
          <w:lang w:val="en-US"/>
        </w:rPr>
        <w:t>2</w:t>
      </w:r>
      <w:r>
        <w:rPr>
          <w:lang w:val="en-US"/>
        </w:rPr>
        <w:t xml:space="preserve">  </w:t>
      </w:r>
      <w:bookmarkStart w:id="463" w:name="_Toc376160334"/>
      <w:bookmarkStart w:id="464" w:name="_Toc439140136"/>
      <w:bookmarkStart w:id="465" w:name="_Toc461706171"/>
      <w:bookmarkStart w:id="466" w:name="_Toc52201507"/>
      <w:r w:rsidR="00791599">
        <w:rPr>
          <w:lang w:val="en-US"/>
        </w:rPr>
        <w:t>Winter</w:t>
      </w:r>
      <w:proofErr w:type="gramEnd"/>
      <w:r w:rsidR="00791599">
        <w:rPr>
          <w:lang w:val="en-US"/>
        </w:rPr>
        <w:t>/</w:t>
      </w:r>
      <w:r w:rsidR="003466A9">
        <w:t>Spring Operations</w:t>
      </w:r>
      <w:bookmarkEnd w:id="463"/>
      <w:bookmarkEnd w:id="464"/>
      <w:bookmarkEnd w:id="465"/>
      <w:bookmarkEnd w:id="466"/>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15B29E9F"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2"/>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485811">
      <w:pPr>
        <w:pStyle w:val="Heading3"/>
      </w:pPr>
      <w:bookmarkStart w:id="467" w:name="_Toc376160336"/>
      <w:bookmarkStart w:id="468" w:name="_Toc439140138"/>
      <w:bookmarkStart w:id="469" w:name="_Toc461706173"/>
      <w:bookmarkStart w:id="470"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67"/>
      <w:bookmarkEnd w:id="468"/>
      <w:bookmarkEnd w:id="469"/>
      <w:bookmarkEnd w:id="470"/>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w:t>
      </w:r>
      <w:r>
        <w:lastRenderedPageBreak/>
        <w:t xml:space="preserve">inform Dworshak release decisions.  The model extends from Dworshak (Clearwater River) and Hells Canyon (Snake River) dams downstream through Lower Granite Dam.  Dworshak releases 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76905AD2" w:rsidR="000852D9" w:rsidRPr="00220B27" w:rsidRDefault="000852D9" w:rsidP="000852D9">
      <w:pPr>
        <w:autoSpaceDE w:val="0"/>
        <w:autoSpaceDN w:val="0"/>
        <w:adjustRightInd w:val="0"/>
        <w:spacing w:after="240"/>
      </w:pPr>
      <w:r>
        <w:t xml:space="preserve">The extension of the draft limit into September assures that water will be released consistent with the Nez Perce Tribe (NPT) Agreement.  Releases under the NPT Agreement will be determined in the annual plan prepared by the </w:t>
      </w:r>
      <w:r w:rsidR="0088585B">
        <w:t xml:space="preserve">Nez Perce Tribe, </w:t>
      </w:r>
      <w:r>
        <w:t>Corps, NMFS, Idaho, and BPA and presented to the TMT for implementation.</w:t>
      </w:r>
    </w:p>
    <w:p w14:paraId="7FE2FA3D" w14:textId="50889D3B" w:rsidR="00A13940" w:rsidRDefault="00B132F8" w:rsidP="00485811">
      <w:pPr>
        <w:pStyle w:val="Heading3"/>
      </w:pPr>
      <w:bookmarkStart w:id="471" w:name="_Toc376160337"/>
      <w:bookmarkStart w:id="472" w:name="_Toc439140139"/>
      <w:bookmarkStart w:id="473" w:name="_Toc461706174"/>
      <w:bookmarkStart w:id="474" w:name="_Toc52201509"/>
      <w:bookmarkStart w:id="475" w:name="OLE_LINK4"/>
      <w:bookmarkStart w:id="476"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1"/>
      <w:bookmarkEnd w:id="472"/>
      <w:bookmarkEnd w:id="473"/>
      <w:bookmarkEnd w:id="474"/>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485811">
      <w:pPr>
        <w:pStyle w:val="Heading3"/>
      </w:pPr>
      <w:bookmarkStart w:id="477" w:name="_Toc376160338"/>
      <w:bookmarkStart w:id="478" w:name="_Toc439140140"/>
      <w:bookmarkStart w:id="479" w:name="_Toc461706175"/>
      <w:bookmarkStart w:id="480" w:name="_Toc52201510"/>
      <w:r>
        <w:rPr>
          <w:lang w:val="en-US"/>
        </w:rPr>
        <w:t>6.8.</w:t>
      </w:r>
      <w:r w:rsidR="00291505">
        <w:rPr>
          <w:lang w:val="en-US"/>
        </w:rPr>
        <w:t>5</w:t>
      </w:r>
      <w:r>
        <w:rPr>
          <w:lang w:val="en-US"/>
        </w:rPr>
        <w:t xml:space="preserve"> </w:t>
      </w:r>
      <w:r w:rsidR="00CD7FF2">
        <w:t>Project Maintenance</w:t>
      </w:r>
      <w:bookmarkEnd w:id="477"/>
      <w:bookmarkEnd w:id="478"/>
      <w:bookmarkEnd w:id="479"/>
      <w:bookmarkEnd w:id="480"/>
    </w:p>
    <w:bookmarkEnd w:id="475"/>
    <w:bookmarkEnd w:id="476"/>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1" w:name="_Toc376160339"/>
      <w:bookmarkStart w:id="482" w:name="_Toc439140141"/>
      <w:bookmarkStart w:id="483" w:name="_Toc461706176"/>
      <w:bookmarkStart w:id="484" w:name="_Toc52201291"/>
      <w:bookmarkStart w:id="485" w:name="_Toc52201511"/>
      <w:bookmarkStart w:id="486" w:name="_Toc178672559"/>
      <w:proofErr w:type="gramStart"/>
      <w:r>
        <w:t xml:space="preserve">6.9  </w:t>
      </w:r>
      <w:r w:rsidR="00875927">
        <w:t>Brownlee</w:t>
      </w:r>
      <w:proofErr w:type="gramEnd"/>
      <w:r w:rsidR="00C1764E">
        <w:t xml:space="preserve"> Dam</w:t>
      </w:r>
      <w:bookmarkEnd w:id="481"/>
      <w:bookmarkEnd w:id="482"/>
      <w:bookmarkEnd w:id="483"/>
      <w:bookmarkEnd w:id="484"/>
      <w:bookmarkEnd w:id="485"/>
      <w:bookmarkEnd w:id="486"/>
    </w:p>
    <w:p w14:paraId="433BF00C" w14:textId="5E681309" w:rsidR="004B078E" w:rsidRDefault="004B078E" w:rsidP="004B078E">
      <w:pPr>
        <w:autoSpaceDE w:val="0"/>
        <w:autoSpaceDN w:val="0"/>
        <w:adjustRightInd w:val="0"/>
      </w:pPr>
      <w:bookmarkStart w:id="487" w:name="_Toc27734516"/>
      <w:bookmarkStart w:id="488" w:name="_Toc52201512"/>
      <w:r>
        <w:t xml:space="preserve">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w:t>
      </w:r>
      <w:r>
        <w:lastRenderedPageBreak/>
        <w:t xml:space="preserve">probability for increased spring flows in the Snake River.  These shifts may be implemented after coordination with the </w:t>
      </w:r>
      <w:r w:rsidR="00A01497">
        <w:t>Corps and Reclamation</w:t>
      </w:r>
      <w:r>
        <w:t>.</w:t>
      </w:r>
    </w:p>
    <w:p w14:paraId="6048ED83" w14:textId="77777777" w:rsidR="00400ACB" w:rsidRDefault="00400ACB" w:rsidP="00EB7C6B">
      <w:pPr>
        <w:pStyle w:val="Heading2"/>
      </w:pPr>
      <w:bookmarkStart w:id="489" w:name="_Toc178672560"/>
      <w:proofErr w:type="gramStart"/>
      <w:r>
        <w:t>6.10  Lower</w:t>
      </w:r>
      <w:proofErr w:type="gramEnd"/>
      <w:r>
        <w:t xml:space="preserve"> Snake River Dams (Lower Granite, Little Goose, Lower Monumental, Ice Harbor)</w:t>
      </w:r>
      <w:bookmarkEnd w:id="487"/>
      <w:bookmarkEnd w:id="488"/>
      <w:bookmarkEnd w:id="489"/>
    </w:p>
    <w:p w14:paraId="74E98069" w14:textId="77F61362" w:rsidR="00EB0F01" w:rsidRPr="00513981" w:rsidRDefault="00B132F8" w:rsidP="00485811">
      <w:pPr>
        <w:pStyle w:val="Heading3"/>
      </w:pPr>
      <w:bookmarkStart w:id="490" w:name="_Toc175363598"/>
      <w:bookmarkStart w:id="491" w:name="_Toc376160341"/>
      <w:bookmarkStart w:id="492" w:name="_Toc439140143"/>
      <w:bookmarkStart w:id="493" w:name="_Toc461706178"/>
      <w:bookmarkStart w:id="494"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0"/>
      <w:bookmarkEnd w:id="491"/>
      <w:bookmarkEnd w:id="492"/>
      <w:bookmarkEnd w:id="493"/>
      <w:bookmarkEnd w:id="494"/>
    </w:p>
    <w:p w14:paraId="74D86645" w14:textId="3E30ACA0"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w:t>
      </w:r>
      <w:r w:rsidR="00113A58" w:rsidRPr="00113A58">
        <w:t xml:space="preserve"> </w:t>
      </w:r>
      <w:r w:rsidR="00113A58">
        <w:t>Resilient Columbia Basin Agreement</w:t>
      </w:r>
      <w:r>
        <w:t>, the Corps shall operate Lower Granite, Little Goose, Lower Monumental, and Ice Harbor Dams at minimum operating pool (MOP) with a 1.5 foot forebay operating range and a 1.0 foot range to the extent possible (referred to operationally as a “soft constraint”) from April 3 until August 14, 202</w:t>
      </w:r>
      <w:r w:rsidR="00AD06D1">
        <w:t>4 (August 31 for Lower Granite)</w:t>
      </w:r>
      <w:r>
        <w:t xml:space="preserve">, </w:t>
      </w:r>
      <w:bookmarkStart w:id="495" w:name="_Hlk146874774"/>
      <w:r>
        <w:t xml:space="preserve">unless adjusted on occasion to meet authorized project purposes, primarily </w:t>
      </w:r>
      <w:sdt>
        <w:sdtPr>
          <w:tag w:val="goog_rdk_44"/>
          <w:id w:val="-933278812"/>
        </w:sdtPr>
        <w:sdtEndPr/>
        <w:sdtContent>
          <w:r>
            <w:t>n</w:t>
          </w:r>
        </w:sdtContent>
      </w:sdt>
      <w:r>
        <w:t>avigation, as specified in the FOP</w:t>
      </w:r>
      <w:bookmarkEnd w:id="495"/>
      <w:r>
        <w:t xml:space="preserve"> (e.g., </w:t>
      </w:r>
      <w:r w:rsidR="00594A1B">
        <w:t xml:space="preserve">2024 </w:t>
      </w:r>
      <w:r>
        <w:t>FOP Section 4.6)</w:t>
      </w:r>
      <w:r w:rsidR="002231B3">
        <w:t>.</w:t>
      </w:r>
      <w:r w:rsidR="001A2132">
        <w:t xml:space="preserve"> </w:t>
      </w:r>
    </w:p>
    <w:p w14:paraId="6F2A40B9" w14:textId="77777777" w:rsidR="004A5909" w:rsidRDefault="004A5909" w:rsidP="00BD6A2C">
      <w:pPr>
        <w:autoSpaceDE w:val="0"/>
        <w:autoSpaceDN w:val="0"/>
        <w:adjustRightInd w:val="0"/>
      </w:pPr>
    </w:p>
    <w:p w14:paraId="4EA48FBE" w14:textId="4BAF1B32"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w:t>
      </w:r>
      <w:proofErr w:type="gramStart"/>
      <w:r>
        <w:rPr>
          <w:rFonts w:ascii="Times" w:eastAsia="Times" w:hAnsi="Times" w:cs="Times"/>
        </w:rPr>
        <w:t>14 foot</w:t>
      </w:r>
      <w:proofErr w:type="gramEnd"/>
      <w:r>
        <w:rPr>
          <w:rFonts w:ascii="Times" w:eastAsia="Times" w:hAnsi="Times" w:cs="Times"/>
        </w:rPr>
        <w:t xml:space="preserve"> depth is maintained in the federal navigation channel. </w:t>
      </w:r>
      <w:r w:rsidR="002231B3">
        <w:rPr>
          <w:rFonts w:ascii="Times" w:eastAsia="Times" w:hAnsi="Times" w:cs="Times"/>
        </w:rPr>
        <w:t xml:space="preserve"> </w:t>
      </w:r>
      <w:r w:rsidR="00CD7778">
        <w:rPr>
          <w:rFonts w:ascii="Times" w:eastAsia="Times" w:hAnsi="Times" w:cs="Times"/>
        </w:rPr>
        <w:t xml:space="preserve">Bathymetric surveys performed from 2017-2022 showed impairment of the federal navigation channel in the Lower Granite pool. As a result, the Corps implemented a variable MOP operation at Lower Granite from 2018-2022 to help maintain a minimum depth of 14 feet in the federal navigation channel. </w:t>
      </w:r>
      <w:r w:rsidR="002231B3">
        <w:rPr>
          <w:rFonts w:ascii="Times" w:eastAsia="Times" w:hAnsi="Times" w:cs="Times"/>
        </w:rPr>
        <w:t xml:space="preserve"> </w:t>
      </w:r>
      <w:r w:rsidR="00CD7778">
        <w:rPr>
          <w:rFonts w:ascii="Times" w:eastAsia="Times" w:hAnsi="Times" w:cs="Times"/>
        </w:rPr>
        <w:t xml:space="preserve">Dredging of the federal navigation channel was completed in </w:t>
      </w:r>
      <w:r w:rsidR="0096797E">
        <w:rPr>
          <w:rFonts w:ascii="Times" w:eastAsia="Times" w:hAnsi="Times" w:cs="Times"/>
        </w:rPr>
        <w:t>February</w:t>
      </w:r>
      <w:r w:rsidR="00CD7778">
        <w:rPr>
          <w:rFonts w:ascii="Times" w:eastAsia="Times" w:hAnsi="Times" w:cs="Times"/>
        </w:rPr>
        <w:t xml:space="preserve"> 2023 to remove the sediment and allow Lower Granite to operate throughout its normal forebay range. </w:t>
      </w:r>
      <w:r w:rsidR="002231B3">
        <w:rPr>
          <w:rFonts w:ascii="Times" w:eastAsia="Times" w:hAnsi="Times" w:cs="Times"/>
        </w:rPr>
        <w:t xml:space="preserve"> </w:t>
      </w:r>
      <w:r w:rsidR="00CD7778">
        <w:rPr>
          <w:rFonts w:ascii="Times" w:eastAsia="Times" w:hAnsi="Times" w:cs="Times"/>
        </w:rPr>
        <w:t>In 2023, with the f</w:t>
      </w:r>
      <w:r w:rsidR="00B74BFB">
        <w:rPr>
          <w:rFonts w:ascii="Times" w:eastAsia="Times" w:hAnsi="Times" w:cs="Times"/>
        </w:rPr>
        <w:t>e</w:t>
      </w:r>
      <w:r w:rsidR="00CD7778">
        <w:rPr>
          <w:rFonts w:ascii="Times" w:eastAsia="Times" w:hAnsi="Times" w:cs="Times"/>
        </w:rPr>
        <w:t xml:space="preserve">deral navigation channel restored, Lower Granite operated in the normal MOP range (733.0-734.5 feet) from April </w:t>
      </w:r>
      <w:r w:rsidR="002231B3">
        <w:rPr>
          <w:rFonts w:ascii="Times" w:eastAsia="Times" w:hAnsi="Times" w:cs="Times"/>
        </w:rPr>
        <w:t xml:space="preserve">3 </w:t>
      </w:r>
      <w:r w:rsidR="00CD7778">
        <w:rPr>
          <w:rFonts w:ascii="Times" w:eastAsia="Times" w:hAnsi="Times" w:cs="Times"/>
        </w:rPr>
        <w:t>until August</w:t>
      </w:r>
      <w:r w:rsidR="002231B3">
        <w:rPr>
          <w:rFonts w:ascii="Times" w:eastAsia="Times" w:hAnsi="Times" w:cs="Times"/>
        </w:rPr>
        <w:t xml:space="preserve"> 31</w:t>
      </w:r>
      <w:r w:rsidR="00CD7778">
        <w:rPr>
          <w:rFonts w:ascii="Times" w:eastAsia="Times" w:hAnsi="Times" w:cs="Times"/>
        </w:rPr>
        <w:t xml:space="preserve">. </w:t>
      </w:r>
      <w:r w:rsidR="002231B3">
        <w:rPr>
          <w:rFonts w:ascii="Times" w:eastAsia="Times" w:hAnsi="Times" w:cs="Times"/>
        </w:rPr>
        <w:t xml:space="preserve"> </w:t>
      </w:r>
      <w:r w:rsidR="00CD7778">
        <w:rPr>
          <w:rFonts w:ascii="Times" w:eastAsia="Times" w:hAnsi="Times" w:cs="Times"/>
        </w:rPr>
        <w:t xml:space="preserve">Lower Granite will operate in the normal MOP range from </w:t>
      </w:r>
      <w:r w:rsidR="00932C55">
        <w:t xml:space="preserve">April 3 through August 31, 2024, </w:t>
      </w:r>
      <w:r w:rsidR="00703D3E">
        <w:t xml:space="preserve">unless adjusted on occasion to meet authorized project purposes, primarily </w:t>
      </w:r>
      <w:sdt>
        <w:sdtPr>
          <w:tag w:val="goog_rdk_44"/>
          <w:id w:val="-297842551"/>
        </w:sdtPr>
        <w:sdtEndPr/>
        <w:sdtContent>
          <w:r w:rsidR="00703D3E">
            <w:t>n</w:t>
          </w:r>
        </w:sdtContent>
      </w:sdt>
      <w:r w:rsidR="00703D3E">
        <w:t>avigation, as specified in the FOP.</w:t>
      </w:r>
    </w:p>
    <w:p w14:paraId="343B2D8D" w14:textId="1CBED566" w:rsidR="00BE7B33" w:rsidRPr="00981B08" w:rsidRDefault="00B132F8" w:rsidP="00485811">
      <w:pPr>
        <w:pStyle w:val="Heading3"/>
      </w:pPr>
      <w:bookmarkStart w:id="496" w:name="_Toc52201514"/>
      <w:proofErr w:type="gramStart"/>
      <w:r>
        <w:rPr>
          <w:lang w:val="en-US"/>
        </w:rPr>
        <w:t xml:space="preserve">6.10.2  </w:t>
      </w:r>
      <w:r w:rsidR="00BE7B33">
        <w:t>Snake</w:t>
      </w:r>
      <w:proofErr w:type="gramEnd"/>
      <w:r w:rsidR="00BE7B33">
        <w:t xml:space="preserve"> River Zero Generation</w:t>
      </w:r>
      <w:bookmarkEnd w:id="496"/>
    </w:p>
    <w:p w14:paraId="03C3F75C" w14:textId="2CBF4A83" w:rsidR="00C32893" w:rsidRDefault="00C32893" w:rsidP="00C32893">
      <w:pPr>
        <w:rPr>
          <w:rFonts w:eastAsiaTheme="minorHAnsi"/>
        </w:rPr>
      </w:pPr>
      <w:bookmarkStart w:id="497" w:name="_Toc175363599"/>
      <w:bookmarkStart w:id="498" w:name="_Toc376160342"/>
      <w:bookmarkStart w:id="499"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October 15, and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2C7C7B" w:rsidP="00C32893">
      <w:hyperlink r:id="rId6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3214CFD2" w14:textId="77777777" w:rsidR="00A224A1" w:rsidRDefault="00A224A1" w:rsidP="00C32893"/>
    <w:p w14:paraId="0B7CBBD4" w14:textId="79F4740B"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413804" w:rsidRDefault="00C32893" w:rsidP="008C258E">
      <w:pPr>
        <w:pStyle w:val="BodyText"/>
        <w:kinsoku w:val="0"/>
        <w:overflowPunct w:val="0"/>
        <w:ind w:right="146"/>
        <w:rPr>
          <w:color w:val="auto"/>
          <w:sz w:val="24"/>
          <w:u w:val="none"/>
        </w:rPr>
      </w:pPr>
      <w:r w:rsidRPr="00FF05C6">
        <w:rPr>
          <w:color w:val="auto"/>
          <w:sz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4C090773" w14:textId="77C01AA4" w:rsidR="007B55AA" w:rsidRDefault="007B55AA" w:rsidP="00C32893">
      <w:r>
        <w:t xml:space="preserve">During the period between the date the criteria above is met and end of February discharge at the four lower Snake River CRS projects may </w:t>
      </w:r>
      <w:r w:rsidR="00E21307">
        <w:t xml:space="preserve">be </w:t>
      </w:r>
      <w:r>
        <w:t>reduce</w:t>
      </w:r>
      <w:r w:rsidR="00E21307">
        <w:t>d</w:t>
      </w:r>
      <w:r>
        <w:t xml:space="preserve"> discharge to the project minimum </w:t>
      </w:r>
      <w:r w:rsidR="00886971">
        <w:t xml:space="preserve">discharge.  The reduction in discharge is limited to the nighttime hours identified below.  The utilization of this flexibility will be consistent with the historical use of the operation </w:t>
      </w:r>
      <w:r w:rsidR="00E21307">
        <w:t xml:space="preserve">during the months of </w:t>
      </w:r>
      <w:r w:rsidR="00886971">
        <w:t>December through February</w:t>
      </w:r>
      <w:r w:rsidR="00083BB5">
        <w:t>.</w:t>
      </w:r>
    </w:p>
    <w:p w14:paraId="2B14E43F" w14:textId="77777777" w:rsidR="007B55AA" w:rsidRDefault="007B55AA" w:rsidP="00C32893"/>
    <w:p w14:paraId="65178FEB" w14:textId="2A842890"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413804" w:rsidRDefault="00C32893" w:rsidP="00C32893">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8" w:history="1">
        <w:r w:rsidRPr="00F00F2F">
          <w:rPr>
            <w:rStyle w:val="Hyperlink"/>
          </w:rPr>
          <w:t>https://www.esrl.noaa.gov/gmd/grad/solcalc/glossary.html</w:t>
        </w:r>
      </w:hyperlink>
    </w:p>
    <w:p w14:paraId="27747F62" w14:textId="22D61321" w:rsidR="009B0A30" w:rsidRPr="001D6336" w:rsidRDefault="002C7C7B" w:rsidP="00C32893">
      <w:pPr>
        <w:autoSpaceDE w:val="0"/>
        <w:autoSpaceDN w:val="0"/>
        <w:adjustRightInd w:val="0"/>
      </w:pPr>
      <w:hyperlink r:id="rId69" w:history="1">
        <w:r w:rsidR="00C32893" w:rsidRPr="00F00F2F">
          <w:rPr>
            <w:rStyle w:val="Hyperlink"/>
          </w:rPr>
          <w:t>https://www.esrl.noaa.gov/gmd/grad/solcalc/calcdetails.html</w:t>
        </w:r>
      </w:hyperlink>
    </w:p>
    <w:p w14:paraId="70B4FA70" w14:textId="72A67CAE" w:rsidR="00F363F6" w:rsidRDefault="007B6A43" w:rsidP="00485811">
      <w:pPr>
        <w:pStyle w:val="Heading3"/>
      </w:pPr>
      <w:bookmarkStart w:id="500" w:name="_Toc461706180"/>
      <w:bookmarkStart w:id="501" w:name="_Toc52201515"/>
      <w:bookmarkStart w:id="502" w:name="_Toc175363600"/>
      <w:bookmarkStart w:id="503" w:name="_Toc376160343"/>
      <w:bookmarkStart w:id="504" w:name="_Toc439140145"/>
      <w:bookmarkEnd w:id="497"/>
      <w:bookmarkEnd w:id="498"/>
      <w:bookmarkEnd w:id="499"/>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0"/>
      <w:bookmarkEnd w:id="501"/>
    </w:p>
    <w:p w14:paraId="5C9FBA0B" w14:textId="50918876"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2"/>
      <w:bookmarkEnd w:id="503"/>
      <w:bookmarkEnd w:id="504"/>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5" w:name="_Toc175363601"/>
      <w:bookmarkStart w:id="506" w:name="_Toc376160344"/>
      <w:bookmarkStart w:id="507" w:name="_Toc439140146"/>
      <w:bookmarkStart w:id="508" w:name="_Toc461706181"/>
      <w:r>
        <w:t xml:space="preserve">6.10.3.2 </w:t>
      </w:r>
      <w:r w:rsidR="00EB0F01" w:rsidRPr="00507C35">
        <w:t xml:space="preserve">Summer </w:t>
      </w:r>
      <w:bookmarkEnd w:id="505"/>
      <w:r w:rsidR="008B65E6">
        <w:t>F</w:t>
      </w:r>
      <w:r w:rsidR="00920B8F">
        <w:t xml:space="preserve">low </w:t>
      </w:r>
      <w:r w:rsidR="008B65E6">
        <w:t>O</w:t>
      </w:r>
      <w:r w:rsidR="00920B8F">
        <w:t>bjectives</w:t>
      </w:r>
      <w:bookmarkEnd w:id="506"/>
      <w:bookmarkEnd w:id="507"/>
      <w:bookmarkEnd w:id="508"/>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9" w:name="_Toc461718027"/>
      <w:bookmarkStart w:id="510" w:name="_Toc461718208"/>
      <w:bookmarkStart w:id="511" w:name="_Toc461718029"/>
      <w:bookmarkStart w:id="512" w:name="_Toc461718210"/>
      <w:bookmarkStart w:id="513" w:name="_Toc461718030"/>
      <w:bookmarkStart w:id="514" w:name="_Toc461718211"/>
      <w:bookmarkStart w:id="515" w:name="_Toc461718031"/>
      <w:bookmarkStart w:id="516" w:name="_Toc461718212"/>
      <w:bookmarkStart w:id="517" w:name="_Toc461718032"/>
      <w:bookmarkStart w:id="518" w:name="_Toc461718213"/>
      <w:bookmarkStart w:id="519" w:name="_Toc461718034"/>
      <w:bookmarkStart w:id="520" w:name="_Toc461718215"/>
      <w:bookmarkStart w:id="521" w:name="_Toc461718036"/>
      <w:bookmarkStart w:id="522" w:name="_Toc461718217"/>
      <w:bookmarkStart w:id="523" w:name="_Toc461718038"/>
      <w:bookmarkStart w:id="524" w:name="_Toc461718219"/>
      <w:bookmarkStart w:id="525" w:name="_Toc461718041"/>
      <w:bookmarkStart w:id="526" w:name="_Toc461718222"/>
      <w:bookmarkStart w:id="527" w:name="_Toc461718042"/>
      <w:bookmarkStart w:id="528" w:name="_Toc461718223"/>
      <w:bookmarkStart w:id="529" w:name="_Toc461718043"/>
      <w:bookmarkStart w:id="530" w:name="_Toc461718224"/>
      <w:bookmarkStart w:id="531" w:name="_Toc461718045"/>
      <w:bookmarkStart w:id="532" w:name="_Toc461718226"/>
      <w:bookmarkStart w:id="533" w:name="_Toc461718051"/>
      <w:bookmarkStart w:id="534" w:name="_Toc461718232"/>
      <w:bookmarkStart w:id="535" w:name="_Toc461718052"/>
      <w:bookmarkStart w:id="536" w:name="_Toc461718233"/>
      <w:bookmarkStart w:id="537" w:name="_Toc461718054"/>
      <w:bookmarkStart w:id="538" w:name="_Toc461718235"/>
      <w:bookmarkStart w:id="539" w:name="_Toc461718056"/>
      <w:bookmarkStart w:id="540" w:name="_Toc461718237"/>
      <w:bookmarkStart w:id="541" w:name="_Toc376160363"/>
      <w:bookmarkStart w:id="542" w:name="_Toc439140165"/>
      <w:bookmarkStart w:id="543" w:name="_Ref461701854"/>
      <w:bookmarkStart w:id="544" w:name="_Toc461706200"/>
      <w:bookmarkStart w:id="545" w:name="_Ref461718304"/>
      <w:bookmarkStart w:id="546" w:name="_Toc52201292"/>
      <w:bookmarkStart w:id="547" w:name="_Toc52201516"/>
      <w:bookmarkStart w:id="548" w:name="OLE_LINK1"/>
      <w:bookmarkStart w:id="549" w:name="OLE_LINK2"/>
      <w:bookmarkStart w:id="550" w:name="_Toc175363616"/>
      <w:bookmarkStart w:id="551" w:name="_Toc178672561"/>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roofErr w:type="gramStart"/>
      <w:r>
        <w:t xml:space="preserve">6.11  </w:t>
      </w:r>
      <w:r w:rsidR="00842290">
        <w:t>Lower</w:t>
      </w:r>
      <w:proofErr w:type="gramEnd"/>
      <w:r w:rsidR="00842290">
        <w:t xml:space="preserve"> Columbia River Dams (</w:t>
      </w:r>
      <w:r w:rsidR="0048363C">
        <w:t>McNary</w:t>
      </w:r>
      <w:bookmarkEnd w:id="541"/>
      <w:bookmarkEnd w:id="542"/>
      <w:bookmarkEnd w:id="543"/>
      <w:bookmarkEnd w:id="544"/>
      <w:r w:rsidR="00842290">
        <w:t>, John Day, The Dalles, Bonneville)</w:t>
      </w:r>
      <w:bookmarkEnd w:id="545"/>
      <w:bookmarkEnd w:id="546"/>
      <w:bookmarkEnd w:id="547"/>
      <w:bookmarkEnd w:id="551"/>
    </w:p>
    <w:p w14:paraId="65DBEE36" w14:textId="20981AB2" w:rsidR="00123CAD" w:rsidRDefault="00B132F8" w:rsidP="00485811">
      <w:pPr>
        <w:pStyle w:val="Heading3"/>
      </w:pPr>
      <w:bookmarkStart w:id="552" w:name="_Toc52201517"/>
      <w:bookmarkStart w:id="553" w:name="_Toc376160364"/>
      <w:bookmarkStart w:id="554" w:name="_Toc439140166"/>
      <w:bookmarkStart w:id="555" w:name="_Toc461706201"/>
      <w:bookmarkEnd w:id="548"/>
      <w:bookmarkEnd w:id="549"/>
      <w:proofErr w:type="gramStart"/>
      <w:r>
        <w:rPr>
          <w:lang w:val="en-US"/>
        </w:rPr>
        <w:t xml:space="preserve">6.11.1  </w:t>
      </w:r>
      <w:r w:rsidR="00123CAD">
        <w:t>Reservoir</w:t>
      </w:r>
      <w:proofErr w:type="gramEnd"/>
      <w:r w:rsidR="00123CAD">
        <w:t xml:space="preserve"> Operations</w:t>
      </w:r>
      <w:bookmarkEnd w:id="552"/>
    </w:p>
    <w:p w14:paraId="361404F9" w14:textId="66924833"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3E1581">
        <w:rPr>
          <w:rFonts w:ascii="TimesNewRoman" w:eastAsia="Calibri" w:hAnsi="TimesNewRoman" w:cs="TimesNewRoman"/>
        </w:rPr>
        <w:t xml:space="preserve">John Day’s limited storage of up to 0.5 MAF for FRM may be used as needed.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6CB735B3"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10 (when the reservoir is typically operated between 262.</w:t>
      </w:r>
      <w:r w:rsidR="00B74BFB">
        <w:t>5</w:t>
      </w:r>
      <w:r w:rsidRPr="005E05D4">
        <w:t xml:space="preserve">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6" w:name="_Toc461718061"/>
      <w:bookmarkStart w:id="557" w:name="_Toc461718242"/>
      <w:bookmarkStart w:id="558" w:name="_Toc52201518"/>
      <w:bookmarkStart w:id="559" w:name="_Toc175363617"/>
      <w:bookmarkStart w:id="560" w:name="_Toc376160365"/>
      <w:bookmarkStart w:id="561" w:name="_Toc439140167"/>
      <w:bookmarkStart w:id="562" w:name="_Toc461706202"/>
      <w:bookmarkEnd w:id="550"/>
      <w:bookmarkEnd w:id="553"/>
      <w:bookmarkEnd w:id="554"/>
      <w:bookmarkEnd w:id="555"/>
      <w:bookmarkEnd w:id="556"/>
      <w:bookmarkEnd w:id="557"/>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485811">
      <w:pPr>
        <w:pStyle w:val="Heading3"/>
      </w:pPr>
      <w:proofErr w:type="gramStart"/>
      <w:r>
        <w:rPr>
          <w:lang w:val="en-US"/>
        </w:rPr>
        <w:t xml:space="preserve">6.11.2  </w:t>
      </w:r>
      <w:r w:rsidR="00322AC6">
        <w:t>McNary</w:t>
      </w:r>
      <w:proofErr w:type="gramEnd"/>
      <w:r w:rsidR="00322AC6">
        <w:t xml:space="preserve"> Dam Flow Objectives</w:t>
      </w:r>
      <w:bookmarkEnd w:id="558"/>
    </w:p>
    <w:p w14:paraId="79673CE3" w14:textId="6A468086" w:rsidR="00363922" w:rsidRPr="005A6C0B" w:rsidRDefault="00C101EF" w:rsidP="00C101EF">
      <w:pPr>
        <w:pStyle w:val="Heading4"/>
      </w:pPr>
      <w:r>
        <w:t xml:space="preserve">6.11.2.1 </w:t>
      </w:r>
      <w:r w:rsidR="00363922" w:rsidRPr="005A6C0B">
        <w:t xml:space="preserve">Spring </w:t>
      </w:r>
      <w:bookmarkEnd w:id="559"/>
      <w:r w:rsidR="000E393F">
        <w:t>F</w:t>
      </w:r>
      <w:r w:rsidR="00920B8F">
        <w:t xml:space="preserve">low </w:t>
      </w:r>
      <w:r w:rsidR="000E393F">
        <w:t>O</w:t>
      </w:r>
      <w:r w:rsidR="00920B8F">
        <w:t>bjectives</w:t>
      </w:r>
      <w:bookmarkEnd w:id="560"/>
      <w:bookmarkEnd w:id="561"/>
      <w:bookmarkEnd w:id="562"/>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3" w:name="_Toc175363618"/>
      <w:bookmarkStart w:id="564" w:name="_Toc376160366"/>
      <w:bookmarkStart w:id="565" w:name="_Toc439140168"/>
      <w:bookmarkStart w:id="566" w:name="_Toc461706203"/>
      <w:r>
        <w:t xml:space="preserve">6.11.2.2 </w:t>
      </w:r>
      <w:r w:rsidR="00363922" w:rsidRPr="005A6C0B">
        <w:t xml:space="preserve">Summer </w:t>
      </w:r>
      <w:bookmarkEnd w:id="563"/>
      <w:r w:rsidR="000E393F">
        <w:t>F</w:t>
      </w:r>
      <w:r w:rsidR="00920B8F">
        <w:t xml:space="preserve">low </w:t>
      </w:r>
      <w:r w:rsidR="000E393F">
        <w:t>O</w:t>
      </w:r>
      <w:r w:rsidR="00920B8F">
        <w:t>bjectives</w:t>
      </w:r>
      <w:bookmarkEnd w:id="564"/>
      <w:bookmarkEnd w:id="565"/>
      <w:bookmarkEnd w:id="566"/>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7" w:name="_Toc376160367"/>
      <w:bookmarkStart w:id="568" w:name="_Toc439140169"/>
      <w:bookmarkStart w:id="569" w:name="_Toc461706204"/>
      <w:r>
        <w:t xml:space="preserve">6.11.2.3 </w:t>
      </w:r>
      <w:r w:rsidR="00363922">
        <w:t xml:space="preserve">Weekend </w:t>
      </w:r>
      <w:r w:rsidR="000E393F">
        <w:t>F</w:t>
      </w:r>
      <w:r w:rsidR="00363922">
        <w:t>lows</w:t>
      </w:r>
      <w:bookmarkEnd w:id="567"/>
      <w:bookmarkEnd w:id="568"/>
      <w:bookmarkEnd w:id="569"/>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485811">
      <w:pPr>
        <w:pStyle w:val="Heading3"/>
      </w:pPr>
      <w:bookmarkStart w:id="570" w:name="_Toc461718066"/>
      <w:bookmarkStart w:id="571" w:name="_Toc461718247"/>
      <w:bookmarkStart w:id="572" w:name="_Toc461718067"/>
      <w:bookmarkStart w:id="573" w:name="_Toc461718248"/>
      <w:bookmarkStart w:id="574" w:name="_Toc461718071"/>
      <w:bookmarkStart w:id="575" w:name="_Toc461718252"/>
      <w:bookmarkStart w:id="576" w:name="_Toc461718072"/>
      <w:bookmarkStart w:id="577" w:name="_Toc461718253"/>
      <w:bookmarkStart w:id="578" w:name="_Toc461718075"/>
      <w:bookmarkStart w:id="579" w:name="_Toc461718256"/>
      <w:bookmarkStart w:id="580" w:name="_Toc461718077"/>
      <w:bookmarkStart w:id="581" w:name="_Toc461718258"/>
      <w:bookmarkStart w:id="582" w:name="_Toc461718079"/>
      <w:bookmarkStart w:id="583" w:name="_Toc461718260"/>
      <w:bookmarkStart w:id="584" w:name="_Toc461718081"/>
      <w:bookmarkStart w:id="585" w:name="_Toc461718262"/>
      <w:bookmarkStart w:id="586" w:name="_Toc273704490"/>
      <w:bookmarkStart w:id="587" w:name="_Toc461718084"/>
      <w:bookmarkStart w:id="588" w:name="_Toc461718265"/>
      <w:bookmarkStart w:id="589" w:name="_Toc461718086"/>
      <w:bookmarkStart w:id="590" w:name="_Toc461718267"/>
      <w:bookmarkStart w:id="591" w:name="_Toc302458380"/>
      <w:bookmarkStart w:id="592" w:name="_Toc302472578"/>
      <w:bookmarkStart w:id="593" w:name="_Toc302477326"/>
      <w:bookmarkStart w:id="594" w:name="_Toc302486653"/>
      <w:bookmarkStart w:id="595" w:name="_Toc302486815"/>
      <w:bookmarkStart w:id="596" w:name="_Toc302486978"/>
      <w:bookmarkStart w:id="597" w:name="_Toc302487140"/>
      <w:bookmarkStart w:id="598" w:name="_Toc302724128"/>
      <w:bookmarkStart w:id="599" w:name="_Toc461718089"/>
      <w:bookmarkStart w:id="600" w:name="_Toc461718270"/>
      <w:bookmarkStart w:id="601" w:name="_Toc273704495"/>
      <w:bookmarkStart w:id="602" w:name="_Toc461718093"/>
      <w:bookmarkStart w:id="603" w:name="_Toc461718274"/>
      <w:bookmarkStart w:id="604" w:name="_Toc376160384"/>
      <w:bookmarkStart w:id="605" w:name="_Toc439140185"/>
      <w:bookmarkStart w:id="606" w:name="_Toc461706221"/>
      <w:bookmarkStart w:id="607" w:name="_Toc5220151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roofErr w:type="gramStart"/>
      <w:r>
        <w:rPr>
          <w:lang w:val="en-US"/>
        </w:rPr>
        <w:t xml:space="preserve">6.11.3  </w:t>
      </w:r>
      <w:r w:rsidR="008773C3">
        <w:t>Chum</w:t>
      </w:r>
      <w:proofErr w:type="gramEnd"/>
      <w:r w:rsidR="008773C3">
        <w:t xml:space="preserve"> Operation</w:t>
      </w:r>
      <w:bookmarkEnd w:id="604"/>
      <w:bookmarkEnd w:id="605"/>
      <w:bookmarkEnd w:id="606"/>
      <w:bookmarkEnd w:id="607"/>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8" w:name="_Toc52180757"/>
      <w:bookmarkStart w:id="609" w:name="_Toc52181110"/>
      <w:bookmarkStart w:id="610" w:name="_Toc52182258"/>
      <w:bookmarkStart w:id="611" w:name="_Toc52182321"/>
      <w:bookmarkStart w:id="612" w:name="_Toc52182367"/>
      <w:bookmarkStart w:id="613" w:name="_Toc52182443"/>
      <w:bookmarkStart w:id="614" w:name="_Toc52192513"/>
      <w:bookmarkStart w:id="615" w:name="_Toc52200882"/>
      <w:bookmarkStart w:id="616" w:name="_Toc52201090"/>
      <w:bookmarkStart w:id="617" w:name="_Toc52201149"/>
      <w:bookmarkStart w:id="618" w:name="_Toc52201213"/>
      <w:bookmarkStart w:id="619" w:name="_Toc52201293"/>
      <w:bookmarkStart w:id="620" w:name="_Toc52201520"/>
      <w:bookmarkStart w:id="621" w:name="_Toc52201814"/>
      <w:bookmarkStart w:id="622" w:name="_Toc52201928"/>
      <w:bookmarkStart w:id="623" w:name="_Toc52258747"/>
      <w:bookmarkStart w:id="624" w:name="_Toc52180758"/>
      <w:bookmarkStart w:id="625" w:name="_Toc52181111"/>
      <w:bookmarkStart w:id="626" w:name="_Toc52182259"/>
      <w:bookmarkStart w:id="627" w:name="_Toc52182322"/>
      <w:bookmarkStart w:id="628" w:name="_Toc52182368"/>
      <w:bookmarkStart w:id="629" w:name="_Toc52182444"/>
      <w:bookmarkStart w:id="630" w:name="_Toc52192514"/>
      <w:bookmarkStart w:id="631" w:name="_Toc52200883"/>
      <w:bookmarkStart w:id="632" w:name="_Toc52201091"/>
      <w:bookmarkStart w:id="633" w:name="_Toc52201150"/>
      <w:bookmarkStart w:id="634" w:name="_Toc52201214"/>
      <w:bookmarkStart w:id="635" w:name="_Toc52201294"/>
      <w:bookmarkStart w:id="636" w:name="_Toc52201521"/>
      <w:bookmarkStart w:id="637" w:name="_Toc52201815"/>
      <w:bookmarkStart w:id="638" w:name="_Toc52201929"/>
      <w:bookmarkStart w:id="639" w:name="_Toc52258748"/>
      <w:bookmarkStart w:id="640" w:name="_Toc52180759"/>
      <w:bookmarkStart w:id="641" w:name="_Toc52181112"/>
      <w:bookmarkStart w:id="642" w:name="_Toc52182260"/>
      <w:bookmarkStart w:id="643" w:name="_Toc52182323"/>
      <w:bookmarkStart w:id="644" w:name="_Toc52182369"/>
      <w:bookmarkStart w:id="645" w:name="_Toc52182445"/>
      <w:bookmarkStart w:id="646" w:name="_Toc52192515"/>
      <w:bookmarkStart w:id="647" w:name="_Toc52200884"/>
      <w:bookmarkStart w:id="648" w:name="_Toc52201092"/>
      <w:bookmarkStart w:id="649" w:name="_Toc52201151"/>
      <w:bookmarkStart w:id="650" w:name="_Toc52201215"/>
      <w:bookmarkStart w:id="651" w:name="_Toc52201295"/>
      <w:bookmarkStart w:id="652" w:name="_Toc52201522"/>
      <w:bookmarkStart w:id="653" w:name="_Toc52201816"/>
      <w:bookmarkStart w:id="654" w:name="_Toc52201930"/>
      <w:bookmarkStart w:id="655" w:name="_Toc52258749"/>
      <w:bookmarkStart w:id="656" w:name="_Toc273704499"/>
      <w:bookmarkStart w:id="657" w:name="_Toc273704501"/>
      <w:bookmarkStart w:id="658" w:name="_Toc273707199"/>
      <w:bookmarkStart w:id="659" w:name="_Toc273704503"/>
      <w:bookmarkStart w:id="660" w:name="_Toc273707201"/>
      <w:bookmarkStart w:id="661" w:name="_Toc273704504"/>
      <w:bookmarkStart w:id="662" w:name="_Toc273704506"/>
      <w:bookmarkStart w:id="663" w:name="_Toc273704507"/>
      <w:bookmarkStart w:id="664" w:name="_Toc273707205"/>
      <w:bookmarkStart w:id="665" w:name="_Toc273704512"/>
      <w:bookmarkStart w:id="666" w:name="_Toc273707210"/>
      <w:bookmarkStart w:id="667" w:name="_Toc273704514"/>
      <w:bookmarkStart w:id="668" w:name="_Toc273707212"/>
      <w:bookmarkStart w:id="669" w:name="_Toc273704518"/>
      <w:bookmarkStart w:id="670" w:name="_Toc461718098"/>
      <w:bookmarkStart w:id="671" w:name="_Toc461718279"/>
      <w:bookmarkStart w:id="672" w:name="_Toc376160387"/>
      <w:bookmarkStart w:id="673" w:name="_Toc439140188"/>
      <w:bookmarkStart w:id="674" w:name="_Toc461706224"/>
      <w:bookmarkStart w:id="675" w:name="_Toc52201296"/>
      <w:bookmarkStart w:id="676" w:name="_Toc52201523"/>
      <w:bookmarkStart w:id="677" w:name="_Toc178672562"/>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Specific Operations</w:t>
      </w:r>
      <w:bookmarkEnd w:id="672"/>
      <w:bookmarkEnd w:id="673"/>
      <w:bookmarkEnd w:id="674"/>
      <w:bookmarkEnd w:id="675"/>
      <w:bookmarkEnd w:id="676"/>
      <w:bookmarkEnd w:id="677"/>
    </w:p>
    <w:p w14:paraId="7BDC89F8" w14:textId="0839F8DE" w:rsidR="00F72D21" w:rsidRDefault="000954BA" w:rsidP="00EB7C6B">
      <w:pPr>
        <w:pStyle w:val="Heading2"/>
      </w:pPr>
      <w:bookmarkStart w:id="678" w:name="_Toc218488464"/>
      <w:bookmarkStart w:id="679" w:name="_Toc218488757"/>
      <w:bookmarkStart w:id="680" w:name="_Toc218489296"/>
      <w:bookmarkStart w:id="681" w:name="_Toc218489298"/>
      <w:bookmarkStart w:id="682" w:name="_Toc218488468"/>
      <w:bookmarkStart w:id="683" w:name="_Toc218488761"/>
      <w:bookmarkStart w:id="684" w:name="_Toc175363648"/>
      <w:bookmarkStart w:id="685" w:name="_Toc376160388"/>
      <w:bookmarkStart w:id="686" w:name="_Toc439140189"/>
      <w:bookmarkStart w:id="687" w:name="_Toc461706225"/>
      <w:bookmarkStart w:id="688" w:name="_Toc52201297"/>
      <w:bookmarkStart w:id="689" w:name="_Toc52201524"/>
      <w:bookmarkStart w:id="690" w:name="_Toc178672563"/>
      <w:bookmarkEnd w:id="678"/>
      <w:bookmarkEnd w:id="679"/>
      <w:bookmarkEnd w:id="680"/>
      <w:bookmarkEnd w:id="681"/>
      <w:bookmarkEnd w:id="682"/>
      <w:bookmarkEnd w:id="683"/>
      <w:proofErr w:type="gramStart"/>
      <w:r>
        <w:t xml:space="preserve">7.1  </w:t>
      </w:r>
      <w:r w:rsidR="00F72D21" w:rsidRPr="00F72D21">
        <w:t>Canadian</w:t>
      </w:r>
      <w:proofErr w:type="gramEnd"/>
      <w:r w:rsidR="00F72D21" w:rsidRPr="00F72D21">
        <w:t xml:space="preserve"> Storage for Flow Augmentation</w:t>
      </w:r>
      <w:bookmarkEnd w:id="684"/>
      <w:bookmarkEnd w:id="685"/>
      <w:bookmarkEnd w:id="686"/>
      <w:bookmarkEnd w:id="687"/>
      <w:bookmarkEnd w:id="688"/>
      <w:bookmarkEnd w:id="689"/>
      <w:bookmarkEnd w:id="690"/>
    </w:p>
    <w:p w14:paraId="56A5DFEF" w14:textId="19B082BD" w:rsidR="00BC714F" w:rsidRPr="00BC714F" w:rsidRDefault="00BA70E2" w:rsidP="00485811">
      <w:pPr>
        <w:pStyle w:val="Heading3"/>
      </w:pPr>
      <w:bookmarkStart w:id="691" w:name="_Toc376160389"/>
      <w:bookmarkStart w:id="692" w:name="_Toc439140190"/>
      <w:bookmarkStart w:id="693" w:name="_Toc461706226"/>
      <w:bookmarkStart w:id="694"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1"/>
      <w:bookmarkEnd w:id="692"/>
      <w:bookmarkEnd w:id="693"/>
      <w:bookmarkEnd w:id="694"/>
    </w:p>
    <w:p w14:paraId="3FF528A0" w14:textId="126846A1" w:rsidR="00FE49EA" w:rsidRDefault="002C7C7B" w:rsidP="00FE49EA">
      <w:pPr>
        <w:spacing w:after="240"/>
      </w:pPr>
      <w:sdt>
        <w:sdtPr>
          <w:tag w:val="goog_rdk_50"/>
          <w:id w:val="1726100473"/>
        </w:sdtPr>
        <w:sdtEndPr/>
        <w:sdtContent>
          <w:r w:rsidR="00FE49EA">
            <w:t>U.S. and Canadian</w:t>
          </w:r>
        </w:sdtContent>
      </w:sdt>
      <w:r w:rsidR="00FE49EA">
        <w:t xml:space="preserve"> entities can prepare and implement supplemental operating agreements. </w:t>
      </w:r>
      <w:r w:rsidR="006F670A">
        <w:t xml:space="preserve"> </w:t>
      </w:r>
      <w:r w:rsidR="00FE49EA">
        <w:t xml:space="preserve">One such agreement that has been routinely used in the past is the </w:t>
      </w:r>
      <w:proofErr w:type="gramStart"/>
      <w:r w:rsidR="00FE49EA">
        <w:t>annually-developed</w:t>
      </w:r>
      <w:proofErr w:type="gramEnd"/>
      <w:r w:rsidR="00FE49EA">
        <w:t xml:space="preserve"> Non-Power Uses Agreement. </w:t>
      </w:r>
      <w:r w:rsidR="006F670A">
        <w:t xml:space="preserve"> </w:t>
      </w:r>
      <w:r w:rsidR="00FE49EA">
        <w:t xml:space="preserve">In July 2024 the United States and Canada reached agreement in principle on modernization of the Columbia River Treaty. </w:t>
      </w:r>
      <w:r w:rsidR="006F670A">
        <w:t xml:space="preserve"> </w:t>
      </w:r>
      <w:r w:rsidR="00FE49EA">
        <w:t xml:space="preserve">An element of the agreement in principle is better certainty of flows for anadromous fish. </w:t>
      </w:r>
      <w:r w:rsidR="006F670A">
        <w:t xml:space="preserve"> </w:t>
      </w:r>
      <w:r w:rsidR="00FE49EA">
        <w:t>The new arrangements anticipate that Canada would provide 1.0 MAF of water for spring and summer salmon migration each year through a new long-term enabling agreement.</w:t>
      </w:r>
      <w:r w:rsidR="00FE49EA" w:rsidRPr="0038020A">
        <w:t xml:space="preserve"> </w:t>
      </w:r>
      <w:r w:rsidR="00FE49EA">
        <w:t xml:space="preserve">  </w:t>
      </w:r>
    </w:p>
    <w:p w14:paraId="60169BFE" w14:textId="12A85C81" w:rsidR="00081D5F" w:rsidRDefault="00FE49EA" w:rsidP="00FE49EA">
      <w:pPr>
        <w:spacing w:after="240"/>
      </w:pPr>
      <w:r>
        <w:t xml:space="preserve">Because a long-term enabling agreement is not expected to be in force in time for flow augmentation in water year 2025, the U.S. Section of the Columbia River Treaty Operating Committee will seek a Non-Power Uses Agreement with Canada for water year 2025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w:t>
      </w:r>
      <w:r w:rsidR="00081D5F">
        <w:t xml:space="preserve">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lastRenderedPageBreak/>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the storage and release of the 1 MAF of 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6416F646" w14:textId="77777777" w:rsidR="00FF05C6" w:rsidRDefault="00B10951" w:rsidP="00FF05C6">
      <w:r>
        <w:t>BPA and the Corp</w:t>
      </w:r>
      <w:r w:rsidR="006F3DC1">
        <w:t>s</w:t>
      </w:r>
      <w:r>
        <w:t xml:space="preserve"> will continue to coordinate with Federal agencies, States and Tribes on Treaty </w:t>
      </w:r>
      <w:r w:rsidR="00082387">
        <w:t xml:space="preserve">operations and </w:t>
      </w:r>
      <w:r>
        <w:t>operating plans.</w:t>
      </w:r>
      <w:r w:rsidR="007D2072">
        <w:br/>
      </w:r>
    </w:p>
    <w:p w14:paraId="1433F0FC" w14:textId="6B41C8D8" w:rsidR="007D2072" w:rsidRDefault="007D2072" w:rsidP="00FF05C6">
      <w:pPr>
        <w:spacing w:after="240"/>
      </w:pPr>
      <w:r>
        <w:t xml:space="preserve">The agreement in principle also contains an element that provides better certainty of flows for anadromous fish in dry water years.  In addition to the 1.0 MAF of water for spring and summer fish migration, an additional 0.5 MAF would be provided in the lowest </w:t>
      </w:r>
      <w:r w:rsidRPr="007468C3">
        <w:t>20th percentile</w:t>
      </w:r>
      <w:r>
        <w:t xml:space="preserve"> of water years, also through a long-term enabling agreement.  </w:t>
      </w:r>
    </w:p>
    <w:p w14:paraId="2057500C" w14:textId="60CA6B85" w:rsidR="00BC714F" w:rsidRPr="00BC714F" w:rsidRDefault="00BA70E2" w:rsidP="00485811">
      <w:pPr>
        <w:pStyle w:val="Heading3"/>
      </w:pPr>
      <w:bookmarkStart w:id="695" w:name="_Toc376160390"/>
      <w:bookmarkStart w:id="696" w:name="_Toc439140191"/>
      <w:bookmarkStart w:id="697" w:name="_Toc461706227"/>
      <w:bookmarkStart w:id="698" w:name="_Toc52201526"/>
      <w:bookmarkStart w:id="699" w:name="_Hlk177474524"/>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5"/>
      <w:bookmarkEnd w:id="696"/>
      <w:bookmarkEnd w:id="697"/>
      <w:bookmarkEnd w:id="698"/>
    </w:p>
    <w:p w14:paraId="5FFE7CBE" w14:textId="17EF2E6B" w:rsidR="00081D5F" w:rsidRDefault="00A03385" w:rsidP="00081D5F">
      <w:pPr>
        <w:autoSpaceDE w:val="0"/>
        <w:autoSpaceDN w:val="0"/>
        <w:adjustRightInd w:val="0"/>
      </w:pPr>
      <w:r>
        <w:t xml:space="preserve">BPA and BC Hydro executed a </w:t>
      </w:r>
      <w:proofErr w:type="gramStart"/>
      <w:r>
        <w:t>Long Term</w:t>
      </w:r>
      <w:proofErr w:type="gramEnd"/>
      <w:r>
        <w:t xml:space="preserve"> Non-Treaty Storage (NTS) agreement </w:t>
      </w:r>
      <w:r w:rsidR="006F670A">
        <w:t>effective April</w:t>
      </w:r>
      <w:r>
        <w:t xml:space="preserve"> </w:t>
      </w:r>
      <w:r w:rsidR="006F670A">
        <w:t xml:space="preserve">10, </w:t>
      </w:r>
      <w:r>
        <w:t>2012</w:t>
      </w:r>
      <w:r w:rsidR="006F670A">
        <w:t>,</w:t>
      </w:r>
      <w:r>
        <w:t xml:space="preserve"> through September </w:t>
      </w:r>
      <w:r w:rsidR="006F670A">
        <w:t xml:space="preserve">15, </w:t>
      </w:r>
      <w:r>
        <w:t>2024.</w:t>
      </w:r>
      <w:r w:rsidR="006F670A">
        <w:t xml:space="preserve">  </w:t>
      </w:r>
      <w:r>
        <w:t>Refill was not accomplished by September 15, 2024.  Under mutual agreement the refill period has been extended by 2 years.  All other provisions of the agreement have expired.</w:t>
      </w:r>
      <w:r w:rsidR="00081D5F">
        <w:t xml:space="preserve">  </w:t>
      </w:r>
    </w:p>
    <w:p w14:paraId="12C9635B" w14:textId="3A3C8BD2" w:rsidR="00663822" w:rsidRPr="00FB7AF0" w:rsidRDefault="00BA70E2" w:rsidP="00EB7C6B">
      <w:pPr>
        <w:pStyle w:val="Heading2"/>
      </w:pPr>
      <w:bookmarkStart w:id="700" w:name="_Toc273704536"/>
      <w:bookmarkStart w:id="701" w:name="_Toc376160392"/>
      <w:bookmarkStart w:id="702" w:name="_Toc439140193"/>
      <w:bookmarkStart w:id="703" w:name="_Toc461706229"/>
      <w:bookmarkStart w:id="704" w:name="_Toc52201298"/>
      <w:bookmarkStart w:id="705" w:name="_Toc52201527"/>
      <w:bookmarkStart w:id="706" w:name="_Toc178672564"/>
      <w:bookmarkEnd w:id="699"/>
      <w:bookmarkEnd w:id="700"/>
      <w:proofErr w:type="gramStart"/>
      <w:r>
        <w:t xml:space="preserve">7.2  </w:t>
      </w:r>
      <w:r w:rsidR="00B33742">
        <w:t>Upper</w:t>
      </w:r>
      <w:proofErr w:type="gramEnd"/>
      <w:r w:rsidR="00B33742">
        <w:t xml:space="preserve"> </w:t>
      </w:r>
      <w:r w:rsidR="00D96134" w:rsidRPr="00FB7AF0">
        <w:t>Snake River Reservoir Operation for Flow Augmentation</w:t>
      </w:r>
      <w:bookmarkEnd w:id="701"/>
      <w:bookmarkEnd w:id="702"/>
      <w:bookmarkEnd w:id="703"/>
      <w:bookmarkEnd w:id="704"/>
      <w:bookmarkEnd w:id="705"/>
      <w:bookmarkEnd w:id="706"/>
    </w:p>
    <w:p w14:paraId="2A21D61F" w14:textId="62580FAC"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w:t>
      </w:r>
      <w:r w:rsidR="007A0EBC">
        <w:t xml:space="preserve"> </w:t>
      </w:r>
      <w:r>
        <w:t xml:space="preserve">Reclamation’s flow augmentation program is dependent on willing sellers and must be consistent with </w:t>
      </w:r>
      <w:r w:rsidR="002C2BA9">
        <w:t>State of Idaho l</w:t>
      </w:r>
      <w:r>
        <w:t>aw.</w:t>
      </w:r>
    </w:p>
    <w:p w14:paraId="5D93960C" w14:textId="77777777" w:rsidR="00155F7F" w:rsidRDefault="00155F7F" w:rsidP="00155F7F">
      <w:pPr>
        <w:pStyle w:val="Heading2"/>
      </w:pPr>
      <w:bookmarkStart w:id="707" w:name="_Toc178672565"/>
      <w:proofErr w:type="gramStart"/>
      <w:r>
        <w:t>7.3  Bonneville</w:t>
      </w:r>
      <w:proofErr w:type="gramEnd"/>
      <w:r>
        <w:t xml:space="preserve"> Chum Operations</w:t>
      </w:r>
      <w:bookmarkEnd w:id="707"/>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w:t>
      </w:r>
      <w:r>
        <w:lastRenderedPageBreak/>
        <w:t xml:space="preserve">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039B6C44" w14:textId="41D6D121" w:rsidR="00C72083" w:rsidRPr="00B92C5C" w:rsidRDefault="00C72083" w:rsidP="00C72083">
      <w:pPr>
        <w:autoSpaceDE w:val="0"/>
        <w:autoSpaceDN w:val="0"/>
        <w:adjustRightInd w:val="0"/>
      </w:pPr>
      <w:bookmarkStart w:id="708"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r w:rsidR="00DA7EAF">
        <w:rPr>
          <w:color w:val="000000"/>
        </w:rPr>
        <w:t xml:space="preserve"> </w:t>
      </w: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w:t>
      </w:r>
      <w:r w:rsidR="007A0EBC">
        <w:rPr>
          <w:color w:val="000000"/>
        </w:rPr>
        <w:t xml:space="preserve"> </w:t>
      </w:r>
      <w:r w:rsidRPr="00D64AC6">
        <w:rPr>
          <w:color w:val="000000"/>
        </w:rPr>
        <w:t>in TMT</w:t>
      </w:r>
      <w:r>
        <w:rPr>
          <w:color w:val="000000"/>
        </w:rPr>
        <w:t xml:space="preserve">.  The </w:t>
      </w:r>
      <w:proofErr w:type="gramStart"/>
      <w:r>
        <w:rPr>
          <w:color w:val="000000"/>
        </w:rPr>
        <w:t>AA’s</w:t>
      </w:r>
      <w:proofErr w:type="gramEnd"/>
      <w:r>
        <w:rPr>
          <w:color w:val="000000"/>
        </w:rPr>
        <w:t xml:space="preserve"> seek to maintain tailwater elevations between 11.3 and 13.0 feet during chum spawning activity in the 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 xml:space="preserve">based on both observed </w:t>
      </w:r>
      <w:proofErr w:type="spellStart"/>
      <w:r>
        <w:rPr>
          <w:color w:val="000000"/>
        </w:rPr>
        <w:t>redd</w:t>
      </w:r>
      <w:proofErr w:type="spellEnd"/>
      <w:r>
        <w:rPr>
          <w:color w:val="000000"/>
        </w:rPr>
        <w:t xml:space="preserve"> depth and the forecasted ability to maintain that tailwater elevation through April 10</w:t>
      </w:r>
      <w:bookmarkEnd w:id="708"/>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1D18819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When the Bonneville Dam tailwater elevation is greater than 11.3 feet above mean sea level (msl) salmon begin to have access to the Ives/Pierce Islands spawning area.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 xml:space="preserve">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t>
      </w:r>
      <w:proofErr w:type="gramStart"/>
      <w:r>
        <w:t>wind</w:t>
      </w:r>
      <w:proofErr w:type="gramEnd"/>
      <w:r>
        <w:t xml:space="preserve">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502FD984" w:rsidR="005C324B" w:rsidRPr="005C324B" w:rsidRDefault="00C72083" w:rsidP="005C324B">
      <w:r>
        <w:t xml:space="preserve">The tailwater operating range used over the last several years has restricted access to spawning habitat in the Ives/Pierce Island area between tailwater elevations of 11.3 and 13.0 feet.  During this period most redds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w:t>
      </w:r>
      <w:proofErr w:type="gramStart"/>
      <w:r>
        <w:t>feet,</w:t>
      </w:r>
      <w:proofErr w:type="gramEnd"/>
      <w:r>
        <w:t xml:space="preserve">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w:t>
      </w:r>
      <w:proofErr w:type="gramStart"/>
      <w:r>
        <w:t>are</w:t>
      </w:r>
      <w:proofErr w:type="gramEnd"/>
      <w:r>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w:t>
      </w:r>
      <w:r>
        <w:lastRenderedPageBreak/>
        <w:t>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306048BE" w14:textId="11D293E0" w:rsidR="005C324B" w:rsidRPr="005C324B" w:rsidRDefault="00C72083" w:rsidP="005C324B">
      <w:r>
        <w:t>The magnitude of tributary flow from Hamilton Creek can contribute to access some spawning areas adjacent to Ives Island when the tailwater is below 12.0 feet.</w:t>
      </w:r>
      <w:r w:rsidR="00DC35A9">
        <w:t xml:space="preserve"> </w:t>
      </w:r>
      <w:r>
        <w:t xml:space="preserve"> When there is a significant of flow in Hamilton Creek, adult chum salmon may have access to Hamilton Creek at tailwater elevations less than 11.3 feet. </w:t>
      </w:r>
      <w:r w:rsidR="00DC35A9">
        <w:t xml:space="preserve"> </w:t>
      </w:r>
      <w:r>
        <w:t xml:space="preserve">Verification of this access in the field is required if part of a TMT coordinated change to the chum spawning or incubation criteria.  With recent modifications to the fish ladder at Duncan Creek Dam, chum can now access the creek at </w:t>
      </w:r>
      <w:proofErr w:type="gramStart"/>
      <w:r>
        <w:t>11.5 foot</w:t>
      </w:r>
      <w:proofErr w:type="gramEnd"/>
      <w:r>
        <w:t xml:space="preserve"> tailwater elevations.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redds established at higher elevations is typically weighed against the likely consequence to the ability to refill Grand Coulee to its spring refill objective</w:t>
      </w:r>
      <w:r w:rsidR="00243EE2">
        <w:t>.</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485811">
      <w:pPr>
        <w:pStyle w:val="Heading3"/>
      </w:pPr>
      <w:bookmarkStart w:id="709" w:name="_Toc376160394"/>
      <w:bookmarkStart w:id="710" w:name="_Toc439140195"/>
      <w:bookmarkStart w:id="711" w:name="_Toc461706231"/>
      <w:bookmarkStart w:id="712" w:name="_Toc52201529"/>
      <w:r>
        <w:rPr>
          <w:lang w:val="en-US"/>
        </w:rPr>
        <w:t xml:space="preserve">7.3.1 </w:t>
      </w:r>
      <w:r w:rsidR="000D615B">
        <w:t xml:space="preserve">Chum </w:t>
      </w:r>
      <w:r w:rsidR="004A55EB">
        <w:t>Spawning Phase</w:t>
      </w:r>
      <w:bookmarkEnd w:id="709"/>
      <w:bookmarkEnd w:id="710"/>
      <w:bookmarkEnd w:id="711"/>
      <w:bookmarkEnd w:id="712"/>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w:t>
      </w:r>
      <w:r>
        <w:lastRenderedPageBreak/>
        <w:t xml:space="preserve">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7D38219C" w:rsidR="004A55EB" w:rsidRPr="00E92495" w:rsidRDefault="00C72083" w:rsidP="004A55EB">
      <w:r>
        <w:t xml:space="preserve">The Columbia River System is often unable to maintain the TWE within the range of 11.3-13.0 feet during daylight hours throughout the entire spawning period.  Significant seasonal rain events commonly require that the operation must be modified to manage the additional water.  Research to assess the impacts of higher flows (day and night) on chum salmon </w:t>
      </w:r>
      <w:proofErr w:type="spellStart"/>
      <w:r>
        <w:t>redd</w:t>
      </w:r>
      <w:proofErr w:type="spellEnd"/>
      <w:r>
        <w:t xml:space="preserve"> development indicated that increased flows nightly up to 175 kcfs (equivalent to a ~</w:t>
      </w:r>
      <w:proofErr w:type="gramStart"/>
      <w:r>
        <w:t>16.5 foot</w:t>
      </w:r>
      <w:proofErr w:type="gramEnd"/>
      <w:r>
        <w:t xml:space="preserve"> TWE) delayed spawning by temporarily displacing fish until flows decreased, but did not force fish to abandon their redds and search for new locations (Tiffan et al. 2009</w:t>
      </w:r>
      <w:r w:rsidR="00CE1110">
        <w:t>)</w:t>
      </w:r>
      <w:r w:rsidR="004A55EB">
        <w:t xml:space="preserve">. </w:t>
      </w:r>
      <w:r w:rsidR="007D7807">
        <w:t xml:space="preserve"> </w:t>
      </w:r>
    </w:p>
    <w:p w14:paraId="11BED414" w14:textId="6DCDD4EA" w:rsidR="004A55EB" w:rsidRDefault="001B3889" w:rsidP="00485811">
      <w:pPr>
        <w:pStyle w:val="Heading3"/>
      </w:pPr>
      <w:bookmarkStart w:id="713" w:name="_Toc376160395"/>
      <w:bookmarkStart w:id="714" w:name="_Toc439140196"/>
      <w:bookmarkStart w:id="715" w:name="_Toc461706232"/>
      <w:bookmarkStart w:id="716" w:name="_Toc52201530"/>
      <w:r>
        <w:rPr>
          <w:lang w:val="en-US"/>
        </w:rPr>
        <w:t xml:space="preserve">7.3.2 </w:t>
      </w:r>
      <w:r w:rsidR="004A55EB">
        <w:t>Chum Spawning Operational Steps</w:t>
      </w:r>
      <w:bookmarkEnd w:id="713"/>
      <w:bookmarkEnd w:id="714"/>
      <w:bookmarkEnd w:id="715"/>
      <w:bookmarkEnd w:id="716"/>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w:t>
      </w:r>
      <w:proofErr w:type="spellStart"/>
      <w:r>
        <w:t>redd</w:t>
      </w:r>
      <w:proofErr w:type="spellEnd"/>
      <w:r>
        <w:t xml:space="preserve"> location, elevation and depth provide TMT guidance to setting protection minimum protection through emergence.  In recent years, the surveyed depth of the chum redds has demonstrated that a protection level of 11.3 feet has been adequate to protect redds through emergence when the daytime tailwater has been maintained between 11.3 and 13.0 feet during the spawning phase of the operation.</w:t>
      </w:r>
    </w:p>
    <w:p w14:paraId="7BD4EA44" w14:textId="107259C3" w:rsidR="00C72083" w:rsidRDefault="00C72083" w:rsidP="00C72083">
      <w:pPr>
        <w:numPr>
          <w:ilvl w:val="0"/>
          <w:numId w:val="14"/>
        </w:numPr>
        <w:spacing w:after="240"/>
      </w:pPr>
      <w:r>
        <w:t xml:space="preserve">To manage relatively short duration precipitation events TMT will consider an operation that shapes </w:t>
      </w:r>
      <w:proofErr w:type="gramStart"/>
      <w:r>
        <w:t>flows</w:t>
      </w:r>
      <w:proofErr w:type="gramEnd"/>
      <w:r>
        <w:t xml:space="preserve"> higher flows during the day in order to discourage spawning at higher elevations in the Ives/Pierce Island area during the event</w:t>
      </w:r>
      <w:r w:rsidRPr="00F40E05">
        <w:t xml:space="preserve"> </w:t>
      </w:r>
      <w:r>
        <w:t xml:space="preserve">as a potential tool to keep redds below high risk elevations.  When the event passes, the operation can return to the typical daytime operating range.  </w:t>
      </w:r>
    </w:p>
    <w:p w14:paraId="322C2B7D" w14:textId="3F5D7E05" w:rsidR="00C72083" w:rsidRPr="00D5452C" w:rsidRDefault="00C72083" w:rsidP="00C72083">
      <w:pPr>
        <w:spacing w:after="240"/>
      </w:pPr>
      <w:r>
        <w:t>Steps 1-7 below describe an example of a transition from a controlled operation to an uncontrolled operation when conditions are such that the daytime TWE range cannot be maintained.  The steps are reversed if it is possible to return to a controlled operation and high elevation redds have not been established.</w:t>
      </w:r>
      <w:r w:rsidRPr="00827590">
        <w:t xml:space="preserve"> </w:t>
      </w:r>
      <w:r>
        <w:t xml:space="preserve"> There may be changes made to these steps based on the TMT discussion.  The following are the typical tailwater operational step: </w:t>
      </w:r>
    </w:p>
    <w:p w14:paraId="638D2CC1" w14:textId="77777777" w:rsidR="00C72083" w:rsidRPr="00447D25" w:rsidRDefault="00C72083" w:rsidP="00C72083">
      <w:pPr>
        <w:numPr>
          <w:ilvl w:val="0"/>
          <w:numId w:val="10"/>
        </w:numPr>
      </w:pPr>
      <w:r>
        <w:t>Bonneville Dam</w:t>
      </w:r>
      <w:r w:rsidRPr="00447D25">
        <w:t xml:space="preserve"> tailwater will be operated within a range of 11.</w:t>
      </w:r>
      <w:r>
        <w:t>3</w:t>
      </w:r>
      <w:r w:rsidRPr="00447D25">
        <w:t>–</w:t>
      </w:r>
      <w:r>
        <w:t>13.0</w:t>
      </w:r>
      <w:r w:rsidRPr="00447D25">
        <w:t xml:space="preserve">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47CD960C" w14:textId="77777777" w:rsidR="00C72083" w:rsidRDefault="00C72083" w:rsidP="00C72083">
      <w:pPr>
        <w:numPr>
          <w:ilvl w:val="0"/>
          <w:numId w:val="10"/>
        </w:numPr>
      </w:pPr>
      <w:r w:rsidRPr="00447D25">
        <w:lastRenderedPageBreak/>
        <w:t xml:space="preserve">If necessary to pass additional flow, </w:t>
      </w:r>
      <w:r>
        <w:t xml:space="preserve">Bonneville Dam </w:t>
      </w:r>
      <w:r w:rsidRPr="00447D25">
        <w:t>tailwater will be operated up to 18.5 feet during nighttime hours (1700</w:t>
      </w:r>
      <w:r w:rsidRPr="00447D25">
        <w:rPr>
          <w:rFonts w:ascii="Calibri" w:hAnsi="Calibri"/>
        </w:rPr>
        <w:t>‐</w:t>
      </w:r>
      <w:r w:rsidRPr="00447D25">
        <w:t xml:space="preserve">0600). </w:t>
      </w:r>
      <w:r>
        <w:t xml:space="preserve"> </w:t>
      </w:r>
      <w:r w:rsidRPr="00447D25">
        <w:t>Highest tailwater elevations will be</w:t>
      </w:r>
      <w:r>
        <w:t xml:space="preserve"> </w:t>
      </w:r>
      <w:r w:rsidRPr="00447D25">
        <w:t>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13E4DCE5" w14:textId="41253062" w:rsidR="00C72083" w:rsidRDefault="00C72083" w:rsidP="00C72083">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7" w:name="_Toc273707237"/>
      <w:bookmarkStart w:id="718" w:name="_Toc155077169"/>
      <w:bookmarkStart w:id="719" w:name="_Toc175363639"/>
      <w:bookmarkEnd w:id="717"/>
    </w:p>
    <w:p w14:paraId="31E3DACC" w14:textId="732BB46C" w:rsidR="00B4675C" w:rsidRPr="00B77F10" w:rsidRDefault="001B3889" w:rsidP="00485811">
      <w:pPr>
        <w:pStyle w:val="Heading3"/>
      </w:pPr>
      <w:bookmarkStart w:id="720" w:name="_Toc273704542"/>
      <w:bookmarkStart w:id="721" w:name="_Toc273707241"/>
      <w:bookmarkStart w:id="722" w:name="_Toc273704543"/>
      <w:bookmarkStart w:id="723" w:name="_Toc273704544"/>
      <w:bookmarkStart w:id="724" w:name="_Toc273707243"/>
      <w:bookmarkStart w:id="725" w:name="_Toc155077170"/>
      <w:bookmarkStart w:id="726" w:name="_Toc175363640"/>
      <w:bookmarkStart w:id="727" w:name="_Toc376160396"/>
      <w:bookmarkStart w:id="728" w:name="_Toc439140197"/>
      <w:bookmarkStart w:id="729" w:name="_Toc461706233"/>
      <w:bookmarkStart w:id="730" w:name="_Toc52201531"/>
      <w:bookmarkEnd w:id="718"/>
      <w:bookmarkEnd w:id="719"/>
      <w:bookmarkEnd w:id="720"/>
      <w:bookmarkEnd w:id="721"/>
      <w:bookmarkEnd w:id="722"/>
      <w:bookmarkEnd w:id="723"/>
      <w:bookmarkEnd w:id="724"/>
      <w:r>
        <w:rPr>
          <w:lang w:val="en-US"/>
        </w:rPr>
        <w:t xml:space="preserve">7.3.3 </w:t>
      </w:r>
      <w:r w:rsidR="000D615B">
        <w:t xml:space="preserve">Chum </w:t>
      </w:r>
      <w:r w:rsidR="00B4675C" w:rsidRPr="00F010D8">
        <w:t>Incubation and Egress</w:t>
      </w:r>
      <w:bookmarkEnd w:id="725"/>
      <w:bookmarkEnd w:id="726"/>
      <w:bookmarkEnd w:id="727"/>
      <w:bookmarkEnd w:id="728"/>
      <w:bookmarkEnd w:id="729"/>
      <w:bookmarkEnd w:id="730"/>
    </w:p>
    <w:p w14:paraId="0D4D86B9" w14:textId="05727D69" w:rsidR="007E561A" w:rsidRDefault="00C72083" w:rsidP="00E5076F">
      <w:pPr>
        <w:spacing w:after="240"/>
      </w:pPr>
      <w:bookmarkStart w:id="731" w:name="_Toc155077171"/>
      <w:bookmarkStart w:id="732"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is adequate.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w:t>
      </w:r>
      <w:r w:rsidR="0064456F">
        <w:t xml:space="preserve">  </w:t>
      </w:r>
      <w:r w:rsidR="001B66AE">
        <w:t xml:space="preserve">  </w:t>
      </w:r>
    </w:p>
    <w:p w14:paraId="72362D0A" w14:textId="5B1EB9D3" w:rsidR="00884084" w:rsidRDefault="00C72083"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w:t>
      </w:r>
      <w:r>
        <w:lastRenderedPageBreak/>
        <w:t xml:space="preserve">tailwater elevation may be needed to protect emerging chum and chinook salmon from the effects of TDG.  </w:t>
      </w:r>
    </w:p>
    <w:p w14:paraId="236ABD90" w14:textId="3A073BBB" w:rsidR="00B4675C" w:rsidRPr="00B77F10" w:rsidRDefault="001B3889" w:rsidP="00485811">
      <w:pPr>
        <w:pStyle w:val="Heading3"/>
      </w:pPr>
      <w:bookmarkStart w:id="733" w:name="_Toc273704548"/>
      <w:bookmarkStart w:id="734" w:name="_Toc273704549"/>
      <w:bookmarkStart w:id="735" w:name="_Toc273707248"/>
      <w:bookmarkStart w:id="736" w:name="_Toc273704552"/>
      <w:bookmarkStart w:id="737" w:name="_Toc273707251"/>
      <w:bookmarkStart w:id="738" w:name="_Toc273704553"/>
      <w:bookmarkStart w:id="739" w:name="_Toc273704554"/>
      <w:bookmarkStart w:id="740" w:name="_Toc273707253"/>
      <w:bookmarkStart w:id="741" w:name="_Toc273704558"/>
      <w:bookmarkStart w:id="742" w:name="_Toc273707257"/>
      <w:bookmarkStart w:id="743" w:name="_Toc273704560"/>
      <w:bookmarkStart w:id="744" w:name="_Toc273707259"/>
      <w:bookmarkStart w:id="745" w:name="_Toc273704562"/>
      <w:bookmarkStart w:id="746" w:name="_Toc273707261"/>
      <w:bookmarkStart w:id="747" w:name="_Toc273704564"/>
      <w:bookmarkStart w:id="748" w:name="_Toc273707263"/>
      <w:bookmarkStart w:id="749" w:name="_Toc273704566"/>
      <w:bookmarkStart w:id="750" w:name="_Toc273707265"/>
      <w:bookmarkStart w:id="751" w:name="_Toc273704568"/>
      <w:bookmarkStart w:id="752" w:name="_Toc273707267"/>
      <w:bookmarkStart w:id="753" w:name="_Toc273704569"/>
      <w:bookmarkStart w:id="754" w:name="_Toc273704570"/>
      <w:bookmarkStart w:id="755" w:name="_Toc273707269"/>
      <w:bookmarkStart w:id="756" w:name="_Toc155077174"/>
      <w:bookmarkStart w:id="757" w:name="_Toc175363643"/>
      <w:bookmarkStart w:id="758" w:name="_Toc376160397"/>
      <w:bookmarkStart w:id="759" w:name="_Toc439140198"/>
      <w:bookmarkStart w:id="760" w:name="_Toc461706234"/>
      <w:bookmarkStart w:id="761" w:name="_Toc52201532"/>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lang w:val="en-US"/>
        </w:rPr>
        <w:t xml:space="preserve">7.3.4 </w:t>
      </w:r>
      <w:r w:rsidR="00B4675C" w:rsidRPr="00B77F10">
        <w:t xml:space="preserve">Considerations for Dewatering Chum </w:t>
      </w:r>
      <w:r w:rsidR="00B4675C">
        <w:t>R</w:t>
      </w:r>
      <w:r w:rsidR="00B4675C" w:rsidRPr="00B77F10">
        <w:t>edds</w:t>
      </w:r>
      <w:bookmarkEnd w:id="756"/>
      <w:bookmarkEnd w:id="757"/>
      <w:bookmarkEnd w:id="758"/>
      <w:bookmarkEnd w:id="759"/>
      <w:bookmarkEnd w:id="760"/>
      <w:bookmarkEnd w:id="761"/>
    </w:p>
    <w:p w14:paraId="6FDB34A6" w14:textId="0E053988" w:rsidR="00C72083" w:rsidRDefault="00C72083" w:rsidP="00C72083">
      <w:pPr>
        <w:autoSpaceDE w:val="0"/>
        <w:autoSpaceDN w:val="0"/>
        <w:adjustRightInd w:val="0"/>
        <w:spacing w:after="240"/>
      </w:pPr>
      <w:r>
        <w:t xml:space="preserve">While a conservative approach to managing tailwater elevations during spawning reduces the risk of dewatering redds, it does not eliminate dewatering as a possibility.  The conditions in each year vary too dramatically to allow for the development of set criteria for </w:t>
      </w:r>
      <w:proofErr w:type="gramStart"/>
      <w:r>
        <w:t>whether or not</w:t>
      </w:r>
      <w:proofErr w:type="gramEnd"/>
      <w:r>
        <w:t xml:space="preserve"> to dewater redds, therefore this decision is coordinated with the TMT in-season based on the status of the following factors:</w:t>
      </w:r>
    </w:p>
    <w:p w14:paraId="477FBA3E" w14:textId="77777777" w:rsidR="00C72083" w:rsidRDefault="00C72083" w:rsidP="00C72083">
      <w:pPr>
        <w:keepNext/>
        <w:numPr>
          <w:ilvl w:val="0"/>
          <w:numId w:val="1"/>
        </w:numPr>
        <w:autoSpaceDE w:val="0"/>
        <w:autoSpaceDN w:val="0"/>
        <w:adjustRightInd w:val="0"/>
      </w:pPr>
      <w:r>
        <w:t xml:space="preserve">Number of redds that would be affected </w:t>
      </w:r>
      <w:r w:rsidRPr="00B92C5C">
        <w:t>and the percentage they represent</w:t>
      </w:r>
      <w:r>
        <w:t xml:space="preserve"> of</w:t>
      </w:r>
      <w:r w:rsidRPr="00B92C5C">
        <w:t>:</w:t>
      </w:r>
    </w:p>
    <w:p w14:paraId="0A18B2C5"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708EE5A9" w14:textId="77777777" w:rsidR="00C72083" w:rsidRPr="00413804" w:rsidRDefault="00C72083" w:rsidP="00C72083">
      <w:pPr>
        <w:pStyle w:val="Title"/>
        <w:numPr>
          <w:ilvl w:val="1"/>
          <w:numId w:val="1"/>
        </w:numPr>
        <w:autoSpaceDE w:val="0"/>
        <w:autoSpaceDN w:val="0"/>
        <w:adjustRightInd w:val="0"/>
        <w:spacing w:after="0"/>
        <w:jc w:val="left"/>
        <w:rPr>
          <w:sz w:val="24"/>
        </w:rPr>
      </w:pPr>
      <w:r w:rsidRPr="00102716">
        <w:rPr>
          <w:sz w:val="24"/>
        </w:rPr>
        <w:t>the total population spawning above the I-205 Bridge;</w:t>
      </w:r>
    </w:p>
    <w:p w14:paraId="350D8A24" w14:textId="77777777" w:rsidR="00C72083" w:rsidRPr="00413804" w:rsidRDefault="00C72083" w:rsidP="00C72083">
      <w:pPr>
        <w:pStyle w:val="Title"/>
        <w:numPr>
          <w:ilvl w:val="1"/>
          <w:numId w:val="1"/>
        </w:numPr>
        <w:autoSpaceDE w:val="0"/>
        <w:autoSpaceDN w:val="0"/>
        <w:adjustRightInd w:val="0"/>
        <w:spacing w:after="0"/>
        <w:jc w:val="left"/>
        <w:rPr>
          <w:sz w:val="24"/>
        </w:rPr>
      </w:pPr>
      <w:r w:rsidRPr="00102716">
        <w:rPr>
          <w:sz w:val="24"/>
        </w:rPr>
        <w:t xml:space="preserve">the entire ESU.  </w:t>
      </w:r>
    </w:p>
    <w:p w14:paraId="637969C2" w14:textId="77777777" w:rsidR="00C72083" w:rsidRDefault="00C72083" w:rsidP="00C72083">
      <w:pPr>
        <w:numPr>
          <w:ilvl w:val="0"/>
          <w:numId w:val="1"/>
        </w:numPr>
        <w:autoSpaceDE w:val="0"/>
        <w:autoSpaceDN w:val="0"/>
        <w:adjustRightInd w:val="0"/>
      </w:pPr>
      <w:r>
        <w:t xml:space="preserve">Emergence timing based on available temperature </w:t>
      </w:r>
      <w:proofErr w:type="gramStart"/>
      <w:r>
        <w:t>data;</w:t>
      </w:r>
      <w:proofErr w:type="gramEnd"/>
    </w:p>
    <w:p w14:paraId="43DB19C8" w14:textId="77777777" w:rsidR="00C72083" w:rsidRDefault="00C72083" w:rsidP="00C72083">
      <w:pPr>
        <w:numPr>
          <w:ilvl w:val="0"/>
          <w:numId w:val="1"/>
        </w:numPr>
        <w:autoSpaceDE w:val="0"/>
        <w:autoSpaceDN w:val="0"/>
        <w:adjustRightInd w:val="0"/>
      </w:pPr>
      <w:r>
        <w:t xml:space="preserve">Status of the CRS storage reservoir </w:t>
      </w:r>
      <w:proofErr w:type="gramStart"/>
      <w:r>
        <w:t>elevations;</w:t>
      </w:r>
      <w:proofErr w:type="gramEnd"/>
    </w:p>
    <w:p w14:paraId="4778F37C" w14:textId="77777777" w:rsidR="00C72083" w:rsidRDefault="00C72083" w:rsidP="00C72083">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proofErr w:type="gramEnd"/>
    </w:p>
    <w:p w14:paraId="0621B01F" w14:textId="77777777" w:rsidR="00C72083" w:rsidRDefault="00C72083" w:rsidP="00C72083">
      <w:pPr>
        <w:numPr>
          <w:ilvl w:val="0"/>
          <w:numId w:val="1"/>
        </w:numPr>
        <w:autoSpaceDE w:val="0"/>
        <w:autoSpaceDN w:val="0"/>
        <w:adjustRightInd w:val="0"/>
      </w:pPr>
      <w:r>
        <w:t xml:space="preserve">Precipitation and runoff </w:t>
      </w:r>
      <w:proofErr w:type="gramStart"/>
      <w:r>
        <w:t>forecasts;</w:t>
      </w:r>
      <w:proofErr w:type="gramEnd"/>
    </w:p>
    <w:p w14:paraId="556E4118" w14:textId="77777777" w:rsidR="00C72083" w:rsidRDefault="00C72083" w:rsidP="00C72083">
      <w:pPr>
        <w:numPr>
          <w:ilvl w:val="0"/>
          <w:numId w:val="1"/>
        </w:numPr>
        <w:autoSpaceDE w:val="0"/>
        <w:autoSpaceDN w:val="0"/>
        <w:adjustRightInd w:val="0"/>
      </w:pPr>
      <w:r>
        <w:t xml:space="preserve">Expected river operations due to power market </w:t>
      </w:r>
      <w:proofErr w:type="gramStart"/>
      <w:r>
        <w:t>environment;</w:t>
      </w:r>
      <w:proofErr w:type="gramEnd"/>
    </w:p>
    <w:p w14:paraId="01C41987" w14:textId="77777777" w:rsidR="00C72083" w:rsidRDefault="00C72083" w:rsidP="00C72083">
      <w:pPr>
        <w:numPr>
          <w:ilvl w:val="0"/>
          <w:numId w:val="1"/>
        </w:numPr>
        <w:autoSpaceDE w:val="0"/>
        <w:autoSpaceDN w:val="0"/>
        <w:adjustRightInd w:val="0"/>
      </w:pPr>
      <w:r>
        <w:t xml:space="preserve">Status of the upriver spring Chinook, steelhead and sockeye listed </w:t>
      </w:r>
      <w:proofErr w:type="gramStart"/>
      <w:r>
        <w:t>stocks;</w:t>
      </w:r>
      <w:proofErr w:type="gramEnd"/>
    </w:p>
    <w:p w14:paraId="5AF9C993" w14:textId="5B14016B" w:rsidR="00B4675C" w:rsidRDefault="00C72083" w:rsidP="00C7208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485811">
      <w:pPr>
        <w:pStyle w:val="Heading3"/>
      </w:pPr>
      <w:bookmarkStart w:id="762" w:name="_Toc155077175"/>
      <w:bookmarkStart w:id="763" w:name="_Toc175363644"/>
      <w:bookmarkStart w:id="764" w:name="_Toc376160398"/>
      <w:bookmarkStart w:id="765" w:name="_Toc439140199"/>
      <w:bookmarkStart w:id="766" w:name="_Toc461706235"/>
      <w:bookmarkStart w:id="767" w:name="_Toc52201533"/>
      <w:r>
        <w:rPr>
          <w:lang w:val="en-US"/>
        </w:rPr>
        <w:t xml:space="preserve">7.3.5 </w:t>
      </w:r>
      <w:r w:rsidR="000D615B">
        <w:t xml:space="preserve">Chum Redd </w:t>
      </w:r>
      <w:r w:rsidR="00B4675C" w:rsidRPr="00B77F10">
        <w:t xml:space="preserve">Dewatering </w:t>
      </w:r>
      <w:bookmarkEnd w:id="762"/>
      <w:bookmarkEnd w:id="763"/>
      <w:r w:rsidR="00BB37B2">
        <w:t xml:space="preserve">and Alternative </w:t>
      </w:r>
      <w:r w:rsidR="00EB7A3A">
        <w:t xml:space="preserve">Maintenance </w:t>
      </w:r>
      <w:r w:rsidR="00BB37B2">
        <w:t>Options</w:t>
      </w:r>
      <w:bookmarkEnd w:id="764"/>
      <w:bookmarkEnd w:id="765"/>
      <w:bookmarkEnd w:id="766"/>
      <w:bookmarkEnd w:id="767"/>
    </w:p>
    <w:p w14:paraId="0E0E916E" w14:textId="77777777" w:rsidR="001A2B8C" w:rsidRDefault="00243EE2" w:rsidP="002412F1">
      <w:pPr>
        <w:spacing w:after="240"/>
      </w:pPr>
      <w:r>
        <w:t xml:space="preserve">If water supply conditions indicate that it is not possible to maintain the minimum tailwater elevation established in December for Bonneville Dam, the protection level may be reduced to a level that can be maintained.  If chum redds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8" w:name="_Toc216773840"/>
      <w:bookmarkStart w:id="769" w:name="_Toc376160399"/>
      <w:bookmarkStart w:id="770" w:name="_Toc439140200"/>
      <w:bookmarkStart w:id="771" w:name="_Toc461706236"/>
      <w:bookmarkStart w:id="772" w:name="_Toc52201300"/>
      <w:bookmarkStart w:id="773" w:name="_Toc52201534"/>
      <w:bookmarkStart w:id="774" w:name="_Toc178672566"/>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68"/>
      <w:bookmarkEnd w:id="769"/>
      <w:bookmarkEnd w:id="770"/>
      <w:bookmarkEnd w:id="771"/>
      <w:bookmarkEnd w:id="772"/>
      <w:bookmarkEnd w:id="773"/>
      <w:bookmarkEnd w:id="774"/>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 xml:space="preserve">85% </w:t>
      </w:r>
      <w:r>
        <w:lastRenderedPageBreak/>
        <w:t>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5" w:name="_Toc273619389"/>
      <w:bookmarkStart w:id="776" w:name="_Toc376160400"/>
      <w:r>
        <w:t>The statistical inflow volumes for Hungry Horse and Grand Coulee are derived as follows:</w:t>
      </w:r>
    </w:p>
    <w:p w14:paraId="4DBC73C9" w14:textId="00431417"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w:t>
      </w:r>
      <w:r w:rsidR="006F17DB">
        <w:rPr>
          <w:color w:val="000000"/>
        </w:rPr>
        <w:t>2020</w:t>
      </w:r>
      <w:r>
        <w:rPr>
          <w:color w:val="000000"/>
        </w:rPr>
        <w:t xml:space="preserve"> </w:t>
      </w:r>
      <w:r w:rsidR="006F17DB">
        <w:rPr>
          <w:color w:val="000000"/>
        </w:rPr>
        <w:t>9</w:t>
      </w:r>
      <w:r>
        <w:rPr>
          <w:color w:val="000000"/>
        </w:rPr>
        <w:t xml:space="preserve">0 WY Modified </w:t>
      </w:r>
      <w:proofErr w:type="spellStart"/>
      <w:r>
        <w:rPr>
          <w:color w:val="000000"/>
        </w:rPr>
        <w:t>Streamflows</w:t>
      </w:r>
      <w:proofErr w:type="spellEnd"/>
      <w:r w:rsidR="004A3C5F">
        <w:t>.</w:t>
      </w:r>
    </w:p>
    <w:p w14:paraId="51B2BF69" w14:textId="53AEB50E"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w:t>
      </w:r>
      <w:r w:rsidR="008F3501">
        <w:t>85</w:t>
      </w:r>
      <w:r w:rsidR="00B8434A">
        <w:t xml:space="preserve">%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7" w:name="_Toc439140201"/>
      <w:bookmarkStart w:id="778" w:name="_Toc461706237"/>
      <w:bookmarkStart w:id="779" w:name="_Toc52201301"/>
      <w:bookmarkStart w:id="780" w:name="_Toc52201535"/>
      <w:bookmarkStart w:id="781" w:name="_Toc178672567"/>
      <w:proofErr w:type="gramStart"/>
      <w:r>
        <w:lastRenderedPageBreak/>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5"/>
      <w:bookmarkEnd w:id="776"/>
      <w:bookmarkEnd w:id="777"/>
      <w:bookmarkEnd w:id="778"/>
      <w:bookmarkEnd w:id="779"/>
      <w:bookmarkEnd w:id="780"/>
      <w:bookmarkEnd w:id="781"/>
    </w:p>
    <w:p w14:paraId="7318F9AD" w14:textId="54CC3A33" w:rsidR="000E32BE" w:rsidRDefault="00AF3BA3" w:rsidP="00485811">
      <w:pPr>
        <w:pStyle w:val="Heading3"/>
      </w:pPr>
      <w:bookmarkStart w:id="782" w:name="_Toc273619391"/>
      <w:bookmarkStart w:id="783" w:name="_Toc376160401"/>
      <w:bookmarkStart w:id="784" w:name="_Toc439140202"/>
      <w:bookmarkStart w:id="785" w:name="_Toc461706238"/>
      <w:bookmarkStart w:id="786" w:name="_Toc52201536"/>
      <w:r>
        <w:rPr>
          <w:lang w:val="en-US"/>
        </w:rPr>
        <w:t xml:space="preserve">7.5.1 </w:t>
      </w:r>
      <w:r w:rsidR="000E32BE">
        <w:t>Lake Roosevelt Incremental Storage Releases</w:t>
      </w:r>
      <w:bookmarkEnd w:id="782"/>
      <w:bookmarkEnd w:id="783"/>
      <w:bookmarkEnd w:id="784"/>
      <w:bookmarkEnd w:id="785"/>
      <w:bookmarkEnd w:id="786"/>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485811">
      <w:pPr>
        <w:pStyle w:val="Heading3"/>
      </w:pPr>
      <w:bookmarkStart w:id="787" w:name="_Toc273619392"/>
      <w:bookmarkStart w:id="788" w:name="_Toc376160402"/>
      <w:bookmarkStart w:id="789" w:name="_Toc439140203"/>
      <w:bookmarkStart w:id="790" w:name="_Toc461706239"/>
      <w:bookmarkStart w:id="791" w:name="_Toc52201537"/>
      <w:r>
        <w:rPr>
          <w:lang w:val="en-US"/>
        </w:rPr>
        <w:t xml:space="preserve">7.5.2 </w:t>
      </w:r>
      <w:r w:rsidR="000E32BE">
        <w:t xml:space="preserve">Release Framework and Accounting for Lake </w:t>
      </w:r>
      <w:r w:rsidR="000E32BE" w:rsidRPr="00CF36F3">
        <w:t>Roosevelt Incremental Draft</w:t>
      </w:r>
      <w:bookmarkEnd w:id="787"/>
      <w:bookmarkEnd w:id="788"/>
      <w:bookmarkEnd w:id="789"/>
      <w:bookmarkEnd w:id="790"/>
      <w:bookmarkEnd w:id="791"/>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C59B058" w:rsidR="000E32BE" w:rsidRPr="00DB2895" w:rsidRDefault="00AF3BA3" w:rsidP="00485811">
      <w:pPr>
        <w:pStyle w:val="Heading3"/>
      </w:pPr>
      <w:bookmarkStart w:id="792" w:name="_Toc273619393"/>
      <w:bookmarkStart w:id="793" w:name="_Toc376160403"/>
      <w:bookmarkStart w:id="794" w:name="_Toc439140204"/>
      <w:bookmarkStart w:id="795" w:name="_Toc461706240"/>
      <w:bookmarkStart w:id="796" w:name="_Toc52201538"/>
      <w:proofErr w:type="gramStart"/>
      <w:r>
        <w:rPr>
          <w:lang w:val="en-US"/>
        </w:rPr>
        <w:t xml:space="preserve">7.5.3 </w:t>
      </w:r>
      <w:r w:rsidR="000E58AA" w:rsidRPr="00DB2895">
        <w:t xml:space="preserve"> </w:t>
      </w:r>
      <w:r w:rsidR="00AE0F51">
        <w:rPr>
          <w:lang w:val="en-US"/>
        </w:rPr>
        <w:t>2025</w:t>
      </w:r>
      <w:proofErr w:type="gramEnd"/>
      <w:r w:rsidR="00B1024F">
        <w:rPr>
          <w:lang w:val="en-US"/>
        </w:rPr>
        <w:t xml:space="preserve"> </w:t>
      </w:r>
      <w:r w:rsidR="000E32BE" w:rsidRPr="00DB2895">
        <w:t>Operations</w:t>
      </w:r>
      <w:bookmarkEnd w:id="792"/>
      <w:bookmarkEnd w:id="793"/>
      <w:bookmarkEnd w:id="794"/>
      <w:bookmarkEnd w:id="795"/>
      <w:bookmarkEnd w:id="796"/>
    </w:p>
    <w:p w14:paraId="69F1FB46" w14:textId="47E788C9"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E55B71">
        <w:rPr>
          <w:rFonts w:ascii="Times New Roman" w:hAnsi="Times New Roman"/>
          <w:color w:val="auto"/>
          <w:sz w:val="24"/>
          <w:szCs w:val="24"/>
          <w:u w:val="none"/>
          <w:lang w:val="en-US"/>
        </w:rPr>
        <w:t>2025</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AE0F51">
        <w:rPr>
          <w:rFonts w:ascii="Times New Roman" w:hAnsi="Times New Roman"/>
          <w:color w:val="auto"/>
          <w:sz w:val="24"/>
          <w:szCs w:val="24"/>
          <w:u w:val="none"/>
          <w:lang w:val="en-US"/>
        </w:rPr>
        <w:t>2025</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7" w:name="_Toc218489311"/>
      <w:bookmarkStart w:id="798" w:name="_Toc376160404"/>
      <w:bookmarkStart w:id="799" w:name="_Toc439140205"/>
      <w:bookmarkStart w:id="800" w:name="_Toc461706241"/>
      <w:bookmarkStart w:id="801" w:name="_Toc52201302"/>
      <w:bookmarkStart w:id="802" w:name="_Toc52201539"/>
      <w:bookmarkStart w:id="803" w:name="_Toc178672568"/>
      <w:bookmarkEnd w:id="797"/>
      <w:proofErr w:type="gramStart"/>
      <w:r>
        <w:t xml:space="preserve">7.6  </w:t>
      </w:r>
      <w:r w:rsidR="00875927" w:rsidRPr="00D40E8D">
        <w:t>Public</w:t>
      </w:r>
      <w:proofErr w:type="gramEnd"/>
      <w:r w:rsidR="00875927" w:rsidRPr="00D40E8D">
        <w:t xml:space="preserve"> Coordination</w:t>
      </w:r>
      <w:bookmarkEnd w:id="798"/>
      <w:bookmarkEnd w:id="799"/>
      <w:bookmarkEnd w:id="800"/>
      <w:bookmarkEnd w:id="801"/>
      <w:bookmarkEnd w:id="802"/>
      <w:bookmarkEnd w:id="803"/>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0" w:history="1">
        <w:r w:rsidR="001D4F8B" w:rsidRPr="00E87C33">
          <w:rPr>
            <w:rStyle w:val="Hyperlink"/>
          </w:rPr>
          <w:t>http://pweb.crohms.org/tmt/</w:t>
        </w:r>
      </w:hyperlink>
      <w:r w:rsidR="001D4F8B">
        <w:t xml:space="preserve">).  </w:t>
      </w:r>
      <w:r w:rsidR="00CF3622">
        <w:t xml:space="preserve">TMT meetings also have conference call information and </w:t>
      </w:r>
      <w:proofErr w:type="spellStart"/>
      <w:r w:rsidR="00CF3622">
        <w:t>WebEx</w:t>
      </w:r>
      <w:proofErr w:type="spellEnd"/>
      <w:r w:rsidR="00CF3622">
        <w:t xml:space="preserve">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w:t>
      </w:r>
      <w:r>
        <w:lastRenderedPageBreak/>
        <w:t xml:space="preserve">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4" w:name="_Toc175363651"/>
      <w:bookmarkStart w:id="805" w:name="_Toc376160405"/>
      <w:bookmarkStart w:id="806" w:name="_Toc439140206"/>
      <w:bookmarkStart w:id="807" w:name="_Toc461706242"/>
      <w:bookmarkStart w:id="808" w:name="_Toc52201303"/>
      <w:bookmarkStart w:id="809" w:name="_Toc52201540"/>
      <w:bookmarkStart w:id="810" w:name="_Toc178672569"/>
      <w:r>
        <w:t>Water Quality</w:t>
      </w:r>
      <w:bookmarkEnd w:id="804"/>
      <w:bookmarkEnd w:id="805"/>
      <w:bookmarkEnd w:id="806"/>
      <w:bookmarkEnd w:id="807"/>
      <w:bookmarkEnd w:id="808"/>
      <w:bookmarkEnd w:id="809"/>
      <w:bookmarkEnd w:id="810"/>
    </w:p>
    <w:p w14:paraId="414F2F9F" w14:textId="5D566977" w:rsidR="00B84203" w:rsidRPr="00A35BF3" w:rsidRDefault="00AF3BA3" w:rsidP="00EB7C6B">
      <w:pPr>
        <w:pStyle w:val="Heading2"/>
      </w:pPr>
      <w:bookmarkStart w:id="811" w:name="_Toc175363652"/>
      <w:bookmarkStart w:id="812" w:name="_Toc376160406"/>
      <w:bookmarkStart w:id="813" w:name="_Toc439140207"/>
      <w:bookmarkStart w:id="814" w:name="_Toc461706243"/>
      <w:bookmarkStart w:id="815" w:name="_Toc52201304"/>
      <w:bookmarkStart w:id="816" w:name="_Toc52201541"/>
      <w:bookmarkStart w:id="817" w:name="_Toc178672570"/>
      <w:r>
        <w:t xml:space="preserve">8.1 </w:t>
      </w:r>
      <w:r w:rsidR="00B84203">
        <w:t>Water Quality Plans</w:t>
      </w:r>
      <w:bookmarkEnd w:id="811"/>
      <w:bookmarkEnd w:id="812"/>
      <w:bookmarkEnd w:id="813"/>
      <w:bookmarkEnd w:id="814"/>
      <w:bookmarkEnd w:id="815"/>
      <w:bookmarkEnd w:id="816"/>
      <w:bookmarkEnd w:id="817"/>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2C7C7B" w:rsidP="00B84203">
      <w:hyperlink r:id="rId71" w:history="1">
        <w:r w:rsidR="00533ED8">
          <w:rPr>
            <w:rStyle w:val="Hyperlink"/>
          </w:rPr>
          <w:t>http://pweb.crohms.org/tmt/wq/studies/wq_plan/wq2014.pdf</w:t>
        </w:r>
      </w:hyperlink>
    </w:p>
    <w:p w14:paraId="0C819928" w14:textId="23984369" w:rsidR="00B84203" w:rsidRDefault="00AF3BA3" w:rsidP="00485811">
      <w:pPr>
        <w:pStyle w:val="Heading3"/>
      </w:pPr>
      <w:bookmarkStart w:id="818" w:name="_Toc431383504"/>
      <w:bookmarkStart w:id="819" w:name="_Toc431384076"/>
      <w:bookmarkStart w:id="820" w:name="_Toc302486689"/>
      <w:bookmarkStart w:id="821" w:name="_Toc302486851"/>
      <w:bookmarkStart w:id="822" w:name="_Toc302487014"/>
      <w:bookmarkStart w:id="823" w:name="_Toc302487176"/>
      <w:bookmarkStart w:id="824" w:name="_Toc302724164"/>
      <w:bookmarkStart w:id="825" w:name="_Toc302486690"/>
      <w:bookmarkStart w:id="826" w:name="_Toc302486852"/>
      <w:bookmarkStart w:id="827" w:name="_Toc302487015"/>
      <w:bookmarkStart w:id="828" w:name="_Toc302487177"/>
      <w:bookmarkStart w:id="829" w:name="_Toc302724165"/>
      <w:bookmarkStart w:id="830" w:name="_Toc175363653"/>
      <w:bookmarkStart w:id="831" w:name="_Toc376160407"/>
      <w:bookmarkStart w:id="832" w:name="_Toc439140208"/>
      <w:bookmarkStart w:id="833" w:name="_Toc461706244"/>
      <w:bookmarkStart w:id="834" w:name="_Toc52201542"/>
      <w:bookmarkEnd w:id="818"/>
      <w:bookmarkEnd w:id="819"/>
      <w:bookmarkEnd w:id="820"/>
      <w:bookmarkEnd w:id="821"/>
      <w:bookmarkEnd w:id="822"/>
      <w:bookmarkEnd w:id="823"/>
      <w:bookmarkEnd w:id="824"/>
      <w:bookmarkEnd w:id="825"/>
      <w:bookmarkEnd w:id="826"/>
      <w:bookmarkEnd w:id="827"/>
      <w:bookmarkEnd w:id="828"/>
      <w:bookmarkEnd w:id="829"/>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0"/>
      <w:bookmarkEnd w:id="831"/>
      <w:bookmarkEnd w:id="832"/>
      <w:bookmarkEnd w:id="833"/>
      <w:bookmarkEnd w:id="834"/>
    </w:p>
    <w:p w14:paraId="25E61582" w14:textId="3AD1D977" w:rsidR="00FB6115" w:rsidRPr="00A23351"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applicable state water quality criteria. </w:t>
      </w:r>
      <w:r w:rsidR="00731C20">
        <w:t xml:space="preserve"> </w:t>
      </w:r>
      <w:r>
        <w:t>The Corps TDG monitoring program is described in the TDG Monitoring Plan,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Plan</w:t>
      </w:r>
      <w:r w:rsidR="00667959">
        <w:t xml:space="preserve"> (March 2021)</w:t>
      </w:r>
      <w:r>
        <w:t xml:space="preserve"> can be found </w:t>
      </w:r>
      <w:r w:rsidR="00B04710">
        <w:t>on the following website</w:t>
      </w:r>
      <w:r w:rsidR="00642ED3">
        <w:t xml:space="preserve">:  </w:t>
      </w:r>
    </w:p>
    <w:p w14:paraId="7A748BCE" w14:textId="2C7253A2" w:rsidR="00667959" w:rsidRPr="002F01D6" w:rsidRDefault="00667959">
      <w:pPr>
        <w:rPr>
          <w:color w:val="0000FF"/>
          <w:u w:val="single"/>
        </w:rPr>
      </w:pPr>
      <w:r w:rsidRPr="002F01D6">
        <w:rPr>
          <w:color w:val="0000FF"/>
          <w:u w:val="single"/>
        </w:rPr>
        <w:t>https://pweb.crohms.org/tmt/wqnew/tdg_and_temp/2021_TDG_Monitoring_Plan_v20210322.pdf</w:t>
      </w:r>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2C7C7B"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5" w:name="_Toc376160408"/>
      <w:bookmarkStart w:id="836" w:name="_Toc439140209"/>
      <w:bookmarkStart w:id="837" w:name="_Toc461706245"/>
      <w:bookmarkStart w:id="838" w:name="_Ref461718303"/>
      <w:bookmarkStart w:id="839" w:name="_Toc52201305"/>
      <w:bookmarkStart w:id="840" w:name="_Toc52201543"/>
      <w:bookmarkStart w:id="841" w:name="_Toc178672571"/>
      <w:r>
        <w:t>Dry Water Year Operations</w:t>
      </w:r>
      <w:bookmarkEnd w:id="835"/>
      <w:bookmarkEnd w:id="836"/>
      <w:bookmarkEnd w:id="837"/>
      <w:bookmarkEnd w:id="838"/>
      <w:bookmarkEnd w:id="839"/>
      <w:bookmarkEnd w:id="840"/>
      <w:bookmarkEnd w:id="841"/>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lastRenderedPageBreak/>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bookmarkStart w:id="842" w:name="_Hlk177474884"/>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1CAB9DC4" w:rsidR="00E23166" w:rsidRPr="00E23166" w:rsidRDefault="00555CF0" w:rsidP="00C32893">
      <w:pPr>
        <w:pStyle w:val="ListParagraph"/>
        <w:numPr>
          <w:ilvl w:val="0"/>
          <w:numId w:val="20"/>
        </w:numPr>
        <w:autoSpaceDE w:val="0"/>
        <w:autoSpaceDN w:val="0"/>
        <w:adjustRightInd w:val="0"/>
        <w:rPr>
          <w:i/>
          <w:iCs/>
        </w:rPr>
      </w:pPr>
      <w:r>
        <w:t>A</w:t>
      </w:r>
      <w:r w:rsidRPr="00223F03">
        <w:t xml:space="preserve"> </w:t>
      </w:r>
      <w:r w:rsidR="00E23166" w:rsidRPr="00223F03">
        <w:t xml:space="preserve">non-Treaty storage agreement is </w:t>
      </w:r>
      <w:r>
        <w:t xml:space="preserve">not currently </w:t>
      </w:r>
      <w:r w:rsidR="00E23166" w:rsidRPr="00223F03">
        <w:t>in place for an additional 0.5 MAF of non-Treaty storage</w:t>
      </w:r>
      <w:r w:rsidR="00E23166">
        <w:t xml:space="preserve"> </w:t>
      </w:r>
      <w:r w:rsidR="00E23166" w:rsidRPr="00223F03">
        <w:t>for use in dry water years.</w:t>
      </w:r>
    </w:p>
    <w:bookmarkEnd w:id="842"/>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DCB4" w14:textId="77777777" w:rsidR="00DE3C28" w:rsidRDefault="00DE3C28">
      <w:r>
        <w:separator/>
      </w:r>
    </w:p>
  </w:endnote>
  <w:endnote w:type="continuationSeparator" w:id="0">
    <w:p w14:paraId="674DC171" w14:textId="77777777" w:rsidR="00DE3C28" w:rsidRDefault="00DE3C28">
      <w:r>
        <w:continuationSeparator/>
      </w:r>
    </w:p>
  </w:endnote>
  <w:endnote w:type="continuationNotice" w:id="1">
    <w:p w14:paraId="67535E4B" w14:textId="77777777" w:rsidR="00DE3C28" w:rsidRDefault="00DE3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30D2A95" w:rsidR="00BE74F1" w:rsidRDefault="00BE74F1" w:rsidP="000D615B">
    <w:pPr>
      <w:pStyle w:val="Footer"/>
      <w:jc w:val="center"/>
      <w:rPr>
        <w:sz w:val="20"/>
      </w:rPr>
    </w:pPr>
    <w:r>
      <w:fldChar w:fldCharType="begin"/>
    </w:r>
    <w:r>
      <w:instrText xml:space="preserve"> PAGE   \* MERGEFORMAT </w:instrText>
    </w:r>
    <w:r>
      <w:fldChar w:fldCharType="separate"/>
    </w:r>
    <w:r w:rsidR="00B44B9D">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3801" w14:textId="77777777" w:rsidR="00DE3C28" w:rsidRDefault="00DE3C28">
      <w:r>
        <w:separator/>
      </w:r>
    </w:p>
  </w:footnote>
  <w:footnote w:type="continuationSeparator" w:id="0">
    <w:p w14:paraId="19D65E99" w14:textId="77777777" w:rsidR="00DE3C28" w:rsidRDefault="00DE3C28">
      <w:r>
        <w:continuationSeparator/>
      </w:r>
    </w:p>
  </w:footnote>
  <w:footnote w:type="continuationNotice" w:id="1">
    <w:p w14:paraId="6F09C2B7" w14:textId="77777777" w:rsidR="00DE3C28" w:rsidRDefault="00DE3C28"/>
  </w:footnote>
  <w:footnote w:id="2">
    <w:p w14:paraId="4DC48B05" w14:textId="77777777" w:rsidR="00BE74F1" w:rsidRPr="00305E00" w:rsidRDefault="00BE74F1">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BE74F1" w:rsidRDefault="00BE74F1">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BE74F1" w:rsidRDefault="00BE74F1">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BE74F1" w:rsidRPr="00305E00" w:rsidRDefault="00BE74F1">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ED5AF9B" w14:textId="038BC631" w:rsidR="00D907F0" w:rsidRDefault="00D907F0">
      <w:pPr>
        <w:pStyle w:val="FootnoteText"/>
      </w:pPr>
      <w:r>
        <w:rPr>
          <w:rStyle w:val="FootnoteReference"/>
        </w:rPr>
        <w:footnoteRef/>
      </w:r>
      <w:r>
        <w:t xml:space="preserve"> These draft limits will be modified by the</w:t>
      </w:r>
      <w:r w:rsidR="00AA0F5B">
        <w:t xml:space="preserve"> </w:t>
      </w:r>
      <w:r w:rsidR="00AA0F5B" w:rsidRPr="00AA0F5B">
        <w:t>Odessa Subarea Partial Groundwater Replacement</w:t>
      </w:r>
      <w:r w:rsidR="00B81D5B">
        <w:t xml:space="preserve"> (Section</w:t>
      </w:r>
      <w:r w:rsidR="0006584F">
        <w:t xml:space="preserve"> 6.5.3)</w:t>
      </w:r>
      <w:r w:rsidR="00AA0F5B">
        <w:t>.</w:t>
      </w:r>
      <w:r>
        <w:t xml:space="preserve"> </w:t>
      </w:r>
    </w:p>
  </w:footnote>
  <w:footnote w:id="7">
    <w:p w14:paraId="1C8AF13A" w14:textId="73E0B574" w:rsidR="00BE74F1" w:rsidRPr="00305E00" w:rsidRDefault="00BE74F1">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323FB14B" w:rsidR="00BE74F1" w:rsidRPr="00CF3622" w:rsidRDefault="00C86EB3" w:rsidP="001470FF">
    <w:pPr>
      <w:pStyle w:val="Header"/>
      <w:ind w:left="1080"/>
      <w:jc w:val="center"/>
      <w:rPr>
        <w:rFonts w:ascii="Arial" w:hAnsi="Arial" w:cs="Arial"/>
        <w:sz w:val="16"/>
        <w:szCs w:val="16"/>
        <w:lang w:val="en-US"/>
      </w:rPr>
    </w:pPr>
    <w:r>
      <w:rPr>
        <w:rFonts w:ascii="Arial" w:hAnsi="Arial" w:cs="Arial"/>
        <w:sz w:val="16"/>
        <w:szCs w:val="16"/>
        <w:lang w:val="en-US"/>
      </w:rPr>
      <w:t xml:space="preserve"> </w:t>
    </w:r>
    <w:r w:rsidR="00E06A38">
      <w:rPr>
        <w:rFonts w:ascii="Arial" w:hAnsi="Arial" w:cs="Arial"/>
        <w:sz w:val="16"/>
        <w:szCs w:val="16"/>
        <w:lang w:val="en-US"/>
      </w:rPr>
      <w:t>2025</w:t>
    </w:r>
    <w:r w:rsidR="00BE74F1">
      <w:rPr>
        <w:rFonts w:ascii="Arial" w:hAnsi="Arial" w:cs="Arial"/>
        <w:sz w:val="16"/>
        <w:szCs w:val="16"/>
        <w:lang w:val="en-US"/>
      </w:rPr>
      <w:t xml:space="preserve"> </w:t>
    </w:r>
    <w:r w:rsidR="00BE74F1" w:rsidRPr="00F50B16">
      <w:rPr>
        <w:rFonts w:ascii="Arial" w:hAnsi="Arial" w:cs="Arial"/>
        <w:sz w:val="16"/>
        <w:szCs w:val="16"/>
      </w:rPr>
      <w:t>Water Management Plan</w:t>
    </w:r>
    <w:r w:rsidR="000D4B20">
      <w:rPr>
        <w:rFonts w:ascii="Arial" w:hAnsi="Arial" w:cs="Arial"/>
        <w:sz w:val="16"/>
        <w:szCs w:val="16"/>
      </w:rPr>
      <w:t xml:space="preserve"> – Draft 1</w:t>
    </w:r>
  </w:p>
  <w:p w14:paraId="2D3A014A" w14:textId="061C6E23" w:rsidR="00BE74F1" w:rsidRPr="000231FF" w:rsidRDefault="00CB2915" w:rsidP="00FB220F">
    <w:pPr>
      <w:pStyle w:val="Header"/>
      <w:ind w:left="1080"/>
      <w:jc w:val="center"/>
      <w:rPr>
        <w:lang w:val="en-US"/>
      </w:rPr>
    </w:pPr>
    <w:r>
      <w:rPr>
        <w:rFonts w:ascii="Arial" w:hAnsi="Arial" w:cs="Arial"/>
        <w:sz w:val="16"/>
        <w:szCs w:val="16"/>
        <w:lang w:val="en-US"/>
      </w:rPr>
      <w:t>October 1</w:t>
    </w:r>
    <w:r w:rsidR="00E06A38">
      <w:rPr>
        <w:rFonts w:ascii="Arial" w:hAnsi="Arial" w:cs="Arial"/>
        <w:sz w:val="16"/>
        <w:szCs w:val="16"/>
        <w:lang w:val="en-US"/>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F34D" w14:textId="38DF9010" w:rsidR="00AE0F51" w:rsidRDefault="00AE0F51" w:rsidP="00993FA1">
    <w:pPr>
      <w:pStyle w:val="Header"/>
      <w:jc w:val="center"/>
    </w:pPr>
    <w:r>
      <w:t>DRAFT --- DRAFT ---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538EF462"/>
    <w:lvl w:ilvl="0">
      <w:start w:val="1"/>
      <w:numFmt w:val="bullet"/>
      <w:suff w:val="space"/>
      <w:lvlText w:val=""/>
      <w:lvlJc w:val="left"/>
      <w:pPr>
        <w:ind w:left="0" w:firstLine="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16cid:durableId="1046640085">
    <w:abstractNumId w:val="13"/>
  </w:num>
  <w:num w:numId="2" w16cid:durableId="1765031891">
    <w:abstractNumId w:val="16"/>
  </w:num>
  <w:num w:numId="3" w16cid:durableId="574559857">
    <w:abstractNumId w:val="11"/>
  </w:num>
  <w:num w:numId="4" w16cid:durableId="761216833">
    <w:abstractNumId w:val="2"/>
  </w:num>
  <w:num w:numId="5" w16cid:durableId="287517958">
    <w:abstractNumId w:val="21"/>
  </w:num>
  <w:num w:numId="6" w16cid:durableId="1433672316">
    <w:abstractNumId w:val="19"/>
  </w:num>
  <w:num w:numId="7" w16cid:durableId="207619028">
    <w:abstractNumId w:val="23"/>
  </w:num>
  <w:num w:numId="8" w16cid:durableId="760761057">
    <w:abstractNumId w:val="25"/>
  </w:num>
  <w:num w:numId="9" w16cid:durableId="247931645">
    <w:abstractNumId w:val="1"/>
  </w:num>
  <w:num w:numId="10" w16cid:durableId="1601600758">
    <w:abstractNumId w:val="8"/>
  </w:num>
  <w:num w:numId="11" w16cid:durableId="316693468">
    <w:abstractNumId w:val="14"/>
  </w:num>
  <w:num w:numId="12" w16cid:durableId="2018995684">
    <w:abstractNumId w:val="22"/>
  </w:num>
  <w:num w:numId="13" w16cid:durableId="162354465">
    <w:abstractNumId w:val="7"/>
  </w:num>
  <w:num w:numId="14" w16cid:durableId="1519737278">
    <w:abstractNumId w:val="0"/>
  </w:num>
  <w:num w:numId="15" w16cid:durableId="779227819">
    <w:abstractNumId w:val="24"/>
  </w:num>
  <w:num w:numId="16" w16cid:durableId="1023169358">
    <w:abstractNumId w:val="18"/>
  </w:num>
  <w:num w:numId="17" w16cid:durableId="216285346">
    <w:abstractNumId w:val="12"/>
  </w:num>
  <w:num w:numId="18" w16cid:durableId="1802764524">
    <w:abstractNumId w:val="9"/>
  </w:num>
  <w:num w:numId="19" w16cid:durableId="1992975566">
    <w:abstractNumId w:val="10"/>
  </w:num>
  <w:num w:numId="20" w16cid:durableId="1762994441">
    <w:abstractNumId w:val="4"/>
  </w:num>
  <w:num w:numId="21" w16cid:durableId="1396733395">
    <w:abstractNumId w:val="17"/>
  </w:num>
  <w:num w:numId="22" w16cid:durableId="1138113486">
    <w:abstractNumId w:val="3"/>
  </w:num>
  <w:num w:numId="23" w16cid:durableId="1416127075">
    <w:abstractNumId w:val="20"/>
  </w:num>
  <w:num w:numId="24" w16cid:durableId="817840975">
    <w:abstractNumId w:val="6"/>
  </w:num>
  <w:num w:numId="25" w16cid:durableId="87166209">
    <w:abstractNumId w:val="15"/>
  </w:num>
  <w:num w:numId="26" w16cid:durableId="64605672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5CE"/>
    <w:rsid w:val="00000765"/>
    <w:rsid w:val="00000C39"/>
    <w:rsid w:val="00000F1E"/>
    <w:rsid w:val="00002105"/>
    <w:rsid w:val="000028DF"/>
    <w:rsid w:val="0000297C"/>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072"/>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482"/>
    <w:rsid w:val="00027889"/>
    <w:rsid w:val="000278C9"/>
    <w:rsid w:val="00027918"/>
    <w:rsid w:val="00027F0E"/>
    <w:rsid w:val="00030034"/>
    <w:rsid w:val="00030252"/>
    <w:rsid w:val="000302E7"/>
    <w:rsid w:val="000303A6"/>
    <w:rsid w:val="00030591"/>
    <w:rsid w:val="0003079C"/>
    <w:rsid w:val="00030853"/>
    <w:rsid w:val="00030F05"/>
    <w:rsid w:val="000310DA"/>
    <w:rsid w:val="00031408"/>
    <w:rsid w:val="00031854"/>
    <w:rsid w:val="0003234C"/>
    <w:rsid w:val="00032A2E"/>
    <w:rsid w:val="00032ACF"/>
    <w:rsid w:val="00032E01"/>
    <w:rsid w:val="00033776"/>
    <w:rsid w:val="00034081"/>
    <w:rsid w:val="00034275"/>
    <w:rsid w:val="000345C0"/>
    <w:rsid w:val="000348FD"/>
    <w:rsid w:val="00034E3B"/>
    <w:rsid w:val="000354A1"/>
    <w:rsid w:val="00035A2A"/>
    <w:rsid w:val="0003624E"/>
    <w:rsid w:val="00037815"/>
    <w:rsid w:val="00040429"/>
    <w:rsid w:val="00040A2F"/>
    <w:rsid w:val="00040B51"/>
    <w:rsid w:val="00040DEB"/>
    <w:rsid w:val="00040F3F"/>
    <w:rsid w:val="00041554"/>
    <w:rsid w:val="00041606"/>
    <w:rsid w:val="000419E0"/>
    <w:rsid w:val="00042031"/>
    <w:rsid w:val="000422E6"/>
    <w:rsid w:val="00042581"/>
    <w:rsid w:val="000426FC"/>
    <w:rsid w:val="00042A14"/>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431"/>
    <w:rsid w:val="00046957"/>
    <w:rsid w:val="00046E1B"/>
    <w:rsid w:val="00050023"/>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84F"/>
    <w:rsid w:val="00065DC6"/>
    <w:rsid w:val="00065F2F"/>
    <w:rsid w:val="00066339"/>
    <w:rsid w:val="0006637E"/>
    <w:rsid w:val="00066D2F"/>
    <w:rsid w:val="00067633"/>
    <w:rsid w:val="000678F9"/>
    <w:rsid w:val="00067BFC"/>
    <w:rsid w:val="000701F0"/>
    <w:rsid w:val="000704CE"/>
    <w:rsid w:val="00070BE2"/>
    <w:rsid w:val="00070EFD"/>
    <w:rsid w:val="00071260"/>
    <w:rsid w:val="00071354"/>
    <w:rsid w:val="000716F6"/>
    <w:rsid w:val="00071838"/>
    <w:rsid w:val="0007186D"/>
    <w:rsid w:val="00071940"/>
    <w:rsid w:val="00071CD7"/>
    <w:rsid w:val="00071CE3"/>
    <w:rsid w:val="0007211B"/>
    <w:rsid w:val="00072181"/>
    <w:rsid w:val="00072271"/>
    <w:rsid w:val="000725B0"/>
    <w:rsid w:val="00072713"/>
    <w:rsid w:val="00072AA5"/>
    <w:rsid w:val="00072DF5"/>
    <w:rsid w:val="00073E5C"/>
    <w:rsid w:val="000740C0"/>
    <w:rsid w:val="00074135"/>
    <w:rsid w:val="00075548"/>
    <w:rsid w:val="000755E5"/>
    <w:rsid w:val="00075A37"/>
    <w:rsid w:val="00075F3B"/>
    <w:rsid w:val="000764BC"/>
    <w:rsid w:val="00076859"/>
    <w:rsid w:val="00076B5B"/>
    <w:rsid w:val="00076CD9"/>
    <w:rsid w:val="00076E51"/>
    <w:rsid w:val="00077276"/>
    <w:rsid w:val="00077614"/>
    <w:rsid w:val="00077C8E"/>
    <w:rsid w:val="00077F7B"/>
    <w:rsid w:val="00080A45"/>
    <w:rsid w:val="00080B10"/>
    <w:rsid w:val="00080DD7"/>
    <w:rsid w:val="00081B1E"/>
    <w:rsid w:val="00081D5F"/>
    <w:rsid w:val="00082387"/>
    <w:rsid w:val="00082B15"/>
    <w:rsid w:val="00082ED2"/>
    <w:rsid w:val="00082FCC"/>
    <w:rsid w:val="00083008"/>
    <w:rsid w:val="000837DC"/>
    <w:rsid w:val="00083944"/>
    <w:rsid w:val="00083BB5"/>
    <w:rsid w:val="00083EB2"/>
    <w:rsid w:val="00084053"/>
    <w:rsid w:val="00084363"/>
    <w:rsid w:val="000843C8"/>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692"/>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2FAA"/>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8E6"/>
    <w:rsid w:val="000A0BF6"/>
    <w:rsid w:val="000A0C71"/>
    <w:rsid w:val="000A0E75"/>
    <w:rsid w:val="000A0F30"/>
    <w:rsid w:val="000A1D72"/>
    <w:rsid w:val="000A1FB2"/>
    <w:rsid w:val="000A2AAE"/>
    <w:rsid w:val="000A2E25"/>
    <w:rsid w:val="000A2E58"/>
    <w:rsid w:val="000A2FEA"/>
    <w:rsid w:val="000A372E"/>
    <w:rsid w:val="000A37E2"/>
    <w:rsid w:val="000A39FC"/>
    <w:rsid w:val="000A3ADD"/>
    <w:rsid w:val="000A3D4C"/>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2C6"/>
    <w:rsid w:val="000B0304"/>
    <w:rsid w:val="000B0A49"/>
    <w:rsid w:val="000B1120"/>
    <w:rsid w:val="000B115D"/>
    <w:rsid w:val="000B1230"/>
    <w:rsid w:val="000B20D6"/>
    <w:rsid w:val="000B233E"/>
    <w:rsid w:val="000B2784"/>
    <w:rsid w:val="000B27EF"/>
    <w:rsid w:val="000B2851"/>
    <w:rsid w:val="000B2AE5"/>
    <w:rsid w:val="000B2D53"/>
    <w:rsid w:val="000B2EB8"/>
    <w:rsid w:val="000B2F93"/>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7F2"/>
    <w:rsid w:val="000C49B8"/>
    <w:rsid w:val="000C4E2F"/>
    <w:rsid w:val="000C5137"/>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20"/>
    <w:rsid w:val="000D4B44"/>
    <w:rsid w:val="000D509C"/>
    <w:rsid w:val="000D51A7"/>
    <w:rsid w:val="000D52B8"/>
    <w:rsid w:val="000D5CB7"/>
    <w:rsid w:val="000D5DF2"/>
    <w:rsid w:val="000D5F5B"/>
    <w:rsid w:val="000D6121"/>
    <w:rsid w:val="000D615B"/>
    <w:rsid w:val="000D65A3"/>
    <w:rsid w:val="000D6695"/>
    <w:rsid w:val="000D68EA"/>
    <w:rsid w:val="000D6EC5"/>
    <w:rsid w:val="000D703D"/>
    <w:rsid w:val="000D713A"/>
    <w:rsid w:val="000D7473"/>
    <w:rsid w:val="000D7491"/>
    <w:rsid w:val="000D78D7"/>
    <w:rsid w:val="000D79B5"/>
    <w:rsid w:val="000D7E65"/>
    <w:rsid w:val="000D7F94"/>
    <w:rsid w:val="000E0092"/>
    <w:rsid w:val="000E0294"/>
    <w:rsid w:val="000E0FDC"/>
    <w:rsid w:val="000E1413"/>
    <w:rsid w:val="000E1A8F"/>
    <w:rsid w:val="000E1E1D"/>
    <w:rsid w:val="000E1EFC"/>
    <w:rsid w:val="000E223C"/>
    <w:rsid w:val="000E22A8"/>
    <w:rsid w:val="000E24A7"/>
    <w:rsid w:val="000E276F"/>
    <w:rsid w:val="000E3019"/>
    <w:rsid w:val="000E30FB"/>
    <w:rsid w:val="000E32BE"/>
    <w:rsid w:val="000E38AD"/>
    <w:rsid w:val="000E393F"/>
    <w:rsid w:val="000E3CCE"/>
    <w:rsid w:val="000E40B2"/>
    <w:rsid w:val="000E4163"/>
    <w:rsid w:val="000E4991"/>
    <w:rsid w:val="000E49E9"/>
    <w:rsid w:val="000E49EF"/>
    <w:rsid w:val="000E4A2D"/>
    <w:rsid w:val="000E4A65"/>
    <w:rsid w:val="000E4AC6"/>
    <w:rsid w:val="000E53E5"/>
    <w:rsid w:val="000E5479"/>
    <w:rsid w:val="000E56AF"/>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698"/>
    <w:rsid w:val="000F2E4D"/>
    <w:rsid w:val="000F31BB"/>
    <w:rsid w:val="000F31CB"/>
    <w:rsid w:val="000F31D2"/>
    <w:rsid w:val="000F35CF"/>
    <w:rsid w:val="000F39B5"/>
    <w:rsid w:val="000F3D4D"/>
    <w:rsid w:val="000F3F7B"/>
    <w:rsid w:val="000F4243"/>
    <w:rsid w:val="000F4460"/>
    <w:rsid w:val="000F486A"/>
    <w:rsid w:val="000F4EFC"/>
    <w:rsid w:val="000F4FAD"/>
    <w:rsid w:val="000F5313"/>
    <w:rsid w:val="000F54C1"/>
    <w:rsid w:val="000F5D2C"/>
    <w:rsid w:val="000F5E41"/>
    <w:rsid w:val="000F5E84"/>
    <w:rsid w:val="000F61EB"/>
    <w:rsid w:val="000F657A"/>
    <w:rsid w:val="000F65FF"/>
    <w:rsid w:val="000F6F21"/>
    <w:rsid w:val="000F6F72"/>
    <w:rsid w:val="000F7191"/>
    <w:rsid w:val="000F7F1B"/>
    <w:rsid w:val="001000EE"/>
    <w:rsid w:val="001003CF"/>
    <w:rsid w:val="0010138F"/>
    <w:rsid w:val="00101595"/>
    <w:rsid w:val="00101BC1"/>
    <w:rsid w:val="0010236E"/>
    <w:rsid w:val="0010249D"/>
    <w:rsid w:val="00102716"/>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0B20"/>
    <w:rsid w:val="001110D5"/>
    <w:rsid w:val="001115E0"/>
    <w:rsid w:val="00111D25"/>
    <w:rsid w:val="00111F29"/>
    <w:rsid w:val="00112053"/>
    <w:rsid w:val="001120B1"/>
    <w:rsid w:val="00112442"/>
    <w:rsid w:val="0011260E"/>
    <w:rsid w:val="00113097"/>
    <w:rsid w:val="00113169"/>
    <w:rsid w:val="0011341E"/>
    <w:rsid w:val="00113543"/>
    <w:rsid w:val="00113766"/>
    <w:rsid w:val="0011387F"/>
    <w:rsid w:val="00113A58"/>
    <w:rsid w:val="00113F8C"/>
    <w:rsid w:val="0011404A"/>
    <w:rsid w:val="0011477D"/>
    <w:rsid w:val="001152BE"/>
    <w:rsid w:val="00115328"/>
    <w:rsid w:val="00115485"/>
    <w:rsid w:val="0011588E"/>
    <w:rsid w:val="0011590C"/>
    <w:rsid w:val="0011598F"/>
    <w:rsid w:val="0011599B"/>
    <w:rsid w:val="0011662B"/>
    <w:rsid w:val="00116784"/>
    <w:rsid w:val="001169EF"/>
    <w:rsid w:val="00116A23"/>
    <w:rsid w:val="00117C64"/>
    <w:rsid w:val="00117D59"/>
    <w:rsid w:val="00117EDF"/>
    <w:rsid w:val="001200A6"/>
    <w:rsid w:val="00120337"/>
    <w:rsid w:val="001204CB"/>
    <w:rsid w:val="00121839"/>
    <w:rsid w:val="00121888"/>
    <w:rsid w:val="001220C2"/>
    <w:rsid w:val="00122133"/>
    <w:rsid w:val="0012247A"/>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B5A"/>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7F0"/>
    <w:rsid w:val="0013485C"/>
    <w:rsid w:val="00134DAB"/>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1"/>
    <w:rsid w:val="00137A43"/>
    <w:rsid w:val="00137A9C"/>
    <w:rsid w:val="00137BD9"/>
    <w:rsid w:val="00140ABE"/>
    <w:rsid w:val="00140F09"/>
    <w:rsid w:val="00141036"/>
    <w:rsid w:val="00141414"/>
    <w:rsid w:val="0014159C"/>
    <w:rsid w:val="00141FE8"/>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772"/>
    <w:rsid w:val="0015281E"/>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55"/>
    <w:rsid w:val="001603CB"/>
    <w:rsid w:val="001603FC"/>
    <w:rsid w:val="00160891"/>
    <w:rsid w:val="00160A53"/>
    <w:rsid w:val="00160EB4"/>
    <w:rsid w:val="00161A2C"/>
    <w:rsid w:val="00161D5A"/>
    <w:rsid w:val="00161E6E"/>
    <w:rsid w:val="00162476"/>
    <w:rsid w:val="00162C9C"/>
    <w:rsid w:val="00163124"/>
    <w:rsid w:val="00163478"/>
    <w:rsid w:val="00163587"/>
    <w:rsid w:val="001638E2"/>
    <w:rsid w:val="00163B1A"/>
    <w:rsid w:val="001652B5"/>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272"/>
    <w:rsid w:val="00177BD5"/>
    <w:rsid w:val="001803AD"/>
    <w:rsid w:val="00180611"/>
    <w:rsid w:val="00180836"/>
    <w:rsid w:val="00180AE1"/>
    <w:rsid w:val="00180B57"/>
    <w:rsid w:val="00180C01"/>
    <w:rsid w:val="001813FE"/>
    <w:rsid w:val="0018219B"/>
    <w:rsid w:val="00182245"/>
    <w:rsid w:val="0018231D"/>
    <w:rsid w:val="00182811"/>
    <w:rsid w:val="00182851"/>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695"/>
    <w:rsid w:val="00193B85"/>
    <w:rsid w:val="00193D71"/>
    <w:rsid w:val="00194AC9"/>
    <w:rsid w:val="00195281"/>
    <w:rsid w:val="001955E8"/>
    <w:rsid w:val="0019643C"/>
    <w:rsid w:val="00196AD9"/>
    <w:rsid w:val="00196E29"/>
    <w:rsid w:val="00196E51"/>
    <w:rsid w:val="0019716A"/>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920"/>
    <w:rsid w:val="001A2B8C"/>
    <w:rsid w:val="001A2C77"/>
    <w:rsid w:val="001A2E75"/>
    <w:rsid w:val="001A3489"/>
    <w:rsid w:val="001A354A"/>
    <w:rsid w:val="001A4950"/>
    <w:rsid w:val="001A49E2"/>
    <w:rsid w:val="001A4B31"/>
    <w:rsid w:val="001A5098"/>
    <w:rsid w:val="001A627E"/>
    <w:rsid w:val="001A62CE"/>
    <w:rsid w:val="001A66DC"/>
    <w:rsid w:val="001A69AC"/>
    <w:rsid w:val="001A6EAD"/>
    <w:rsid w:val="001A7119"/>
    <w:rsid w:val="001A7495"/>
    <w:rsid w:val="001A7675"/>
    <w:rsid w:val="001A76ED"/>
    <w:rsid w:val="001A77C9"/>
    <w:rsid w:val="001A78E6"/>
    <w:rsid w:val="001A7F07"/>
    <w:rsid w:val="001A7FDF"/>
    <w:rsid w:val="001B00B0"/>
    <w:rsid w:val="001B0215"/>
    <w:rsid w:val="001B08D9"/>
    <w:rsid w:val="001B0929"/>
    <w:rsid w:val="001B0C36"/>
    <w:rsid w:val="001B0F51"/>
    <w:rsid w:val="001B10EB"/>
    <w:rsid w:val="001B15D3"/>
    <w:rsid w:val="001B1C3E"/>
    <w:rsid w:val="001B1C59"/>
    <w:rsid w:val="001B2656"/>
    <w:rsid w:val="001B2903"/>
    <w:rsid w:val="001B2A20"/>
    <w:rsid w:val="001B2A96"/>
    <w:rsid w:val="001B2F75"/>
    <w:rsid w:val="001B366F"/>
    <w:rsid w:val="001B3889"/>
    <w:rsid w:val="001B4072"/>
    <w:rsid w:val="001B46B2"/>
    <w:rsid w:val="001B564D"/>
    <w:rsid w:val="001B58EC"/>
    <w:rsid w:val="001B5C86"/>
    <w:rsid w:val="001B5D33"/>
    <w:rsid w:val="001B6167"/>
    <w:rsid w:val="001B6229"/>
    <w:rsid w:val="001B66AE"/>
    <w:rsid w:val="001B6703"/>
    <w:rsid w:val="001B6A1D"/>
    <w:rsid w:val="001B6D38"/>
    <w:rsid w:val="001B7268"/>
    <w:rsid w:val="001B72C0"/>
    <w:rsid w:val="001B746B"/>
    <w:rsid w:val="001B7543"/>
    <w:rsid w:val="001B7DA4"/>
    <w:rsid w:val="001B7E68"/>
    <w:rsid w:val="001C04A4"/>
    <w:rsid w:val="001C0885"/>
    <w:rsid w:val="001C0F4E"/>
    <w:rsid w:val="001C105A"/>
    <w:rsid w:val="001C1150"/>
    <w:rsid w:val="001C136B"/>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BD4"/>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836"/>
    <w:rsid w:val="001D4B07"/>
    <w:rsid w:val="001D4F8B"/>
    <w:rsid w:val="001D54CF"/>
    <w:rsid w:val="001D58B8"/>
    <w:rsid w:val="001D5980"/>
    <w:rsid w:val="001D5A61"/>
    <w:rsid w:val="001D5B28"/>
    <w:rsid w:val="001D5D9A"/>
    <w:rsid w:val="001D64DD"/>
    <w:rsid w:val="001D69BA"/>
    <w:rsid w:val="001D6BA1"/>
    <w:rsid w:val="001D732A"/>
    <w:rsid w:val="001D7361"/>
    <w:rsid w:val="001D73B3"/>
    <w:rsid w:val="001D75C5"/>
    <w:rsid w:val="001D7941"/>
    <w:rsid w:val="001D7AC0"/>
    <w:rsid w:val="001D7CF9"/>
    <w:rsid w:val="001E0073"/>
    <w:rsid w:val="001E0537"/>
    <w:rsid w:val="001E1400"/>
    <w:rsid w:val="001E1509"/>
    <w:rsid w:val="001E1787"/>
    <w:rsid w:val="001E17AA"/>
    <w:rsid w:val="001E1971"/>
    <w:rsid w:val="001E1CC3"/>
    <w:rsid w:val="001E20BC"/>
    <w:rsid w:val="001E393D"/>
    <w:rsid w:val="001E4479"/>
    <w:rsid w:val="001E4AE4"/>
    <w:rsid w:val="001E51D9"/>
    <w:rsid w:val="001E5BCD"/>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787"/>
    <w:rsid w:val="001F5A0E"/>
    <w:rsid w:val="001F5F37"/>
    <w:rsid w:val="001F6034"/>
    <w:rsid w:val="001F6CE6"/>
    <w:rsid w:val="001F7574"/>
    <w:rsid w:val="001F7A00"/>
    <w:rsid w:val="001F7F01"/>
    <w:rsid w:val="001F7F71"/>
    <w:rsid w:val="002000AE"/>
    <w:rsid w:val="0020133B"/>
    <w:rsid w:val="00201366"/>
    <w:rsid w:val="002014CC"/>
    <w:rsid w:val="002016B3"/>
    <w:rsid w:val="002019F6"/>
    <w:rsid w:val="00202153"/>
    <w:rsid w:val="002029BF"/>
    <w:rsid w:val="00202BAC"/>
    <w:rsid w:val="00203210"/>
    <w:rsid w:val="002033F3"/>
    <w:rsid w:val="002039EF"/>
    <w:rsid w:val="00203F19"/>
    <w:rsid w:val="00203F58"/>
    <w:rsid w:val="00204219"/>
    <w:rsid w:val="002042F5"/>
    <w:rsid w:val="00204578"/>
    <w:rsid w:val="00204687"/>
    <w:rsid w:val="00204BA6"/>
    <w:rsid w:val="00205207"/>
    <w:rsid w:val="00205502"/>
    <w:rsid w:val="00205C3C"/>
    <w:rsid w:val="00205CB8"/>
    <w:rsid w:val="0020667D"/>
    <w:rsid w:val="00206A6A"/>
    <w:rsid w:val="0020760D"/>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214"/>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087"/>
    <w:rsid w:val="00221BC8"/>
    <w:rsid w:val="00221DD3"/>
    <w:rsid w:val="0022216D"/>
    <w:rsid w:val="00222231"/>
    <w:rsid w:val="00222DC2"/>
    <w:rsid w:val="00222EB1"/>
    <w:rsid w:val="002231B3"/>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0F27"/>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423"/>
    <w:rsid w:val="00235532"/>
    <w:rsid w:val="00235C7A"/>
    <w:rsid w:val="002363DB"/>
    <w:rsid w:val="00236626"/>
    <w:rsid w:val="0023681D"/>
    <w:rsid w:val="00236B89"/>
    <w:rsid w:val="00236D21"/>
    <w:rsid w:val="00236DA5"/>
    <w:rsid w:val="002370DB"/>
    <w:rsid w:val="002376C7"/>
    <w:rsid w:val="0023787D"/>
    <w:rsid w:val="00237B46"/>
    <w:rsid w:val="00240E2A"/>
    <w:rsid w:val="002412F1"/>
    <w:rsid w:val="00241690"/>
    <w:rsid w:val="00241E8A"/>
    <w:rsid w:val="002422C0"/>
    <w:rsid w:val="0024237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913"/>
    <w:rsid w:val="00250A0E"/>
    <w:rsid w:val="00250B21"/>
    <w:rsid w:val="00250D5F"/>
    <w:rsid w:val="00250EB5"/>
    <w:rsid w:val="00251573"/>
    <w:rsid w:val="002515EE"/>
    <w:rsid w:val="0025178C"/>
    <w:rsid w:val="00251A27"/>
    <w:rsid w:val="002525CF"/>
    <w:rsid w:val="0025281C"/>
    <w:rsid w:val="00253280"/>
    <w:rsid w:val="00253932"/>
    <w:rsid w:val="00253FAA"/>
    <w:rsid w:val="0025415E"/>
    <w:rsid w:val="00254DB7"/>
    <w:rsid w:val="00255025"/>
    <w:rsid w:val="002550E5"/>
    <w:rsid w:val="00255716"/>
    <w:rsid w:val="00255D9F"/>
    <w:rsid w:val="00255EF8"/>
    <w:rsid w:val="00256048"/>
    <w:rsid w:val="0025659A"/>
    <w:rsid w:val="00256756"/>
    <w:rsid w:val="00256A8B"/>
    <w:rsid w:val="0025798B"/>
    <w:rsid w:val="00257FA5"/>
    <w:rsid w:val="00257FBA"/>
    <w:rsid w:val="00260241"/>
    <w:rsid w:val="00260966"/>
    <w:rsid w:val="00261280"/>
    <w:rsid w:val="00261341"/>
    <w:rsid w:val="0026155D"/>
    <w:rsid w:val="0026203F"/>
    <w:rsid w:val="002620B6"/>
    <w:rsid w:val="002626F7"/>
    <w:rsid w:val="00263366"/>
    <w:rsid w:val="002633CC"/>
    <w:rsid w:val="002639D3"/>
    <w:rsid w:val="00263CA3"/>
    <w:rsid w:val="0026406A"/>
    <w:rsid w:val="002643C3"/>
    <w:rsid w:val="0026469E"/>
    <w:rsid w:val="002648AD"/>
    <w:rsid w:val="00264B65"/>
    <w:rsid w:val="00264E0A"/>
    <w:rsid w:val="00264F79"/>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6795D"/>
    <w:rsid w:val="002711F0"/>
    <w:rsid w:val="00271ABD"/>
    <w:rsid w:val="00271F2C"/>
    <w:rsid w:val="0027210E"/>
    <w:rsid w:val="0027227D"/>
    <w:rsid w:val="00272448"/>
    <w:rsid w:val="002726F3"/>
    <w:rsid w:val="00272975"/>
    <w:rsid w:val="00272A13"/>
    <w:rsid w:val="00272A16"/>
    <w:rsid w:val="0027311A"/>
    <w:rsid w:val="00273473"/>
    <w:rsid w:val="002736AA"/>
    <w:rsid w:val="00273B74"/>
    <w:rsid w:val="00275EAA"/>
    <w:rsid w:val="0027727C"/>
    <w:rsid w:val="0027744E"/>
    <w:rsid w:val="00277731"/>
    <w:rsid w:val="0027774A"/>
    <w:rsid w:val="00280833"/>
    <w:rsid w:val="0028169E"/>
    <w:rsid w:val="0028181E"/>
    <w:rsid w:val="00281F86"/>
    <w:rsid w:val="0028260D"/>
    <w:rsid w:val="00282EEF"/>
    <w:rsid w:val="00282F84"/>
    <w:rsid w:val="00283143"/>
    <w:rsid w:val="00283C95"/>
    <w:rsid w:val="00283E81"/>
    <w:rsid w:val="002853DA"/>
    <w:rsid w:val="002863A0"/>
    <w:rsid w:val="00286682"/>
    <w:rsid w:val="00286C1D"/>
    <w:rsid w:val="00286FC6"/>
    <w:rsid w:val="00286FE0"/>
    <w:rsid w:val="00287903"/>
    <w:rsid w:val="00287B20"/>
    <w:rsid w:val="00287C7B"/>
    <w:rsid w:val="00287E8D"/>
    <w:rsid w:val="002901F0"/>
    <w:rsid w:val="0029028A"/>
    <w:rsid w:val="002902D0"/>
    <w:rsid w:val="00290671"/>
    <w:rsid w:val="002910AB"/>
    <w:rsid w:val="00291103"/>
    <w:rsid w:val="00291351"/>
    <w:rsid w:val="00291505"/>
    <w:rsid w:val="002918AD"/>
    <w:rsid w:val="00292036"/>
    <w:rsid w:val="00293182"/>
    <w:rsid w:val="00293568"/>
    <w:rsid w:val="002935C9"/>
    <w:rsid w:val="002937BF"/>
    <w:rsid w:val="002938DA"/>
    <w:rsid w:val="002939CD"/>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A9F"/>
    <w:rsid w:val="00297AF2"/>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6B12"/>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539F"/>
    <w:rsid w:val="002B589C"/>
    <w:rsid w:val="002B616D"/>
    <w:rsid w:val="002B6527"/>
    <w:rsid w:val="002B67B3"/>
    <w:rsid w:val="002B6886"/>
    <w:rsid w:val="002B688E"/>
    <w:rsid w:val="002B6BCB"/>
    <w:rsid w:val="002B6F90"/>
    <w:rsid w:val="002B6FE7"/>
    <w:rsid w:val="002B7827"/>
    <w:rsid w:val="002B7A89"/>
    <w:rsid w:val="002C00C0"/>
    <w:rsid w:val="002C0118"/>
    <w:rsid w:val="002C03BB"/>
    <w:rsid w:val="002C0660"/>
    <w:rsid w:val="002C0746"/>
    <w:rsid w:val="002C0EEF"/>
    <w:rsid w:val="002C11E8"/>
    <w:rsid w:val="002C1260"/>
    <w:rsid w:val="002C187C"/>
    <w:rsid w:val="002C1ED6"/>
    <w:rsid w:val="002C2B9C"/>
    <w:rsid w:val="002C2BA9"/>
    <w:rsid w:val="002C2C3C"/>
    <w:rsid w:val="002C2DE8"/>
    <w:rsid w:val="002C3643"/>
    <w:rsid w:val="002C3B8B"/>
    <w:rsid w:val="002C4118"/>
    <w:rsid w:val="002C440C"/>
    <w:rsid w:val="002C47E2"/>
    <w:rsid w:val="002C4817"/>
    <w:rsid w:val="002C524C"/>
    <w:rsid w:val="002C550E"/>
    <w:rsid w:val="002C5816"/>
    <w:rsid w:val="002C5ADB"/>
    <w:rsid w:val="002C65D3"/>
    <w:rsid w:val="002C66CC"/>
    <w:rsid w:val="002C6882"/>
    <w:rsid w:val="002C72AB"/>
    <w:rsid w:val="002D0899"/>
    <w:rsid w:val="002D0C32"/>
    <w:rsid w:val="002D0F59"/>
    <w:rsid w:val="002D19A9"/>
    <w:rsid w:val="002D2112"/>
    <w:rsid w:val="002D2773"/>
    <w:rsid w:val="002D2BB2"/>
    <w:rsid w:val="002D3180"/>
    <w:rsid w:val="002D3236"/>
    <w:rsid w:val="002D3416"/>
    <w:rsid w:val="002D3810"/>
    <w:rsid w:val="002D395D"/>
    <w:rsid w:val="002D3A50"/>
    <w:rsid w:val="002D5068"/>
    <w:rsid w:val="002D5A91"/>
    <w:rsid w:val="002D5F25"/>
    <w:rsid w:val="002D60C3"/>
    <w:rsid w:val="002D670E"/>
    <w:rsid w:val="002D6AA1"/>
    <w:rsid w:val="002D7099"/>
    <w:rsid w:val="002D7422"/>
    <w:rsid w:val="002D7A06"/>
    <w:rsid w:val="002D7B02"/>
    <w:rsid w:val="002D7B4E"/>
    <w:rsid w:val="002D7E2D"/>
    <w:rsid w:val="002E088C"/>
    <w:rsid w:val="002E093A"/>
    <w:rsid w:val="002E0D3A"/>
    <w:rsid w:val="002E0F89"/>
    <w:rsid w:val="002E10BA"/>
    <w:rsid w:val="002E15F8"/>
    <w:rsid w:val="002E1898"/>
    <w:rsid w:val="002E1CEC"/>
    <w:rsid w:val="002E1E68"/>
    <w:rsid w:val="002E1EF8"/>
    <w:rsid w:val="002E1EFD"/>
    <w:rsid w:val="002E25CB"/>
    <w:rsid w:val="002E2874"/>
    <w:rsid w:val="002E29D3"/>
    <w:rsid w:val="002E2A66"/>
    <w:rsid w:val="002E2E24"/>
    <w:rsid w:val="002E32B7"/>
    <w:rsid w:val="002E3361"/>
    <w:rsid w:val="002E427E"/>
    <w:rsid w:val="002E4439"/>
    <w:rsid w:val="002E444C"/>
    <w:rsid w:val="002E4511"/>
    <w:rsid w:val="002E48BC"/>
    <w:rsid w:val="002E49B3"/>
    <w:rsid w:val="002E4CCD"/>
    <w:rsid w:val="002E4E21"/>
    <w:rsid w:val="002E52B1"/>
    <w:rsid w:val="002E5B54"/>
    <w:rsid w:val="002E5CEC"/>
    <w:rsid w:val="002E5D45"/>
    <w:rsid w:val="002E63CC"/>
    <w:rsid w:val="002E69C9"/>
    <w:rsid w:val="002E6AE7"/>
    <w:rsid w:val="002E6B3C"/>
    <w:rsid w:val="002E7E13"/>
    <w:rsid w:val="002E7E9D"/>
    <w:rsid w:val="002F01D6"/>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0EC"/>
    <w:rsid w:val="002F5619"/>
    <w:rsid w:val="002F5A33"/>
    <w:rsid w:val="002F5E88"/>
    <w:rsid w:val="002F5FDE"/>
    <w:rsid w:val="002F679D"/>
    <w:rsid w:val="002F6869"/>
    <w:rsid w:val="002F6BA2"/>
    <w:rsid w:val="002F70ED"/>
    <w:rsid w:val="002F7842"/>
    <w:rsid w:val="002F7C8E"/>
    <w:rsid w:val="00300494"/>
    <w:rsid w:val="00300C71"/>
    <w:rsid w:val="00300FEB"/>
    <w:rsid w:val="003010CD"/>
    <w:rsid w:val="00301DD5"/>
    <w:rsid w:val="003023B7"/>
    <w:rsid w:val="00302954"/>
    <w:rsid w:val="00302DE4"/>
    <w:rsid w:val="00302E19"/>
    <w:rsid w:val="0030372B"/>
    <w:rsid w:val="00303BF9"/>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0D8E"/>
    <w:rsid w:val="00321460"/>
    <w:rsid w:val="00321488"/>
    <w:rsid w:val="003217F9"/>
    <w:rsid w:val="00321971"/>
    <w:rsid w:val="00321A1C"/>
    <w:rsid w:val="00321D3C"/>
    <w:rsid w:val="00322239"/>
    <w:rsid w:val="003226D2"/>
    <w:rsid w:val="00322AC6"/>
    <w:rsid w:val="00322E47"/>
    <w:rsid w:val="003233F6"/>
    <w:rsid w:val="00323774"/>
    <w:rsid w:val="0032395B"/>
    <w:rsid w:val="00323DA0"/>
    <w:rsid w:val="003246BB"/>
    <w:rsid w:val="00324CE5"/>
    <w:rsid w:val="003252CF"/>
    <w:rsid w:val="003252F3"/>
    <w:rsid w:val="003255EB"/>
    <w:rsid w:val="0032633C"/>
    <w:rsid w:val="003263F6"/>
    <w:rsid w:val="00326792"/>
    <w:rsid w:val="0032690F"/>
    <w:rsid w:val="0032695E"/>
    <w:rsid w:val="003270DE"/>
    <w:rsid w:val="00327263"/>
    <w:rsid w:val="003275B6"/>
    <w:rsid w:val="0032778A"/>
    <w:rsid w:val="00330289"/>
    <w:rsid w:val="00330775"/>
    <w:rsid w:val="00330BCA"/>
    <w:rsid w:val="00331432"/>
    <w:rsid w:val="00331B78"/>
    <w:rsid w:val="00331BFC"/>
    <w:rsid w:val="00331FF4"/>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5FBD"/>
    <w:rsid w:val="003362BF"/>
    <w:rsid w:val="00336B6D"/>
    <w:rsid w:val="00336C87"/>
    <w:rsid w:val="00336FFC"/>
    <w:rsid w:val="00337314"/>
    <w:rsid w:val="003376C8"/>
    <w:rsid w:val="003379CC"/>
    <w:rsid w:val="00337BCA"/>
    <w:rsid w:val="00337DE9"/>
    <w:rsid w:val="003409B2"/>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2D4"/>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4BF8"/>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9C8"/>
    <w:rsid w:val="00365B55"/>
    <w:rsid w:val="00366559"/>
    <w:rsid w:val="00367275"/>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C88"/>
    <w:rsid w:val="00374EFC"/>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20A"/>
    <w:rsid w:val="003804EB"/>
    <w:rsid w:val="00380EB9"/>
    <w:rsid w:val="00380F4B"/>
    <w:rsid w:val="00381411"/>
    <w:rsid w:val="00381C4E"/>
    <w:rsid w:val="00381ED1"/>
    <w:rsid w:val="00382061"/>
    <w:rsid w:val="00382148"/>
    <w:rsid w:val="00382488"/>
    <w:rsid w:val="00382924"/>
    <w:rsid w:val="003832A3"/>
    <w:rsid w:val="00383729"/>
    <w:rsid w:val="003837B3"/>
    <w:rsid w:val="00383CD0"/>
    <w:rsid w:val="00383ED9"/>
    <w:rsid w:val="003843FE"/>
    <w:rsid w:val="003847E5"/>
    <w:rsid w:val="00385D4F"/>
    <w:rsid w:val="00385D79"/>
    <w:rsid w:val="00386C73"/>
    <w:rsid w:val="0038730E"/>
    <w:rsid w:val="00387331"/>
    <w:rsid w:val="00387846"/>
    <w:rsid w:val="00387A74"/>
    <w:rsid w:val="00387A7A"/>
    <w:rsid w:val="00387AE2"/>
    <w:rsid w:val="00387B0E"/>
    <w:rsid w:val="00387B6E"/>
    <w:rsid w:val="00387D7A"/>
    <w:rsid w:val="00387DE6"/>
    <w:rsid w:val="0039014B"/>
    <w:rsid w:val="003901E8"/>
    <w:rsid w:val="0039087E"/>
    <w:rsid w:val="0039104A"/>
    <w:rsid w:val="0039112B"/>
    <w:rsid w:val="00391280"/>
    <w:rsid w:val="00391480"/>
    <w:rsid w:val="00391526"/>
    <w:rsid w:val="003915E8"/>
    <w:rsid w:val="0039174C"/>
    <w:rsid w:val="00391B14"/>
    <w:rsid w:val="00391C84"/>
    <w:rsid w:val="00391D6F"/>
    <w:rsid w:val="00391F4C"/>
    <w:rsid w:val="00392B62"/>
    <w:rsid w:val="003935D9"/>
    <w:rsid w:val="00393801"/>
    <w:rsid w:val="003938B4"/>
    <w:rsid w:val="00393C57"/>
    <w:rsid w:val="00393D32"/>
    <w:rsid w:val="00394C05"/>
    <w:rsid w:val="0039570E"/>
    <w:rsid w:val="003958B2"/>
    <w:rsid w:val="003958F3"/>
    <w:rsid w:val="0039593D"/>
    <w:rsid w:val="00396677"/>
    <w:rsid w:val="00396C38"/>
    <w:rsid w:val="00396CA2"/>
    <w:rsid w:val="0039707E"/>
    <w:rsid w:val="003978A7"/>
    <w:rsid w:val="003A024C"/>
    <w:rsid w:val="003A079F"/>
    <w:rsid w:val="003A08E1"/>
    <w:rsid w:val="003A0F88"/>
    <w:rsid w:val="003A109F"/>
    <w:rsid w:val="003A1142"/>
    <w:rsid w:val="003A163D"/>
    <w:rsid w:val="003A1765"/>
    <w:rsid w:val="003A1CFE"/>
    <w:rsid w:val="003A22F1"/>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5B"/>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B34"/>
    <w:rsid w:val="003B7E6C"/>
    <w:rsid w:val="003B7F87"/>
    <w:rsid w:val="003C01C6"/>
    <w:rsid w:val="003C0756"/>
    <w:rsid w:val="003C0818"/>
    <w:rsid w:val="003C0A74"/>
    <w:rsid w:val="003C0C2B"/>
    <w:rsid w:val="003C184C"/>
    <w:rsid w:val="003C1FCF"/>
    <w:rsid w:val="003C23E5"/>
    <w:rsid w:val="003C2905"/>
    <w:rsid w:val="003C29EC"/>
    <w:rsid w:val="003C2C43"/>
    <w:rsid w:val="003C2C76"/>
    <w:rsid w:val="003C2CCC"/>
    <w:rsid w:val="003C2DB3"/>
    <w:rsid w:val="003C2FAE"/>
    <w:rsid w:val="003C300C"/>
    <w:rsid w:val="003C3D95"/>
    <w:rsid w:val="003C3FB6"/>
    <w:rsid w:val="003C46EA"/>
    <w:rsid w:val="003C4D2F"/>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7D0"/>
    <w:rsid w:val="003D7926"/>
    <w:rsid w:val="003D7B40"/>
    <w:rsid w:val="003D7C22"/>
    <w:rsid w:val="003E05F5"/>
    <w:rsid w:val="003E085F"/>
    <w:rsid w:val="003E0CC3"/>
    <w:rsid w:val="003E0CEC"/>
    <w:rsid w:val="003E0EED"/>
    <w:rsid w:val="003E132E"/>
    <w:rsid w:val="003E133A"/>
    <w:rsid w:val="003E13BC"/>
    <w:rsid w:val="003E1581"/>
    <w:rsid w:val="003E1653"/>
    <w:rsid w:val="003E17CC"/>
    <w:rsid w:val="003E2DF7"/>
    <w:rsid w:val="003E3164"/>
    <w:rsid w:val="003E3653"/>
    <w:rsid w:val="003E375A"/>
    <w:rsid w:val="003E378E"/>
    <w:rsid w:val="003E38D1"/>
    <w:rsid w:val="003E3EC3"/>
    <w:rsid w:val="003E4010"/>
    <w:rsid w:val="003E40AC"/>
    <w:rsid w:val="003E4546"/>
    <w:rsid w:val="003E465D"/>
    <w:rsid w:val="003E474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6CF8"/>
    <w:rsid w:val="003E7459"/>
    <w:rsid w:val="003E75F2"/>
    <w:rsid w:val="003E796F"/>
    <w:rsid w:val="003F0224"/>
    <w:rsid w:val="003F02C1"/>
    <w:rsid w:val="003F121F"/>
    <w:rsid w:val="003F1309"/>
    <w:rsid w:val="003F2170"/>
    <w:rsid w:val="003F286A"/>
    <w:rsid w:val="003F290B"/>
    <w:rsid w:val="003F328E"/>
    <w:rsid w:val="003F34AA"/>
    <w:rsid w:val="003F35BF"/>
    <w:rsid w:val="003F36DD"/>
    <w:rsid w:val="003F3D5B"/>
    <w:rsid w:val="003F4146"/>
    <w:rsid w:val="003F41E4"/>
    <w:rsid w:val="003F44BD"/>
    <w:rsid w:val="003F4887"/>
    <w:rsid w:val="003F495E"/>
    <w:rsid w:val="003F4C3D"/>
    <w:rsid w:val="003F5372"/>
    <w:rsid w:val="003F5CDF"/>
    <w:rsid w:val="003F5E90"/>
    <w:rsid w:val="003F5FE2"/>
    <w:rsid w:val="003F69E7"/>
    <w:rsid w:val="003F6B4D"/>
    <w:rsid w:val="003F6C32"/>
    <w:rsid w:val="003F6DBC"/>
    <w:rsid w:val="003F720B"/>
    <w:rsid w:val="003F754D"/>
    <w:rsid w:val="003F7909"/>
    <w:rsid w:val="003F7960"/>
    <w:rsid w:val="003F7A59"/>
    <w:rsid w:val="003F7A5D"/>
    <w:rsid w:val="003F7ABA"/>
    <w:rsid w:val="003F7FA5"/>
    <w:rsid w:val="00400ACB"/>
    <w:rsid w:val="00400C06"/>
    <w:rsid w:val="00401BF2"/>
    <w:rsid w:val="00401FC8"/>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712"/>
    <w:rsid w:val="00406B33"/>
    <w:rsid w:val="00406E5F"/>
    <w:rsid w:val="0040752E"/>
    <w:rsid w:val="00407B85"/>
    <w:rsid w:val="00407C61"/>
    <w:rsid w:val="00407CFD"/>
    <w:rsid w:val="00407D3C"/>
    <w:rsid w:val="0041048D"/>
    <w:rsid w:val="004105C6"/>
    <w:rsid w:val="0041066D"/>
    <w:rsid w:val="0041093F"/>
    <w:rsid w:val="004110B6"/>
    <w:rsid w:val="00411493"/>
    <w:rsid w:val="0041166D"/>
    <w:rsid w:val="004119E6"/>
    <w:rsid w:val="00411AE4"/>
    <w:rsid w:val="00411B9B"/>
    <w:rsid w:val="00411CCC"/>
    <w:rsid w:val="00411CCE"/>
    <w:rsid w:val="0041243B"/>
    <w:rsid w:val="0041280B"/>
    <w:rsid w:val="00412978"/>
    <w:rsid w:val="00413040"/>
    <w:rsid w:val="004131C1"/>
    <w:rsid w:val="00413251"/>
    <w:rsid w:val="00413331"/>
    <w:rsid w:val="0041351A"/>
    <w:rsid w:val="00413804"/>
    <w:rsid w:val="00413DFC"/>
    <w:rsid w:val="0041444F"/>
    <w:rsid w:val="00414BF2"/>
    <w:rsid w:val="00414C5B"/>
    <w:rsid w:val="00414DAD"/>
    <w:rsid w:val="004153F4"/>
    <w:rsid w:val="004156E1"/>
    <w:rsid w:val="00415977"/>
    <w:rsid w:val="00415A5C"/>
    <w:rsid w:val="00415CFB"/>
    <w:rsid w:val="00415F66"/>
    <w:rsid w:val="00416059"/>
    <w:rsid w:val="004164BB"/>
    <w:rsid w:val="00416739"/>
    <w:rsid w:val="004168DC"/>
    <w:rsid w:val="00416B04"/>
    <w:rsid w:val="00416F3B"/>
    <w:rsid w:val="004172B4"/>
    <w:rsid w:val="00417334"/>
    <w:rsid w:val="004203D2"/>
    <w:rsid w:val="00420B78"/>
    <w:rsid w:val="00421AAF"/>
    <w:rsid w:val="00421D45"/>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6EFC"/>
    <w:rsid w:val="00427280"/>
    <w:rsid w:val="0042762E"/>
    <w:rsid w:val="00427706"/>
    <w:rsid w:val="0042777D"/>
    <w:rsid w:val="00427F8D"/>
    <w:rsid w:val="00430430"/>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8F5"/>
    <w:rsid w:val="00442AFA"/>
    <w:rsid w:val="00442F8F"/>
    <w:rsid w:val="00442F98"/>
    <w:rsid w:val="004433DF"/>
    <w:rsid w:val="0044345B"/>
    <w:rsid w:val="00443528"/>
    <w:rsid w:val="004435B4"/>
    <w:rsid w:val="00444737"/>
    <w:rsid w:val="00444888"/>
    <w:rsid w:val="00445002"/>
    <w:rsid w:val="004456ED"/>
    <w:rsid w:val="0044597F"/>
    <w:rsid w:val="00445D03"/>
    <w:rsid w:val="004464EA"/>
    <w:rsid w:val="00446595"/>
    <w:rsid w:val="00446F1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4FBE"/>
    <w:rsid w:val="00455602"/>
    <w:rsid w:val="004556B1"/>
    <w:rsid w:val="0045600B"/>
    <w:rsid w:val="00456040"/>
    <w:rsid w:val="0045656B"/>
    <w:rsid w:val="0045656D"/>
    <w:rsid w:val="00456789"/>
    <w:rsid w:val="0045682E"/>
    <w:rsid w:val="00456865"/>
    <w:rsid w:val="00456F8A"/>
    <w:rsid w:val="00457CDC"/>
    <w:rsid w:val="00457F40"/>
    <w:rsid w:val="00457FFA"/>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5F5"/>
    <w:rsid w:val="004708CF"/>
    <w:rsid w:val="00470B73"/>
    <w:rsid w:val="00470DB5"/>
    <w:rsid w:val="00471320"/>
    <w:rsid w:val="00471445"/>
    <w:rsid w:val="00471DCD"/>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77FE9"/>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3F6F"/>
    <w:rsid w:val="00484025"/>
    <w:rsid w:val="00484ED7"/>
    <w:rsid w:val="004850AD"/>
    <w:rsid w:val="00485811"/>
    <w:rsid w:val="00485A7F"/>
    <w:rsid w:val="00485F61"/>
    <w:rsid w:val="00486351"/>
    <w:rsid w:val="004863E7"/>
    <w:rsid w:val="004863F0"/>
    <w:rsid w:val="0048645F"/>
    <w:rsid w:val="00486C9F"/>
    <w:rsid w:val="00486FD3"/>
    <w:rsid w:val="00486FFA"/>
    <w:rsid w:val="0048756B"/>
    <w:rsid w:val="004878B0"/>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0C70"/>
    <w:rsid w:val="004A1411"/>
    <w:rsid w:val="004A15A9"/>
    <w:rsid w:val="004A15D0"/>
    <w:rsid w:val="004A16ED"/>
    <w:rsid w:val="004A1708"/>
    <w:rsid w:val="004A1E57"/>
    <w:rsid w:val="004A1EE5"/>
    <w:rsid w:val="004A1F88"/>
    <w:rsid w:val="004A21D4"/>
    <w:rsid w:val="004A2569"/>
    <w:rsid w:val="004A268C"/>
    <w:rsid w:val="004A27B5"/>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1C82"/>
    <w:rsid w:val="004B2041"/>
    <w:rsid w:val="004B27A8"/>
    <w:rsid w:val="004B2893"/>
    <w:rsid w:val="004B2C73"/>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45A"/>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4CB0"/>
    <w:rsid w:val="004C55AA"/>
    <w:rsid w:val="004C5F1B"/>
    <w:rsid w:val="004C609F"/>
    <w:rsid w:val="004C6198"/>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B74"/>
    <w:rsid w:val="004D1E4B"/>
    <w:rsid w:val="004D2765"/>
    <w:rsid w:val="004D27DD"/>
    <w:rsid w:val="004D3303"/>
    <w:rsid w:val="004D3994"/>
    <w:rsid w:val="004D3B59"/>
    <w:rsid w:val="004D3D41"/>
    <w:rsid w:val="004D3E37"/>
    <w:rsid w:val="004D4264"/>
    <w:rsid w:val="004D4C3B"/>
    <w:rsid w:val="004D4D3B"/>
    <w:rsid w:val="004D565A"/>
    <w:rsid w:val="004D5D70"/>
    <w:rsid w:val="004D5E12"/>
    <w:rsid w:val="004D6143"/>
    <w:rsid w:val="004D625B"/>
    <w:rsid w:val="004D6AAE"/>
    <w:rsid w:val="004D6BCF"/>
    <w:rsid w:val="004D6D78"/>
    <w:rsid w:val="004D71BF"/>
    <w:rsid w:val="004D7468"/>
    <w:rsid w:val="004D75C3"/>
    <w:rsid w:val="004D7F6D"/>
    <w:rsid w:val="004E1BC2"/>
    <w:rsid w:val="004E27C7"/>
    <w:rsid w:val="004E281B"/>
    <w:rsid w:val="004E2994"/>
    <w:rsid w:val="004E2BBA"/>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991"/>
    <w:rsid w:val="004F3A9B"/>
    <w:rsid w:val="004F43D6"/>
    <w:rsid w:val="004F4F81"/>
    <w:rsid w:val="004F5E3D"/>
    <w:rsid w:val="004F5E3F"/>
    <w:rsid w:val="004F607D"/>
    <w:rsid w:val="004F663E"/>
    <w:rsid w:val="004F67DA"/>
    <w:rsid w:val="004F69AE"/>
    <w:rsid w:val="004F6FD4"/>
    <w:rsid w:val="004F723E"/>
    <w:rsid w:val="004F76ED"/>
    <w:rsid w:val="004F7870"/>
    <w:rsid w:val="004F7FFD"/>
    <w:rsid w:val="00500440"/>
    <w:rsid w:val="0050046A"/>
    <w:rsid w:val="00500616"/>
    <w:rsid w:val="00501219"/>
    <w:rsid w:val="0050129F"/>
    <w:rsid w:val="005018B5"/>
    <w:rsid w:val="00501B43"/>
    <w:rsid w:val="005022A9"/>
    <w:rsid w:val="005022F3"/>
    <w:rsid w:val="00502997"/>
    <w:rsid w:val="00502EBA"/>
    <w:rsid w:val="0050338A"/>
    <w:rsid w:val="005033B5"/>
    <w:rsid w:val="005034F4"/>
    <w:rsid w:val="0050357E"/>
    <w:rsid w:val="00504228"/>
    <w:rsid w:val="00504794"/>
    <w:rsid w:val="00504DA4"/>
    <w:rsid w:val="00504E0C"/>
    <w:rsid w:val="00504FA0"/>
    <w:rsid w:val="0050531B"/>
    <w:rsid w:val="005053B4"/>
    <w:rsid w:val="00505675"/>
    <w:rsid w:val="00506B8F"/>
    <w:rsid w:val="00506DEC"/>
    <w:rsid w:val="00506E7B"/>
    <w:rsid w:val="0050700D"/>
    <w:rsid w:val="005078CB"/>
    <w:rsid w:val="00507999"/>
    <w:rsid w:val="00507C35"/>
    <w:rsid w:val="00507FE9"/>
    <w:rsid w:val="00510642"/>
    <w:rsid w:val="005106A7"/>
    <w:rsid w:val="0051078B"/>
    <w:rsid w:val="00510C8F"/>
    <w:rsid w:val="00510CD0"/>
    <w:rsid w:val="00510EB8"/>
    <w:rsid w:val="005110CF"/>
    <w:rsid w:val="005112A5"/>
    <w:rsid w:val="005117AC"/>
    <w:rsid w:val="005119D3"/>
    <w:rsid w:val="00511BAF"/>
    <w:rsid w:val="00511DA9"/>
    <w:rsid w:val="00511DE8"/>
    <w:rsid w:val="005126D2"/>
    <w:rsid w:val="00512713"/>
    <w:rsid w:val="005133B3"/>
    <w:rsid w:val="00513981"/>
    <w:rsid w:val="00513FF6"/>
    <w:rsid w:val="0051454A"/>
    <w:rsid w:val="00514684"/>
    <w:rsid w:val="00514D81"/>
    <w:rsid w:val="00515044"/>
    <w:rsid w:val="00515351"/>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BB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044"/>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00A"/>
    <w:rsid w:val="0053403A"/>
    <w:rsid w:val="00534207"/>
    <w:rsid w:val="00534381"/>
    <w:rsid w:val="00534392"/>
    <w:rsid w:val="00534928"/>
    <w:rsid w:val="005349E6"/>
    <w:rsid w:val="00534D5F"/>
    <w:rsid w:val="005356EF"/>
    <w:rsid w:val="005358D9"/>
    <w:rsid w:val="00535DA2"/>
    <w:rsid w:val="00535E58"/>
    <w:rsid w:val="00536036"/>
    <w:rsid w:val="00536073"/>
    <w:rsid w:val="00536201"/>
    <w:rsid w:val="0053647E"/>
    <w:rsid w:val="0053648C"/>
    <w:rsid w:val="0053694C"/>
    <w:rsid w:val="00536FAE"/>
    <w:rsid w:val="00536FC8"/>
    <w:rsid w:val="0053710A"/>
    <w:rsid w:val="00537445"/>
    <w:rsid w:val="005374C0"/>
    <w:rsid w:val="005377FF"/>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22C"/>
    <w:rsid w:val="005523AE"/>
    <w:rsid w:val="00552B79"/>
    <w:rsid w:val="00552F1A"/>
    <w:rsid w:val="0055356D"/>
    <w:rsid w:val="00553B75"/>
    <w:rsid w:val="00553E2E"/>
    <w:rsid w:val="005541C8"/>
    <w:rsid w:val="00554421"/>
    <w:rsid w:val="00554465"/>
    <w:rsid w:val="005544FF"/>
    <w:rsid w:val="00555186"/>
    <w:rsid w:val="005551A5"/>
    <w:rsid w:val="00555212"/>
    <w:rsid w:val="00555484"/>
    <w:rsid w:val="005555D9"/>
    <w:rsid w:val="00555A9E"/>
    <w:rsid w:val="00555B22"/>
    <w:rsid w:val="00555CF0"/>
    <w:rsid w:val="00555D74"/>
    <w:rsid w:val="0055626C"/>
    <w:rsid w:val="0055628C"/>
    <w:rsid w:val="00556483"/>
    <w:rsid w:val="00556D6A"/>
    <w:rsid w:val="00557438"/>
    <w:rsid w:val="0055789B"/>
    <w:rsid w:val="00557AE9"/>
    <w:rsid w:val="00557D60"/>
    <w:rsid w:val="00557E70"/>
    <w:rsid w:val="00560177"/>
    <w:rsid w:val="0056022D"/>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573D"/>
    <w:rsid w:val="005660C0"/>
    <w:rsid w:val="005663D1"/>
    <w:rsid w:val="0056675B"/>
    <w:rsid w:val="00566915"/>
    <w:rsid w:val="00566BE9"/>
    <w:rsid w:val="00566D31"/>
    <w:rsid w:val="0056708D"/>
    <w:rsid w:val="005670AF"/>
    <w:rsid w:val="0056786A"/>
    <w:rsid w:val="00567DD9"/>
    <w:rsid w:val="00567EA0"/>
    <w:rsid w:val="00567FD8"/>
    <w:rsid w:val="00570003"/>
    <w:rsid w:val="005702AA"/>
    <w:rsid w:val="00570379"/>
    <w:rsid w:val="005705F0"/>
    <w:rsid w:val="005706DB"/>
    <w:rsid w:val="00570945"/>
    <w:rsid w:val="00570B8D"/>
    <w:rsid w:val="00570DEB"/>
    <w:rsid w:val="0057128D"/>
    <w:rsid w:val="00571785"/>
    <w:rsid w:val="00571E24"/>
    <w:rsid w:val="00571E68"/>
    <w:rsid w:val="005726F8"/>
    <w:rsid w:val="005729E0"/>
    <w:rsid w:val="00573550"/>
    <w:rsid w:val="0057380D"/>
    <w:rsid w:val="00573996"/>
    <w:rsid w:val="00573B28"/>
    <w:rsid w:val="00573BF4"/>
    <w:rsid w:val="00573BF5"/>
    <w:rsid w:val="00573D40"/>
    <w:rsid w:val="00573F74"/>
    <w:rsid w:val="00574BEF"/>
    <w:rsid w:val="00574D02"/>
    <w:rsid w:val="00575068"/>
    <w:rsid w:val="00575344"/>
    <w:rsid w:val="005753B4"/>
    <w:rsid w:val="0057551B"/>
    <w:rsid w:val="00575588"/>
    <w:rsid w:val="005757CC"/>
    <w:rsid w:val="00575824"/>
    <w:rsid w:val="00575C52"/>
    <w:rsid w:val="00576E00"/>
    <w:rsid w:val="00576E66"/>
    <w:rsid w:val="00577031"/>
    <w:rsid w:val="005770BD"/>
    <w:rsid w:val="0057747C"/>
    <w:rsid w:val="0057750E"/>
    <w:rsid w:val="00577799"/>
    <w:rsid w:val="00577FF5"/>
    <w:rsid w:val="0058001C"/>
    <w:rsid w:val="0058034F"/>
    <w:rsid w:val="005805A2"/>
    <w:rsid w:val="00580AB0"/>
    <w:rsid w:val="00580B46"/>
    <w:rsid w:val="00580E64"/>
    <w:rsid w:val="00580FCA"/>
    <w:rsid w:val="0058162F"/>
    <w:rsid w:val="00581995"/>
    <w:rsid w:val="00581FEC"/>
    <w:rsid w:val="0058302C"/>
    <w:rsid w:val="00583329"/>
    <w:rsid w:val="005835B6"/>
    <w:rsid w:val="005843D0"/>
    <w:rsid w:val="0058461A"/>
    <w:rsid w:val="00584981"/>
    <w:rsid w:val="00584AE9"/>
    <w:rsid w:val="00584D82"/>
    <w:rsid w:val="00584DAF"/>
    <w:rsid w:val="005850B4"/>
    <w:rsid w:val="005857FE"/>
    <w:rsid w:val="0058606A"/>
    <w:rsid w:val="005863ED"/>
    <w:rsid w:val="0058664B"/>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454A"/>
    <w:rsid w:val="00594A1B"/>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77"/>
    <w:rsid w:val="005A24A7"/>
    <w:rsid w:val="005A269B"/>
    <w:rsid w:val="005A2702"/>
    <w:rsid w:val="005A2998"/>
    <w:rsid w:val="005A2BBD"/>
    <w:rsid w:val="005A2D70"/>
    <w:rsid w:val="005A324D"/>
    <w:rsid w:val="005A370B"/>
    <w:rsid w:val="005A3881"/>
    <w:rsid w:val="005A3AE4"/>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48"/>
    <w:rsid w:val="005B2DB0"/>
    <w:rsid w:val="005B2EDB"/>
    <w:rsid w:val="005B33DA"/>
    <w:rsid w:val="005B36EB"/>
    <w:rsid w:val="005B4659"/>
    <w:rsid w:val="005B48F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1F60"/>
    <w:rsid w:val="005C228B"/>
    <w:rsid w:val="005C24F8"/>
    <w:rsid w:val="005C261A"/>
    <w:rsid w:val="005C2F85"/>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B50"/>
    <w:rsid w:val="005D2ECD"/>
    <w:rsid w:val="005D446E"/>
    <w:rsid w:val="005D4810"/>
    <w:rsid w:val="005D4A9A"/>
    <w:rsid w:val="005D4FDE"/>
    <w:rsid w:val="005D5D2B"/>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B5C"/>
    <w:rsid w:val="005E1CBD"/>
    <w:rsid w:val="005E2770"/>
    <w:rsid w:val="005E28C7"/>
    <w:rsid w:val="005E2926"/>
    <w:rsid w:val="005E2E16"/>
    <w:rsid w:val="005E3722"/>
    <w:rsid w:val="005E3944"/>
    <w:rsid w:val="005E39B6"/>
    <w:rsid w:val="005E3AD4"/>
    <w:rsid w:val="005E3BFC"/>
    <w:rsid w:val="005E3C57"/>
    <w:rsid w:val="005E3EB7"/>
    <w:rsid w:val="005E40C1"/>
    <w:rsid w:val="005E49C3"/>
    <w:rsid w:val="005E49D9"/>
    <w:rsid w:val="005E4ADD"/>
    <w:rsid w:val="005E5028"/>
    <w:rsid w:val="005E5DA5"/>
    <w:rsid w:val="005E6881"/>
    <w:rsid w:val="005E6A43"/>
    <w:rsid w:val="005E7741"/>
    <w:rsid w:val="005E775D"/>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17F2"/>
    <w:rsid w:val="0060247B"/>
    <w:rsid w:val="00602713"/>
    <w:rsid w:val="006038FE"/>
    <w:rsid w:val="00603AA5"/>
    <w:rsid w:val="0060455F"/>
    <w:rsid w:val="0060478E"/>
    <w:rsid w:val="00604F9D"/>
    <w:rsid w:val="0060512A"/>
    <w:rsid w:val="006054C9"/>
    <w:rsid w:val="006063DE"/>
    <w:rsid w:val="00606523"/>
    <w:rsid w:val="00606A43"/>
    <w:rsid w:val="00606C15"/>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5D4"/>
    <w:rsid w:val="00616BE0"/>
    <w:rsid w:val="00616C83"/>
    <w:rsid w:val="00616DF1"/>
    <w:rsid w:val="006170A7"/>
    <w:rsid w:val="00617290"/>
    <w:rsid w:val="0061755D"/>
    <w:rsid w:val="0061779C"/>
    <w:rsid w:val="006178F4"/>
    <w:rsid w:val="00617A04"/>
    <w:rsid w:val="00617BD6"/>
    <w:rsid w:val="00617DEB"/>
    <w:rsid w:val="00620297"/>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CD8"/>
    <w:rsid w:val="00625F65"/>
    <w:rsid w:val="0062605C"/>
    <w:rsid w:val="006264F2"/>
    <w:rsid w:val="006266C2"/>
    <w:rsid w:val="00626791"/>
    <w:rsid w:val="00626867"/>
    <w:rsid w:val="00626C4E"/>
    <w:rsid w:val="00627448"/>
    <w:rsid w:val="006274C2"/>
    <w:rsid w:val="00630534"/>
    <w:rsid w:val="00630A0E"/>
    <w:rsid w:val="00631AED"/>
    <w:rsid w:val="00631FB6"/>
    <w:rsid w:val="00632974"/>
    <w:rsid w:val="00633385"/>
    <w:rsid w:val="00633A6D"/>
    <w:rsid w:val="00633DE4"/>
    <w:rsid w:val="0063439E"/>
    <w:rsid w:val="0063468C"/>
    <w:rsid w:val="00634960"/>
    <w:rsid w:val="00634B29"/>
    <w:rsid w:val="00634CD2"/>
    <w:rsid w:val="00634D72"/>
    <w:rsid w:val="00634E21"/>
    <w:rsid w:val="00634EDD"/>
    <w:rsid w:val="00634FEE"/>
    <w:rsid w:val="00635232"/>
    <w:rsid w:val="006352D9"/>
    <w:rsid w:val="0063571A"/>
    <w:rsid w:val="00635820"/>
    <w:rsid w:val="0063631C"/>
    <w:rsid w:val="00636420"/>
    <w:rsid w:val="00636B9C"/>
    <w:rsid w:val="00636F46"/>
    <w:rsid w:val="0063709D"/>
    <w:rsid w:val="00637534"/>
    <w:rsid w:val="00637A82"/>
    <w:rsid w:val="00637E87"/>
    <w:rsid w:val="0064019E"/>
    <w:rsid w:val="006402CD"/>
    <w:rsid w:val="00640458"/>
    <w:rsid w:val="006407BA"/>
    <w:rsid w:val="00640E10"/>
    <w:rsid w:val="0064107F"/>
    <w:rsid w:val="00641693"/>
    <w:rsid w:val="00641837"/>
    <w:rsid w:val="00641DCD"/>
    <w:rsid w:val="006421AF"/>
    <w:rsid w:val="006425B8"/>
    <w:rsid w:val="0064269D"/>
    <w:rsid w:val="006427C9"/>
    <w:rsid w:val="00642848"/>
    <w:rsid w:val="00642ED3"/>
    <w:rsid w:val="006433A2"/>
    <w:rsid w:val="00643599"/>
    <w:rsid w:val="00643809"/>
    <w:rsid w:val="00643C6A"/>
    <w:rsid w:val="006440FB"/>
    <w:rsid w:val="0064456F"/>
    <w:rsid w:val="00644B8A"/>
    <w:rsid w:val="00644FAF"/>
    <w:rsid w:val="00645412"/>
    <w:rsid w:val="00645655"/>
    <w:rsid w:val="006458F2"/>
    <w:rsid w:val="00645980"/>
    <w:rsid w:val="00645E7E"/>
    <w:rsid w:val="00646911"/>
    <w:rsid w:val="00646BCF"/>
    <w:rsid w:val="0065037E"/>
    <w:rsid w:val="00650CA2"/>
    <w:rsid w:val="00650D03"/>
    <w:rsid w:val="00650E86"/>
    <w:rsid w:val="0065147E"/>
    <w:rsid w:val="006514E4"/>
    <w:rsid w:val="00651910"/>
    <w:rsid w:val="00651A00"/>
    <w:rsid w:val="00651B19"/>
    <w:rsid w:val="00651BFF"/>
    <w:rsid w:val="00651E08"/>
    <w:rsid w:val="00651F66"/>
    <w:rsid w:val="00652056"/>
    <w:rsid w:val="00652059"/>
    <w:rsid w:val="00652064"/>
    <w:rsid w:val="006525CC"/>
    <w:rsid w:val="00652C9B"/>
    <w:rsid w:val="00653052"/>
    <w:rsid w:val="0065368D"/>
    <w:rsid w:val="00653B9E"/>
    <w:rsid w:val="00653DA3"/>
    <w:rsid w:val="00653FA4"/>
    <w:rsid w:val="00653FE0"/>
    <w:rsid w:val="0065421E"/>
    <w:rsid w:val="00654363"/>
    <w:rsid w:val="006544D5"/>
    <w:rsid w:val="00654602"/>
    <w:rsid w:val="00654DF9"/>
    <w:rsid w:val="00655159"/>
    <w:rsid w:val="00655929"/>
    <w:rsid w:val="00656014"/>
    <w:rsid w:val="0065618F"/>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25"/>
    <w:rsid w:val="006639EA"/>
    <w:rsid w:val="00663F7E"/>
    <w:rsid w:val="0066421D"/>
    <w:rsid w:val="00664501"/>
    <w:rsid w:val="0066481C"/>
    <w:rsid w:val="0066490D"/>
    <w:rsid w:val="006649EC"/>
    <w:rsid w:val="0066501A"/>
    <w:rsid w:val="00665343"/>
    <w:rsid w:val="00666CF5"/>
    <w:rsid w:val="006670C6"/>
    <w:rsid w:val="006672B6"/>
    <w:rsid w:val="0066754A"/>
    <w:rsid w:val="006676C8"/>
    <w:rsid w:val="006677C9"/>
    <w:rsid w:val="00667959"/>
    <w:rsid w:val="00670511"/>
    <w:rsid w:val="006705BC"/>
    <w:rsid w:val="006707FC"/>
    <w:rsid w:val="006708E6"/>
    <w:rsid w:val="00670917"/>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47E"/>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5CA"/>
    <w:rsid w:val="00686674"/>
    <w:rsid w:val="0068689A"/>
    <w:rsid w:val="00686EED"/>
    <w:rsid w:val="006874C4"/>
    <w:rsid w:val="00687AB2"/>
    <w:rsid w:val="00687C41"/>
    <w:rsid w:val="00687E54"/>
    <w:rsid w:val="00687F27"/>
    <w:rsid w:val="0069013C"/>
    <w:rsid w:val="00690499"/>
    <w:rsid w:val="00690775"/>
    <w:rsid w:val="0069082C"/>
    <w:rsid w:val="00690B6E"/>
    <w:rsid w:val="00690D9B"/>
    <w:rsid w:val="006916AA"/>
    <w:rsid w:val="00691793"/>
    <w:rsid w:val="0069189D"/>
    <w:rsid w:val="00691C96"/>
    <w:rsid w:val="006928B7"/>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0F17"/>
    <w:rsid w:val="006A107F"/>
    <w:rsid w:val="006A123A"/>
    <w:rsid w:val="006A132F"/>
    <w:rsid w:val="006A1615"/>
    <w:rsid w:val="006A1EF2"/>
    <w:rsid w:val="006A2240"/>
    <w:rsid w:val="006A2765"/>
    <w:rsid w:val="006A2877"/>
    <w:rsid w:val="006A2A04"/>
    <w:rsid w:val="006A306D"/>
    <w:rsid w:val="006A3515"/>
    <w:rsid w:val="006A3773"/>
    <w:rsid w:val="006A3AD9"/>
    <w:rsid w:val="006A3BD3"/>
    <w:rsid w:val="006A4990"/>
    <w:rsid w:val="006A4C5E"/>
    <w:rsid w:val="006A5664"/>
    <w:rsid w:val="006A56A3"/>
    <w:rsid w:val="006A5CA2"/>
    <w:rsid w:val="006A5FE3"/>
    <w:rsid w:val="006A6441"/>
    <w:rsid w:val="006A644C"/>
    <w:rsid w:val="006A6B7D"/>
    <w:rsid w:val="006A6C2D"/>
    <w:rsid w:val="006A6C7D"/>
    <w:rsid w:val="006A7A94"/>
    <w:rsid w:val="006B029A"/>
    <w:rsid w:val="006B0380"/>
    <w:rsid w:val="006B04C8"/>
    <w:rsid w:val="006B08D3"/>
    <w:rsid w:val="006B0B31"/>
    <w:rsid w:val="006B1BD3"/>
    <w:rsid w:val="006B1C0E"/>
    <w:rsid w:val="006B20ED"/>
    <w:rsid w:val="006B241C"/>
    <w:rsid w:val="006B2519"/>
    <w:rsid w:val="006B303C"/>
    <w:rsid w:val="006B3842"/>
    <w:rsid w:val="006B3E5A"/>
    <w:rsid w:val="006B3F19"/>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A1B"/>
    <w:rsid w:val="006C0267"/>
    <w:rsid w:val="006C125E"/>
    <w:rsid w:val="006C156D"/>
    <w:rsid w:val="006C15C6"/>
    <w:rsid w:val="006C17AB"/>
    <w:rsid w:val="006C1B61"/>
    <w:rsid w:val="006C1B87"/>
    <w:rsid w:val="006C1D78"/>
    <w:rsid w:val="006C1E19"/>
    <w:rsid w:val="006C29B9"/>
    <w:rsid w:val="006C3190"/>
    <w:rsid w:val="006C3474"/>
    <w:rsid w:val="006C3A52"/>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6F"/>
    <w:rsid w:val="006D2AAE"/>
    <w:rsid w:val="006D2BC4"/>
    <w:rsid w:val="006D2E01"/>
    <w:rsid w:val="006D2EB0"/>
    <w:rsid w:val="006D3085"/>
    <w:rsid w:val="006D3102"/>
    <w:rsid w:val="006D3185"/>
    <w:rsid w:val="006D34DC"/>
    <w:rsid w:val="006D3BE7"/>
    <w:rsid w:val="006D40BE"/>
    <w:rsid w:val="006D423D"/>
    <w:rsid w:val="006D445E"/>
    <w:rsid w:val="006D5111"/>
    <w:rsid w:val="006D676A"/>
    <w:rsid w:val="006D6A5E"/>
    <w:rsid w:val="006D6C99"/>
    <w:rsid w:val="006D7895"/>
    <w:rsid w:val="006D7C6A"/>
    <w:rsid w:val="006E067F"/>
    <w:rsid w:val="006E15B3"/>
    <w:rsid w:val="006E1641"/>
    <w:rsid w:val="006E1D8A"/>
    <w:rsid w:val="006E21D4"/>
    <w:rsid w:val="006E21F5"/>
    <w:rsid w:val="006E26F4"/>
    <w:rsid w:val="006E2D55"/>
    <w:rsid w:val="006E2D5B"/>
    <w:rsid w:val="006E2D68"/>
    <w:rsid w:val="006E3600"/>
    <w:rsid w:val="006E36A0"/>
    <w:rsid w:val="006E36ED"/>
    <w:rsid w:val="006E3934"/>
    <w:rsid w:val="006E3A77"/>
    <w:rsid w:val="006E3C8F"/>
    <w:rsid w:val="006E3E98"/>
    <w:rsid w:val="006E4073"/>
    <w:rsid w:val="006E4515"/>
    <w:rsid w:val="006E4727"/>
    <w:rsid w:val="006E4BE9"/>
    <w:rsid w:val="006E528B"/>
    <w:rsid w:val="006E5476"/>
    <w:rsid w:val="006E5586"/>
    <w:rsid w:val="006E55ED"/>
    <w:rsid w:val="006E57B3"/>
    <w:rsid w:val="006E5CDF"/>
    <w:rsid w:val="006E6433"/>
    <w:rsid w:val="006E6A78"/>
    <w:rsid w:val="006E6BD0"/>
    <w:rsid w:val="006E6BD1"/>
    <w:rsid w:val="006E7011"/>
    <w:rsid w:val="006E70F3"/>
    <w:rsid w:val="006E73A1"/>
    <w:rsid w:val="006E7B68"/>
    <w:rsid w:val="006E7D6D"/>
    <w:rsid w:val="006F0187"/>
    <w:rsid w:val="006F0575"/>
    <w:rsid w:val="006F0A98"/>
    <w:rsid w:val="006F14F4"/>
    <w:rsid w:val="006F17DB"/>
    <w:rsid w:val="006F1A1A"/>
    <w:rsid w:val="006F1BE0"/>
    <w:rsid w:val="006F1CE0"/>
    <w:rsid w:val="006F219E"/>
    <w:rsid w:val="006F2470"/>
    <w:rsid w:val="006F2CA6"/>
    <w:rsid w:val="006F32B8"/>
    <w:rsid w:val="006F3305"/>
    <w:rsid w:val="006F3DC1"/>
    <w:rsid w:val="006F40AF"/>
    <w:rsid w:val="006F4140"/>
    <w:rsid w:val="006F4467"/>
    <w:rsid w:val="006F527F"/>
    <w:rsid w:val="006F530D"/>
    <w:rsid w:val="006F670A"/>
    <w:rsid w:val="006F6884"/>
    <w:rsid w:val="006F6BDD"/>
    <w:rsid w:val="006F7009"/>
    <w:rsid w:val="006F7564"/>
    <w:rsid w:val="006F776A"/>
    <w:rsid w:val="00700DF1"/>
    <w:rsid w:val="007011B6"/>
    <w:rsid w:val="00701D6E"/>
    <w:rsid w:val="00701FD1"/>
    <w:rsid w:val="00702BE9"/>
    <w:rsid w:val="00702D0A"/>
    <w:rsid w:val="00702E4F"/>
    <w:rsid w:val="00702FD0"/>
    <w:rsid w:val="00703389"/>
    <w:rsid w:val="007035D7"/>
    <w:rsid w:val="00703D3E"/>
    <w:rsid w:val="00703FFB"/>
    <w:rsid w:val="007047E8"/>
    <w:rsid w:val="00704884"/>
    <w:rsid w:val="007049EC"/>
    <w:rsid w:val="00704FB7"/>
    <w:rsid w:val="0070522C"/>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5E2F"/>
    <w:rsid w:val="007161BA"/>
    <w:rsid w:val="007163C7"/>
    <w:rsid w:val="00716E62"/>
    <w:rsid w:val="007173B6"/>
    <w:rsid w:val="00717510"/>
    <w:rsid w:val="00717748"/>
    <w:rsid w:val="00717901"/>
    <w:rsid w:val="00720097"/>
    <w:rsid w:val="0072022D"/>
    <w:rsid w:val="0072037E"/>
    <w:rsid w:val="00720C8C"/>
    <w:rsid w:val="00720FE4"/>
    <w:rsid w:val="00721AF3"/>
    <w:rsid w:val="00721B55"/>
    <w:rsid w:val="00721BFE"/>
    <w:rsid w:val="00721CFD"/>
    <w:rsid w:val="007221D2"/>
    <w:rsid w:val="007224A7"/>
    <w:rsid w:val="007226BB"/>
    <w:rsid w:val="00723676"/>
    <w:rsid w:val="00723729"/>
    <w:rsid w:val="00723938"/>
    <w:rsid w:val="00724B60"/>
    <w:rsid w:val="00724DBC"/>
    <w:rsid w:val="00724E02"/>
    <w:rsid w:val="00724E58"/>
    <w:rsid w:val="00725C6D"/>
    <w:rsid w:val="00725D3A"/>
    <w:rsid w:val="007260CA"/>
    <w:rsid w:val="0072652A"/>
    <w:rsid w:val="007268F2"/>
    <w:rsid w:val="007269AA"/>
    <w:rsid w:val="00726EAB"/>
    <w:rsid w:val="007279BF"/>
    <w:rsid w:val="00727C00"/>
    <w:rsid w:val="00730B8A"/>
    <w:rsid w:val="00731406"/>
    <w:rsid w:val="0073145F"/>
    <w:rsid w:val="007317C7"/>
    <w:rsid w:val="00731C20"/>
    <w:rsid w:val="00731FB5"/>
    <w:rsid w:val="007320AC"/>
    <w:rsid w:val="007323BF"/>
    <w:rsid w:val="00732846"/>
    <w:rsid w:val="007328F5"/>
    <w:rsid w:val="007330E3"/>
    <w:rsid w:val="007330FF"/>
    <w:rsid w:val="0073315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68C3"/>
    <w:rsid w:val="007476EA"/>
    <w:rsid w:val="00747843"/>
    <w:rsid w:val="007501F8"/>
    <w:rsid w:val="0075031B"/>
    <w:rsid w:val="00750639"/>
    <w:rsid w:val="007508A4"/>
    <w:rsid w:val="00751E22"/>
    <w:rsid w:val="00752365"/>
    <w:rsid w:val="00752979"/>
    <w:rsid w:val="007529CE"/>
    <w:rsid w:val="00752E59"/>
    <w:rsid w:val="00752F0A"/>
    <w:rsid w:val="00752FA2"/>
    <w:rsid w:val="00753086"/>
    <w:rsid w:val="007531EF"/>
    <w:rsid w:val="00753302"/>
    <w:rsid w:val="007539CF"/>
    <w:rsid w:val="00753CAA"/>
    <w:rsid w:val="007543C9"/>
    <w:rsid w:val="007548F2"/>
    <w:rsid w:val="00754FC7"/>
    <w:rsid w:val="00755206"/>
    <w:rsid w:val="007558DF"/>
    <w:rsid w:val="00755CCB"/>
    <w:rsid w:val="00755DAA"/>
    <w:rsid w:val="00756117"/>
    <w:rsid w:val="00756678"/>
    <w:rsid w:val="00756AF4"/>
    <w:rsid w:val="00756E78"/>
    <w:rsid w:val="00756F39"/>
    <w:rsid w:val="00756FD1"/>
    <w:rsid w:val="0075722D"/>
    <w:rsid w:val="00757332"/>
    <w:rsid w:val="00757596"/>
    <w:rsid w:val="00757644"/>
    <w:rsid w:val="00757771"/>
    <w:rsid w:val="00757DC3"/>
    <w:rsid w:val="00760179"/>
    <w:rsid w:val="007603A2"/>
    <w:rsid w:val="00760435"/>
    <w:rsid w:val="007606B7"/>
    <w:rsid w:val="007608A5"/>
    <w:rsid w:val="00761288"/>
    <w:rsid w:val="0076137D"/>
    <w:rsid w:val="007614AD"/>
    <w:rsid w:val="00761A8A"/>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11CA"/>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45"/>
    <w:rsid w:val="00776BCF"/>
    <w:rsid w:val="00776DD4"/>
    <w:rsid w:val="0077737A"/>
    <w:rsid w:val="00777763"/>
    <w:rsid w:val="007800FA"/>
    <w:rsid w:val="0078022D"/>
    <w:rsid w:val="007804A9"/>
    <w:rsid w:val="00780F9B"/>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3A8"/>
    <w:rsid w:val="0078641B"/>
    <w:rsid w:val="00786838"/>
    <w:rsid w:val="0078704E"/>
    <w:rsid w:val="0078795E"/>
    <w:rsid w:val="00787F09"/>
    <w:rsid w:val="00787F2D"/>
    <w:rsid w:val="00790108"/>
    <w:rsid w:val="00790155"/>
    <w:rsid w:val="007901C6"/>
    <w:rsid w:val="00790A40"/>
    <w:rsid w:val="007910FE"/>
    <w:rsid w:val="0079141C"/>
    <w:rsid w:val="00791599"/>
    <w:rsid w:val="0079161B"/>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0CB"/>
    <w:rsid w:val="007964E0"/>
    <w:rsid w:val="00796C49"/>
    <w:rsid w:val="00796F9B"/>
    <w:rsid w:val="00797547"/>
    <w:rsid w:val="00797745"/>
    <w:rsid w:val="00797F00"/>
    <w:rsid w:val="00797F4A"/>
    <w:rsid w:val="007A0757"/>
    <w:rsid w:val="007A0BC6"/>
    <w:rsid w:val="007A0D09"/>
    <w:rsid w:val="007A0EBC"/>
    <w:rsid w:val="007A1511"/>
    <w:rsid w:val="007A1842"/>
    <w:rsid w:val="007A1AE9"/>
    <w:rsid w:val="007A1B06"/>
    <w:rsid w:val="007A1F47"/>
    <w:rsid w:val="007A2DFC"/>
    <w:rsid w:val="007A330C"/>
    <w:rsid w:val="007A349F"/>
    <w:rsid w:val="007A397D"/>
    <w:rsid w:val="007A397F"/>
    <w:rsid w:val="007A42D0"/>
    <w:rsid w:val="007A45B2"/>
    <w:rsid w:val="007A4865"/>
    <w:rsid w:val="007A4CDA"/>
    <w:rsid w:val="007A4D66"/>
    <w:rsid w:val="007A53C1"/>
    <w:rsid w:val="007A584E"/>
    <w:rsid w:val="007A5E1A"/>
    <w:rsid w:val="007A5F10"/>
    <w:rsid w:val="007A5FF8"/>
    <w:rsid w:val="007A64E3"/>
    <w:rsid w:val="007A6B43"/>
    <w:rsid w:val="007A6C3E"/>
    <w:rsid w:val="007A6D34"/>
    <w:rsid w:val="007A6EFE"/>
    <w:rsid w:val="007A73E0"/>
    <w:rsid w:val="007A770F"/>
    <w:rsid w:val="007A77DF"/>
    <w:rsid w:val="007A7902"/>
    <w:rsid w:val="007A7B37"/>
    <w:rsid w:val="007A7F90"/>
    <w:rsid w:val="007B0A74"/>
    <w:rsid w:val="007B0AED"/>
    <w:rsid w:val="007B0CC6"/>
    <w:rsid w:val="007B186E"/>
    <w:rsid w:val="007B1DF5"/>
    <w:rsid w:val="007B207D"/>
    <w:rsid w:val="007B2CD9"/>
    <w:rsid w:val="007B3554"/>
    <w:rsid w:val="007B367C"/>
    <w:rsid w:val="007B3827"/>
    <w:rsid w:val="007B38B7"/>
    <w:rsid w:val="007B39AB"/>
    <w:rsid w:val="007B3BD6"/>
    <w:rsid w:val="007B3C55"/>
    <w:rsid w:val="007B55AA"/>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3EF4"/>
    <w:rsid w:val="007C4931"/>
    <w:rsid w:val="007C4A55"/>
    <w:rsid w:val="007C5231"/>
    <w:rsid w:val="007C5455"/>
    <w:rsid w:val="007C5981"/>
    <w:rsid w:val="007C5DD1"/>
    <w:rsid w:val="007C623D"/>
    <w:rsid w:val="007C6314"/>
    <w:rsid w:val="007C63A9"/>
    <w:rsid w:val="007C6AD3"/>
    <w:rsid w:val="007C6F52"/>
    <w:rsid w:val="007C7883"/>
    <w:rsid w:val="007C78F9"/>
    <w:rsid w:val="007D0175"/>
    <w:rsid w:val="007D043D"/>
    <w:rsid w:val="007D04A9"/>
    <w:rsid w:val="007D13E0"/>
    <w:rsid w:val="007D174B"/>
    <w:rsid w:val="007D17F7"/>
    <w:rsid w:val="007D1CDA"/>
    <w:rsid w:val="007D1D79"/>
    <w:rsid w:val="007D2072"/>
    <w:rsid w:val="007D235F"/>
    <w:rsid w:val="007D268D"/>
    <w:rsid w:val="007D2766"/>
    <w:rsid w:val="007D2FEF"/>
    <w:rsid w:val="007D3447"/>
    <w:rsid w:val="007D3930"/>
    <w:rsid w:val="007D42A5"/>
    <w:rsid w:val="007D4D10"/>
    <w:rsid w:val="007D5445"/>
    <w:rsid w:val="007D5B5C"/>
    <w:rsid w:val="007D6182"/>
    <w:rsid w:val="007D62F5"/>
    <w:rsid w:val="007D63A5"/>
    <w:rsid w:val="007D68C0"/>
    <w:rsid w:val="007D6A35"/>
    <w:rsid w:val="007D6DB8"/>
    <w:rsid w:val="007D71C3"/>
    <w:rsid w:val="007D775D"/>
    <w:rsid w:val="007D7807"/>
    <w:rsid w:val="007D7F36"/>
    <w:rsid w:val="007E0251"/>
    <w:rsid w:val="007E03F0"/>
    <w:rsid w:val="007E04C3"/>
    <w:rsid w:val="007E0732"/>
    <w:rsid w:val="007E08FF"/>
    <w:rsid w:val="007E09C6"/>
    <w:rsid w:val="007E0EC1"/>
    <w:rsid w:val="007E0FBB"/>
    <w:rsid w:val="007E1028"/>
    <w:rsid w:val="007E12C5"/>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43"/>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54"/>
    <w:rsid w:val="007F3FC4"/>
    <w:rsid w:val="007F45E9"/>
    <w:rsid w:val="007F4E50"/>
    <w:rsid w:val="007F4F96"/>
    <w:rsid w:val="007F534F"/>
    <w:rsid w:val="007F5655"/>
    <w:rsid w:val="007F58F6"/>
    <w:rsid w:val="007F61B2"/>
    <w:rsid w:val="007F6381"/>
    <w:rsid w:val="007F6528"/>
    <w:rsid w:val="007F6A6C"/>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3EBB"/>
    <w:rsid w:val="00804B57"/>
    <w:rsid w:val="00804BF3"/>
    <w:rsid w:val="00804CFB"/>
    <w:rsid w:val="0080543F"/>
    <w:rsid w:val="008055D8"/>
    <w:rsid w:val="0080580C"/>
    <w:rsid w:val="008058DB"/>
    <w:rsid w:val="00805A49"/>
    <w:rsid w:val="00805B13"/>
    <w:rsid w:val="0080602F"/>
    <w:rsid w:val="0080611F"/>
    <w:rsid w:val="00806CF4"/>
    <w:rsid w:val="00806D24"/>
    <w:rsid w:val="00806F02"/>
    <w:rsid w:val="00807E16"/>
    <w:rsid w:val="00810616"/>
    <w:rsid w:val="0081100A"/>
    <w:rsid w:val="00811926"/>
    <w:rsid w:val="00811949"/>
    <w:rsid w:val="00811C06"/>
    <w:rsid w:val="0081206A"/>
    <w:rsid w:val="0081252B"/>
    <w:rsid w:val="00812689"/>
    <w:rsid w:val="00812C4D"/>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94B"/>
    <w:rsid w:val="00820CA9"/>
    <w:rsid w:val="00820EDF"/>
    <w:rsid w:val="00821005"/>
    <w:rsid w:val="00821048"/>
    <w:rsid w:val="0082116C"/>
    <w:rsid w:val="008211B1"/>
    <w:rsid w:val="0082135E"/>
    <w:rsid w:val="0082184C"/>
    <w:rsid w:val="00821DB0"/>
    <w:rsid w:val="00823395"/>
    <w:rsid w:val="0082348D"/>
    <w:rsid w:val="00823539"/>
    <w:rsid w:val="00823FB6"/>
    <w:rsid w:val="00824946"/>
    <w:rsid w:val="00824F02"/>
    <w:rsid w:val="00825DD9"/>
    <w:rsid w:val="0082665E"/>
    <w:rsid w:val="00826915"/>
    <w:rsid w:val="00826972"/>
    <w:rsid w:val="00826A3D"/>
    <w:rsid w:val="00826F3A"/>
    <w:rsid w:val="00827144"/>
    <w:rsid w:val="008271B4"/>
    <w:rsid w:val="0082745A"/>
    <w:rsid w:val="00827590"/>
    <w:rsid w:val="008275FD"/>
    <w:rsid w:val="008277C3"/>
    <w:rsid w:val="00827D8C"/>
    <w:rsid w:val="008301D4"/>
    <w:rsid w:val="00830E3C"/>
    <w:rsid w:val="00830F82"/>
    <w:rsid w:val="00831DA5"/>
    <w:rsid w:val="00832071"/>
    <w:rsid w:val="008322A3"/>
    <w:rsid w:val="008328E6"/>
    <w:rsid w:val="00832B38"/>
    <w:rsid w:val="00832E12"/>
    <w:rsid w:val="00833799"/>
    <w:rsid w:val="00833973"/>
    <w:rsid w:val="008339A9"/>
    <w:rsid w:val="008348D7"/>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8F8"/>
    <w:rsid w:val="00841CCB"/>
    <w:rsid w:val="00842290"/>
    <w:rsid w:val="00842801"/>
    <w:rsid w:val="00842B6F"/>
    <w:rsid w:val="008430D0"/>
    <w:rsid w:val="00843135"/>
    <w:rsid w:val="008432D7"/>
    <w:rsid w:val="008433CE"/>
    <w:rsid w:val="00843491"/>
    <w:rsid w:val="00843AF4"/>
    <w:rsid w:val="00843B7D"/>
    <w:rsid w:val="00844AC5"/>
    <w:rsid w:val="00844B69"/>
    <w:rsid w:val="008451C1"/>
    <w:rsid w:val="00845223"/>
    <w:rsid w:val="00845339"/>
    <w:rsid w:val="00845503"/>
    <w:rsid w:val="00846749"/>
    <w:rsid w:val="0084694C"/>
    <w:rsid w:val="00846FE0"/>
    <w:rsid w:val="00847488"/>
    <w:rsid w:val="00847528"/>
    <w:rsid w:val="00847575"/>
    <w:rsid w:val="00847BEF"/>
    <w:rsid w:val="00850085"/>
    <w:rsid w:val="008506CF"/>
    <w:rsid w:val="00850A21"/>
    <w:rsid w:val="00850C59"/>
    <w:rsid w:val="00850C5E"/>
    <w:rsid w:val="00851148"/>
    <w:rsid w:val="00851A93"/>
    <w:rsid w:val="00851D80"/>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2D9"/>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1FFC"/>
    <w:rsid w:val="008621DF"/>
    <w:rsid w:val="00862233"/>
    <w:rsid w:val="00862446"/>
    <w:rsid w:val="008628DE"/>
    <w:rsid w:val="00862AAD"/>
    <w:rsid w:val="00862EB1"/>
    <w:rsid w:val="0086306E"/>
    <w:rsid w:val="00863415"/>
    <w:rsid w:val="00864165"/>
    <w:rsid w:val="0086463D"/>
    <w:rsid w:val="008646F0"/>
    <w:rsid w:val="00864959"/>
    <w:rsid w:val="00864A88"/>
    <w:rsid w:val="00864E7E"/>
    <w:rsid w:val="00865575"/>
    <w:rsid w:val="00865D48"/>
    <w:rsid w:val="00865F17"/>
    <w:rsid w:val="00865FD8"/>
    <w:rsid w:val="00866980"/>
    <w:rsid w:val="0086757C"/>
    <w:rsid w:val="008676DB"/>
    <w:rsid w:val="00867851"/>
    <w:rsid w:val="00867B36"/>
    <w:rsid w:val="00867F7A"/>
    <w:rsid w:val="0087000A"/>
    <w:rsid w:val="008705C1"/>
    <w:rsid w:val="00870A42"/>
    <w:rsid w:val="008716A0"/>
    <w:rsid w:val="0087172E"/>
    <w:rsid w:val="008717ED"/>
    <w:rsid w:val="00871AFB"/>
    <w:rsid w:val="00871B7B"/>
    <w:rsid w:val="0087275C"/>
    <w:rsid w:val="00872CD6"/>
    <w:rsid w:val="00872D60"/>
    <w:rsid w:val="008736CF"/>
    <w:rsid w:val="00873739"/>
    <w:rsid w:val="00874139"/>
    <w:rsid w:val="00874732"/>
    <w:rsid w:val="00874C53"/>
    <w:rsid w:val="00874F23"/>
    <w:rsid w:val="0087513C"/>
    <w:rsid w:val="00875212"/>
    <w:rsid w:val="00875730"/>
    <w:rsid w:val="00875927"/>
    <w:rsid w:val="00875C31"/>
    <w:rsid w:val="00875E8F"/>
    <w:rsid w:val="00875F88"/>
    <w:rsid w:val="0087613B"/>
    <w:rsid w:val="008761B9"/>
    <w:rsid w:val="00876493"/>
    <w:rsid w:val="00876C7C"/>
    <w:rsid w:val="00876D0E"/>
    <w:rsid w:val="0087736A"/>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3B90"/>
    <w:rsid w:val="00884084"/>
    <w:rsid w:val="00884E42"/>
    <w:rsid w:val="00884E59"/>
    <w:rsid w:val="00885121"/>
    <w:rsid w:val="0088516E"/>
    <w:rsid w:val="00885254"/>
    <w:rsid w:val="0088585B"/>
    <w:rsid w:val="00885951"/>
    <w:rsid w:val="00885BE6"/>
    <w:rsid w:val="00885CE1"/>
    <w:rsid w:val="008864E2"/>
    <w:rsid w:val="008868FA"/>
    <w:rsid w:val="00886932"/>
    <w:rsid w:val="00886971"/>
    <w:rsid w:val="00886E03"/>
    <w:rsid w:val="0088711A"/>
    <w:rsid w:val="0088750D"/>
    <w:rsid w:val="008879E1"/>
    <w:rsid w:val="00887B87"/>
    <w:rsid w:val="00887CAB"/>
    <w:rsid w:val="00890434"/>
    <w:rsid w:val="00890D2C"/>
    <w:rsid w:val="00890EC0"/>
    <w:rsid w:val="0089162F"/>
    <w:rsid w:val="00891E04"/>
    <w:rsid w:val="0089218C"/>
    <w:rsid w:val="008921BC"/>
    <w:rsid w:val="0089245A"/>
    <w:rsid w:val="00892829"/>
    <w:rsid w:val="00892AFD"/>
    <w:rsid w:val="00892EB2"/>
    <w:rsid w:val="00892EE8"/>
    <w:rsid w:val="00892FBE"/>
    <w:rsid w:val="00893061"/>
    <w:rsid w:val="008931B3"/>
    <w:rsid w:val="00893999"/>
    <w:rsid w:val="00893DB8"/>
    <w:rsid w:val="0089402D"/>
    <w:rsid w:val="0089468B"/>
    <w:rsid w:val="00894D54"/>
    <w:rsid w:val="00894E86"/>
    <w:rsid w:val="0089502C"/>
    <w:rsid w:val="008961A0"/>
    <w:rsid w:val="00897362"/>
    <w:rsid w:val="0089745A"/>
    <w:rsid w:val="0089788A"/>
    <w:rsid w:val="008979B4"/>
    <w:rsid w:val="00897CB2"/>
    <w:rsid w:val="00897F17"/>
    <w:rsid w:val="008A03B5"/>
    <w:rsid w:val="008A0441"/>
    <w:rsid w:val="008A06F4"/>
    <w:rsid w:val="008A143C"/>
    <w:rsid w:val="008A1BC1"/>
    <w:rsid w:val="008A1DBA"/>
    <w:rsid w:val="008A219F"/>
    <w:rsid w:val="008A2409"/>
    <w:rsid w:val="008A2707"/>
    <w:rsid w:val="008A2D30"/>
    <w:rsid w:val="008A2FB8"/>
    <w:rsid w:val="008A3A88"/>
    <w:rsid w:val="008A3DD0"/>
    <w:rsid w:val="008A3F3C"/>
    <w:rsid w:val="008A4014"/>
    <w:rsid w:val="008A41B4"/>
    <w:rsid w:val="008A455B"/>
    <w:rsid w:val="008A4990"/>
    <w:rsid w:val="008A4BDB"/>
    <w:rsid w:val="008A4CB0"/>
    <w:rsid w:val="008A4CD1"/>
    <w:rsid w:val="008A53FB"/>
    <w:rsid w:val="008A552B"/>
    <w:rsid w:val="008A5551"/>
    <w:rsid w:val="008A572D"/>
    <w:rsid w:val="008A592B"/>
    <w:rsid w:val="008A5A18"/>
    <w:rsid w:val="008A614B"/>
    <w:rsid w:val="008A634B"/>
    <w:rsid w:val="008A634D"/>
    <w:rsid w:val="008A7206"/>
    <w:rsid w:val="008A724E"/>
    <w:rsid w:val="008A7328"/>
    <w:rsid w:val="008A735C"/>
    <w:rsid w:val="008B01F2"/>
    <w:rsid w:val="008B031E"/>
    <w:rsid w:val="008B0BD8"/>
    <w:rsid w:val="008B0C48"/>
    <w:rsid w:val="008B0F2C"/>
    <w:rsid w:val="008B154E"/>
    <w:rsid w:val="008B1C58"/>
    <w:rsid w:val="008B1F98"/>
    <w:rsid w:val="008B20B3"/>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2C9"/>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CA4"/>
    <w:rsid w:val="008C3FCF"/>
    <w:rsid w:val="008C4316"/>
    <w:rsid w:val="008C4AC4"/>
    <w:rsid w:val="008C4C98"/>
    <w:rsid w:val="008C539B"/>
    <w:rsid w:val="008C5C07"/>
    <w:rsid w:val="008C60AA"/>
    <w:rsid w:val="008C6697"/>
    <w:rsid w:val="008C66B5"/>
    <w:rsid w:val="008C674D"/>
    <w:rsid w:val="008C6B9C"/>
    <w:rsid w:val="008C7189"/>
    <w:rsid w:val="008C7655"/>
    <w:rsid w:val="008C7863"/>
    <w:rsid w:val="008C7AD2"/>
    <w:rsid w:val="008C7B85"/>
    <w:rsid w:val="008C7D27"/>
    <w:rsid w:val="008D006C"/>
    <w:rsid w:val="008D00BC"/>
    <w:rsid w:val="008D056D"/>
    <w:rsid w:val="008D05C5"/>
    <w:rsid w:val="008D087A"/>
    <w:rsid w:val="008D08CD"/>
    <w:rsid w:val="008D0F44"/>
    <w:rsid w:val="008D16E9"/>
    <w:rsid w:val="008D1828"/>
    <w:rsid w:val="008D1CF2"/>
    <w:rsid w:val="008D2002"/>
    <w:rsid w:val="008D205F"/>
    <w:rsid w:val="008D214C"/>
    <w:rsid w:val="008D22E3"/>
    <w:rsid w:val="008D245F"/>
    <w:rsid w:val="008D25B3"/>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9A"/>
    <w:rsid w:val="008D5BE3"/>
    <w:rsid w:val="008D68F2"/>
    <w:rsid w:val="008D6C31"/>
    <w:rsid w:val="008D6F26"/>
    <w:rsid w:val="008D70D1"/>
    <w:rsid w:val="008D730B"/>
    <w:rsid w:val="008D7343"/>
    <w:rsid w:val="008D7610"/>
    <w:rsid w:val="008D7974"/>
    <w:rsid w:val="008D7DB9"/>
    <w:rsid w:val="008D7F65"/>
    <w:rsid w:val="008E06C4"/>
    <w:rsid w:val="008E09C5"/>
    <w:rsid w:val="008E0D1E"/>
    <w:rsid w:val="008E10E0"/>
    <w:rsid w:val="008E13AB"/>
    <w:rsid w:val="008E222C"/>
    <w:rsid w:val="008E26DA"/>
    <w:rsid w:val="008E26FF"/>
    <w:rsid w:val="008E2BAB"/>
    <w:rsid w:val="008E3CC9"/>
    <w:rsid w:val="008E419C"/>
    <w:rsid w:val="008E41DC"/>
    <w:rsid w:val="008E4316"/>
    <w:rsid w:val="008E4704"/>
    <w:rsid w:val="008E4EB3"/>
    <w:rsid w:val="008E4F47"/>
    <w:rsid w:val="008E5101"/>
    <w:rsid w:val="008E652C"/>
    <w:rsid w:val="008E66C4"/>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501"/>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2C4A"/>
    <w:rsid w:val="0090307C"/>
    <w:rsid w:val="00903545"/>
    <w:rsid w:val="00903786"/>
    <w:rsid w:val="009037D0"/>
    <w:rsid w:val="00903A4A"/>
    <w:rsid w:val="00903CA6"/>
    <w:rsid w:val="00903EC4"/>
    <w:rsid w:val="0090411F"/>
    <w:rsid w:val="00904309"/>
    <w:rsid w:val="00904679"/>
    <w:rsid w:val="0090475D"/>
    <w:rsid w:val="00904EE6"/>
    <w:rsid w:val="00905256"/>
    <w:rsid w:val="009058C1"/>
    <w:rsid w:val="00905A5F"/>
    <w:rsid w:val="0090649E"/>
    <w:rsid w:val="00907301"/>
    <w:rsid w:val="0090733A"/>
    <w:rsid w:val="00907546"/>
    <w:rsid w:val="00907A9B"/>
    <w:rsid w:val="0091089D"/>
    <w:rsid w:val="00910C7B"/>
    <w:rsid w:val="00910CAF"/>
    <w:rsid w:val="00910F0A"/>
    <w:rsid w:val="009112BC"/>
    <w:rsid w:val="00911457"/>
    <w:rsid w:val="00911853"/>
    <w:rsid w:val="00911949"/>
    <w:rsid w:val="00911BC0"/>
    <w:rsid w:val="009125F8"/>
    <w:rsid w:val="0091267D"/>
    <w:rsid w:val="009129FA"/>
    <w:rsid w:val="00912C2E"/>
    <w:rsid w:val="00913335"/>
    <w:rsid w:val="009134EC"/>
    <w:rsid w:val="009138C3"/>
    <w:rsid w:val="009139B4"/>
    <w:rsid w:val="009139B6"/>
    <w:rsid w:val="00913B5A"/>
    <w:rsid w:val="00913D2E"/>
    <w:rsid w:val="009142B5"/>
    <w:rsid w:val="0091478F"/>
    <w:rsid w:val="0091487E"/>
    <w:rsid w:val="00914B9F"/>
    <w:rsid w:val="00914D2B"/>
    <w:rsid w:val="00914D3F"/>
    <w:rsid w:val="00915325"/>
    <w:rsid w:val="0091540D"/>
    <w:rsid w:val="00915609"/>
    <w:rsid w:val="009158BA"/>
    <w:rsid w:val="00915D7B"/>
    <w:rsid w:val="009160C6"/>
    <w:rsid w:val="00916612"/>
    <w:rsid w:val="00916B04"/>
    <w:rsid w:val="00916F80"/>
    <w:rsid w:val="00917018"/>
    <w:rsid w:val="009177EF"/>
    <w:rsid w:val="00920496"/>
    <w:rsid w:val="009204F2"/>
    <w:rsid w:val="0092058D"/>
    <w:rsid w:val="0092073E"/>
    <w:rsid w:val="00920B8F"/>
    <w:rsid w:val="00921537"/>
    <w:rsid w:val="00921F31"/>
    <w:rsid w:val="00922050"/>
    <w:rsid w:val="00922A0A"/>
    <w:rsid w:val="00922A96"/>
    <w:rsid w:val="00922DC9"/>
    <w:rsid w:val="00922E55"/>
    <w:rsid w:val="00923154"/>
    <w:rsid w:val="0092351B"/>
    <w:rsid w:val="00923868"/>
    <w:rsid w:val="00924129"/>
    <w:rsid w:val="009244D9"/>
    <w:rsid w:val="009248DA"/>
    <w:rsid w:val="00924EE7"/>
    <w:rsid w:val="009251D3"/>
    <w:rsid w:val="009253B1"/>
    <w:rsid w:val="009254B2"/>
    <w:rsid w:val="00925C1F"/>
    <w:rsid w:val="00925C67"/>
    <w:rsid w:val="00925D2B"/>
    <w:rsid w:val="00926089"/>
    <w:rsid w:val="0092627F"/>
    <w:rsid w:val="00926839"/>
    <w:rsid w:val="00926999"/>
    <w:rsid w:val="00926B57"/>
    <w:rsid w:val="00926EE6"/>
    <w:rsid w:val="009277E6"/>
    <w:rsid w:val="00927DAF"/>
    <w:rsid w:val="00930542"/>
    <w:rsid w:val="009308A0"/>
    <w:rsid w:val="00931063"/>
    <w:rsid w:val="009310FB"/>
    <w:rsid w:val="0093122A"/>
    <w:rsid w:val="0093172D"/>
    <w:rsid w:val="00931CD0"/>
    <w:rsid w:val="00932773"/>
    <w:rsid w:val="00932A5F"/>
    <w:rsid w:val="00932B0B"/>
    <w:rsid w:val="00932C55"/>
    <w:rsid w:val="00932F08"/>
    <w:rsid w:val="00932F6A"/>
    <w:rsid w:val="00933610"/>
    <w:rsid w:val="00933B58"/>
    <w:rsid w:val="00933CAB"/>
    <w:rsid w:val="00933FCE"/>
    <w:rsid w:val="00934279"/>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E9F"/>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60E"/>
    <w:rsid w:val="00944C2B"/>
    <w:rsid w:val="00944D7E"/>
    <w:rsid w:val="00944EF2"/>
    <w:rsid w:val="0094545D"/>
    <w:rsid w:val="00945731"/>
    <w:rsid w:val="009457A1"/>
    <w:rsid w:val="009461D7"/>
    <w:rsid w:val="00946871"/>
    <w:rsid w:val="00946DCD"/>
    <w:rsid w:val="00946F6E"/>
    <w:rsid w:val="00946FB9"/>
    <w:rsid w:val="00946FEF"/>
    <w:rsid w:val="00947294"/>
    <w:rsid w:val="00947BA9"/>
    <w:rsid w:val="00950027"/>
    <w:rsid w:val="009501FF"/>
    <w:rsid w:val="00950454"/>
    <w:rsid w:val="009504F0"/>
    <w:rsid w:val="00950861"/>
    <w:rsid w:val="00950DF7"/>
    <w:rsid w:val="0095156E"/>
    <w:rsid w:val="00951660"/>
    <w:rsid w:val="009519EE"/>
    <w:rsid w:val="00951B2D"/>
    <w:rsid w:val="00951D32"/>
    <w:rsid w:val="009526AA"/>
    <w:rsid w:val="0095291B"/>
    <w:rsid w:val="009529D1"/>
    <w:rsid w:val="00952C38"/>
    <w:rsid w:val="009537A6"/>
    <w:rsid w:val="0095399A"/>
    <w:rsid w:val="009539AC"/>
    <w:rsid w:val="00953BE2"/>
    <w:rsid w:val="00953C27"/>
    <w:rsid w:val="00954024"/>
    <w:rsid w:val="00954ADF"/>
    <w:rsid w:val="009550FC"/>
    <w:rsid w:val="0095571C"/>
    <w:rsid w:val="00955FA0"/>
    <w:rsid w:val="009563D9"/>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8B1"/>
    <w:rsid w:val="00963D7C"/>
    <w:rsid w:val="00963EEF"/>
    <w:rsid w:val="00964B2D"/>
    <w:rsid w:val="00964CB8"/>
    <w:rsid w:val="00964D5D"/>
    <w:rsid w:val="009650FB"/>
    <w:rsid w:val="00965FF7"/>
    <w:rsid w:val="00966226"/>
    <w:rsid w:val="00966365"/>
    <w:rsid w:val="0096647E"/>
    <w:rsid w:val="009666B7"/>
    <w:rsid w:val="00966BD9"/>
    <w:rsid w:val="0096754A"/>
    <w:rsid w:val="0096782D"/>
    <w:rsid w:val="0096797E"/>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714"/>
    <w:rsid w:val="00974C9B"/>
    <w:rsid w:val="00974F2B"/>
    <w:rsid w:val="00975055"/>
    <w:rsid w:val="009752D6"/>
    <w:rsid w:val="00975409"/>
    <w:rsid w:val="00975729"/>
    <w:rsid w:val="009760FC"/>
    <w:rsid w:val="00976104"/>
    <w:rsid w:val="00977225"/>
    <w:rsid w:val="009772D7"/>
    <w:rsid w:val="009777FE"/>
    <w:rsid w:val="0097789F"/>
    <w:rsid w:val="00977DD3"/>
    <w:rsid w:val="009806C9"/>
    <w:rsid w:val="00980CBD"/>
    <w:rsid w:val="00981489"/>
    <w:rsid w:val="00981B08"/>
    <w:rsid w:val="00981B77"/>
    <w:rsid w:val="00981E5E"/>
    <w:rsid w:val="009821F3"/>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2FF"/>
    <w:rsid w:val="0099042A"/>
    <w:rsid w:val="00990672"/>
    <w:rsid w:val="009906D4"/>
    <w:rsid w:val="009909F3"/>
    <w:rsid w:val="00990C48"/>
    <w:rsid w:val="009910CD"/>
    <w:rsid w:val="0099145B"/>
    <w:rsid w:val="0099145E"/>
    <w:rsid w:val="00991734"/>
    <w:rsid w:val="00991C4B"/>
    <w:rsid w:val="00991F79"/>
    <w:rsid w:val="009923CB"/>
    <w:rsid w:val="00992446"/>
    <w:rsid w:val="00992F96"/>
    <w:rsid w:val="0099361D"/>
    <w:rsid w:val="009938F9"/>
    <w:rsid w:val="00993FA1"/>
    <w:rsid w:val="0099492B"/>
    <w:rsid w:val="00994939"/>
    <w:rsid w:val="00994B04"/>
    <w:rsid w:val="00994DE3"/>
    <w:rsid w:val="00994FE3"/>
    <w:rsid w:val="00995033"/>
    <w:rsid w:val="009960AB"/>
    <w:rsid w:val="00996848"/>
    <w:rsid w:val="0099685B"/>
    <w:rsid w:val="00996C73"/>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4B3"/>
    <w:rsid w:val="009B3B69"/>
    <w:rsid w:val="009B4E39"/>
    <w:rsid w:val="009B5466"/>
    <w:rsid w:val="009B5648"/>
    <w:rsid w:val="009B67A8"/>
    <w:rsid w:val="009B67EC"/>
    <w:rsid w:val="009B68A1"/>
    <w:rsid w:val="009B6C99"/>
    <w:rsid w:val="009B7220"/>
    <w:rsid w:val="009B7A9F"/>
    <w:rsid w:val="009C05AE"/>
    <w:rsid w:val="009C0BC1"/>
    <w:rsid w:val="009C1442"/>
    <w:rsid w:val="009C1B7D"/>
    <w:rsid w:val="009C1BA2"/>
    <w:rsid w:val="009C1E9F"/>
    <w:rsid w:val="009C207D"/>
    <w:rsid w:val="009C2229"/>
    <w:rsid w:val="009C266D"/>
    <w:rsid w:val="009C2A24"/>
    <w:rsid w:val="009C2A9F"/>
    <w:rsid w:val="009C2C00"/>
    <w:rsid w:val="009C3014"/>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91A"/>
    <w:rsid w:val="009D1EB5"/>
    <w:rsid w:val="009D292F"/>
    <w:rsid w:val="009D29C4"/>
    <w:rsid w:val="009D29CF"/>
    <w:rsid w:val="009D2C0A"/>
    <w:rsid w:val="009D2DC9"/>
    <w:rsid w:val="009D341C"/>
    <w:rsid w:val="009D3C2D"/>
    <w:rsid w:val="009D400C"/>
    <w:rsid w:val="009D41E6"/>
    <w:rsid w:val="009D43A2"/>
    <w:rsid w:val="009D452F"/>
    <w:rsid w:val="009D453D"/>
    <w:rsid w:val="009D479F"/>
    <w:rsid w:val="009D4B83"/>
    <w:rsid w:val="009D4FB8"/>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0A15"/>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62F"/>
    <w:rsid w:val="009E57ED"/>
    <w:rsid w:val="009E5888"/>
    <w:rsid w:val="009E5D64"/>
    <w:rsid w:val="009E6367"/>
    <w:rsid w:val="009E63FE"/>
    <w:rsid w:val="009E6841"/>
    <w:rsid w:val="009E6B36"/>
    <w:rsid w:val="009E6FE3"/>
    <w:rsid w:val="009E73B3"/>
    <w:rsid w:val="009E79A2"/>
    <w:rsid w:val="009F08FD"/>
    <w:rsid w:val="009F103A"/>
    <w:rsid w:val="009F11E7"/>
    <w:rsid w:val="009F12DD"/>
    <w:rsid w:val="009F138B"/>
    <w:rsid w:val="009F1698"/>
    <w:rsid w:val="009F1781"/>
    <w:rsid w:val="009F1795"/>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4C8"/>
    <w:rsid w:val="009F679B"/>
    <w:rsid w:val="009F6E97"/>
    <w:rsid w:val="009F6EA9"/>
    <w:rsid w:val="009F7009"/>
    <w:rsid w:val="009F7844"/>
    <w:rsid w:val="009F7BFB"/>
    <w:rsid w:val="00A0000D"/>
    <w:rsid w:val="00A00012"/>
    <w:rsid w:val="00A011E2"/>
    <w:rsid w:val="00A01497"/>
    <w:rsid w:val="00A019CE"/>
    <w:rsid w:val="00A01A84"/>
    <w:rsid w:val="00A0207E"/>
    <w:rsid w:val="00A027D8"/>
    <w:rsid w:val="00A02900"/>
    <w:rsid w:val="00A03085"/>
    <w:rsid w:val="00A0318F"/>
    <w:rsid w:val="00A03385"/>
    <w:rsid w:val="00A037D1"/>
    <w:rsid w:val="00A03CB6"/>
    <w:rsid w:val="00A03E09"/>
    <w:rsid w:val="00A040A9"/>
    <w:rsid w:val="00A0423E"/>
    <w:rsid w:val="00A04396"/>
    <w:rsid w:val="00A04A7B"/>
    <w:rsid w:val="00A04D23"/>
    <w:rsid w:val="00A057B1"/>
    <w:rsid w:val="00A05837"/>
    <w:rsid w:val="00A059B2"/>
    <w:rsid w:val="00A0648A"/>
    <w:rsid w:val="00A06519"/>
    <w:rsid w:val="00A06667"/>
    <w:rsid w:val="00A06926"/>
    <w:rsid w:val="00A0734D"/>
    <w:rsid w:val="00A07F32"/>
    <w:rsid w:val="00A10148"/>
    <w:rsid w:val="00A102A8"/>
    <w:rsid w:val="00A107B0"/>
    <w:rsid w:val="00A10C5C"/>
    <w:rsid w:val="00A10D5B"/>
    <w:rsid w:val="00A10DDA"/>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03E5"/>
    <w:rsid w:val="00A207A1"/>
    <w:rsid w:val="00A20BE4"/>
    <w:rsid w:val="00A21319"/>
    <w:rsid w:val="00A218E7"/>
    <w:rsid w:val="00A21ABE"/>
    <w:rsid w:val="00A21DB3"/>
    <w:rsid w:val="00A2238F"/>
    <w:rsid w:val="00A224A1"/>
    <w:rsid w:val="00A22A1D"/>
    <w:rsid w:val="00A22AD7"/>
    <w:rsid w:val="00A23351"/>
    <w:rsid w:val="00A239BD"/>
    <w:rsid w:val="00A23A63"/>
    <w:rsid w:val="00A23BBF"/>
    <w:rsid w:val="00A2441B"/>
    <w:rsid w:val="00A24CD0"/>
    <w:rsid w:val="00A253F5"/>
    <w:rsid w:val="00A2574B"/>
    <w:rsid w:val="00A25827"/>
    <w:rsid w:val="00A25DF9"/>
    <w:rsid w:val="00A25F62"/>
    <w:rsid w:val="00A26298"/>
    <w:rsid w:val="00A26519"/>
    <w:rsid w:val="00A269D1"/>
    <w:rsid w:val="00A26AA6"/>
    <w:rsid w:val="00A26C55"/>
    <w:rsid w:val="00A26C8F"/>
    <w:rsid w:val="00A2701B"/>
    <w:rsid w:val="00A279B4"/>
    <w:rsid w:val="00A309FD"/>
    <w:rsid w:val="00A30FFC"/>
    <w:rsid w:val="00A31363"/>
    <w:rsid w:val="00A31585"/>
    <w:rsid w:val="00A3169A"/>
    <w:rsid w:val="00A32DDE"/>
    <w:rsid w:val="00A331DA"/>
    <w:rsid w:val="00A3329B"/>
    <w:rsid w:val="00A33738"/>
    <w:rsid w:val="00A33B28"/>
    <w:rsid w:val="00A33BA1"/>
    <w:rsid w:val="00A3415A"/>
    <w:rsid w:val="00A343D5"/>
    <w:rsid w:val="00A344A8"/>
    <w:rsid w:val="00A347DD"/>
    <w:rsid w:val="00A3489C"/>
    <w:rsid w:val="00A34A7F"/>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2FC0"/>
    <w:rsid w:val="00A4342A"/>
    <w:rsid w:val="00A43497"/>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250"/>
    <w:rsid w:val="00A54992"/>
    <w:rsid w:val="00A54BF4"/>
    <w:rsid w:val="00A55365"/>
    <w:rsid w:val="00A554F6"/>
    <w:rsid w:val="00A556A2"/>
    <w:rsid w:val="00A559EB"/>
    <w:rsid w:val="00A55E3D"/>
    <w:rsid w:val="00A56146"/>
    <w:rsid w:val="00A56835"/>
    <w:rsid w:val="00A56873"/>
    <w:rsid w:val="00A56B94"/>
    <w:rsid w:val="00A57109"/>
    <w:rsid w:val="00A57E4A"/>
    <w:rsid w:val="00A57ED1"/>
    <w:rsid w:val="00A600DB"/>
    <w:rsid w:val="00A60113"/>
    <w:rsid w:val="00A60722"/>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639"/>
    <w:rsid w:val="00A679BF"/>
    <w:rsid w:val="00A7018E"/>
    <w:rsid w:val="00A70924"/>
    <w:rsid w:val="00A70D92"/>
    <w:rsid w:val="00A71297"/>
    <w:rsid w:val="00A714D7"/>
    <w:rsid w:val="00A719A4"/>
    <w:rsid w:val="00A71B2B"/>
    <w:rsid w:val="00A71E36"/>
    <w:rsid w:val="00A723DB"/>
    <w:rsid w:val="00A72E55"/>
    <w:rsid w:val="00A73335"/>
    <w:rsid w:val="00A73A24"/>
    <w:rsid w:val="00A73A39"/>
    <w:rsid w:val="00A73D46"/>
    <w:rsid w:val="00A741CE"/>
    <w:rsid w:val="00A74377"/>
    <w:rsid w:val="00A74995"/>
    <w:rsid w:val="00A749AE"/>
    <w:rsid w:val="00A74C30"/>
    <w:rsid w:val="00A74C42"/>
    <w:rsid w:val="00A75F43"/>
    <w:rsid w:val="00A7603C"/>
    <w:rsid w:val="00A76352"/>
    <w:rsid w:val="00A76D42"/>
    <w:rsid w:val="00A7739B"/>
    <w:rsid w:val="00A774B8"/>
    <w:rsid w:val="00A77500"/>
    <w:rsid w:val="00A777B4"/>
    <w:rsid w:val="00A77FF7"/>
    <w:rsid w:val="00A8015A"/>
    <w:rsid w:val="00A804B6"/>
    <w:rsid w:val="00A8067E"/>
    <w:rsid w:val="00A8093C"/>
    <w:rsid w:val="00A80B08"/>
    <w:rsid w:val="00A81050"/>
    <w:rsid w:val="00A81607"/>
    <w:rsid w:val="00A81795"/>
    <w:rsid w:val="00A81D2A"/>
    <w:rsid w:val="00A82086"/>
    <w:rsid w:val="00A821A0"/>
    <w:rsid w:val="00A8237C"/>
    <w:rsid w:val="00A8296A"/>
    <w:rsid w:val="00A82C70"/>
    <w:rsid w:val="00A831F1"/>
    <w:rsid w:val="00A83BBA"/>
    <w:rsid w:val="00A83E2F"/>
    <w:rsid w:val="00A84655"/>
    <w:rsid w:val="00A84ABB"/>
    <w:rsid w:val="00A84F12"/>
    <w:rsid w:val="00A85434"/>
    <w:rsid w:val="00A8558E"/>
    <w:rsid w:val="00A855FF"/>
    <w:rsid w:val="00A857F6"/>
    <w:rsid w:val="00A86566"/>
    <w:rsid w:val="00A8675E"/>
    <w:rsid w:val="00A86D57"/>
    <w:rsid w:val="00A872F5"/>
    <w:rsid w:val="00A874E9"/>
    <w:rsid w:val="00A875B6"/>
    <w:rsid w:val="00A87761"/>
    <w:rsid w:val="00A908E2"/>
    <w:rsid w:val="00A90E3C"/>
    <w:rsid w:val="00A918FF"/>
    <w:rsid w:val="00A91CCA"/>
    <w:rsid w:val="00A91DA2"/>
    <w:rsid w:val="00A92194"/>
    <w:rsid w:val="00A929B2"/>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5B"/>
    <w:rsid w:val="00AA0F6C"/>
    <w:rsid w:val="00AA0FF7"/>
    <w:rsid w:val="00AA1A62"/>
    <w:rsid w:val="00AA1BAB"/>
    <w:rsid w:val="00AA1CAB"/>
    <w:rsid w:val="00AA1EB9"/>
    <w:rsid w:val="00AA1EE3"/>
    <w:rsid w:val="00AA24E0"/>
    <w:rsid w:val="00AA2F0E"/>
    <w:rsid w:val="00AA3F70"/>
    <w:rsid w:val="00AA3FA8"/>
    <w:rsid w:val="00AA43A6"/>
    <w:rsid w:val="00AA4895"/>
    <w:rsid w:val="00AA4E7B"/>
    <w:rsid w:val="00AA5442"/>
    <w:rsid w:val="00AA556A"/>
    <w:rsid w:val="00AA5BB9"/>
    <w:rsid w:val="00AA5F26"/>
    <w:rsid w:val="00AA62CD"/>
    <w:rsid w:val="00AA6BD9"/>
    <w:rsid w:val="00AA70C4"/>
    <w:rsid w:val="00AA72C6"/>
    <w:rsid w:val="00AA75E7"/>
    <w:rsid w:val="00AA7927"/>
    <w:rsid w:val="00AA7A87"/>
    <w:rsid w:val="00AB01CE"/>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94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06D1"/>
    <w:rsid w:val="00AD1045"/>
    <w:rsid w:val="00AD166A"/>
    <w:rsid w:val="00AD196B"/>
    <w:rsid w:val="00AD1EF2"/>
    <w:rsid w:val="00AD25FE"/>
    <w:rsid w:val="00AD29FD"/>
    <w:rsid w:val="00AD2AD5"/>
    <w:rsid w:val="00AD2F44"/>
    <w:rsid w:val="00AD308D"/>
    <w:rsid w:val="00AD3810"/>
    <w:rsid w:val="00AD3AFD"/>
    <w:rsid w:val="00AD3D85"/>
    <w:rsid w:val="00AD485F"/>
    <w:rsid w:val="00AD4C18"/>
    <w:rsid w:val="00AD5366"/>
    <w:rsid w:val="00AD5832"/>
    <w:rsid w:val="00AD586B"/>
    <w:rsid w:val="00AD5AA1"/>
    <w:rsid w:val="00AD5B90"/>
    <w:rsid w:val="00AD5BB2"/>
    <w:rsid w:val="00AD5E4F"/>
    <w:rsid w:val="00AD61A0"/>
    <w:rsid w:val="00AD643C"/>
    <w:rsid w:val="00AD65F7"/>
    <w:rsid w:val="00AD674F"/>
    <w:rsid w:val="00AD6AF3"/>
    <w:rsid w:val="00AD6EC0"/>
    <w:rsid w:val="00AD718A"/>
    <w:rsid w:val="00AD7777"/>
    <w:rsid w:val="00AD7B47"/>
    <w:rsid w:val="00AD7C16"/>
    <w:rsid w:val="00AD7C40"/>
    <w:rsid w:val="00AE01AF"/>
    <w:rsid w:val="00AE08B2"/>
    <w:rsid w:val="00AE0C26"/>
    <w:rsid w:val="00AE0F51"/>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3DB"/>
    <w:rsid w:val="00AF35E8"/>
    <w:rsid w:val="00AF3846"/>
    <w:rsid w:val="00AF3BA3"/>
    <w:rsid w:val="00AF3F89"/>
    <w:rsid w:val="00AF40A6"/>
    <w:rsid w:val="00AF466F"/>
    <w:rsid w:val="00AF4741"/>
    <w:rsid w:val="00AF5628"/>
    <w:rsid w:val="00AF64DB"/>
    <w:rsid w:val="00AF676C"/>
    <w:rsid w:val="00AF68F3"/>
    <w:rsid w:val="00AF69CC"/>
    <w:rsid w:val="00AF6AF6"/>
    <w:rsid w:val="00AF6D6D"/>
    <w:rsid w:val="00AF6E32"/>
    <w:rsid w:val="00AF736E"/>
    <w:rsid w:val="00AF73AE"/>
    <w:rsid w:val="00AF7C75"/>
    <w:rsid w:val="00AF7FF0"/>
    <w:rsid w:val="00B0036F"/>
    <w:rsid w:val="00B004DA"/>
    <w:rsid w:val="00B00B11"/>
    <w:rsid w:val="00B00D07"/>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12B"/>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9EC"/>
    <w:rsid w:val="00B16A08"/>
    <w:rsid w:val="00B16B1F"/>
    <w:rsid w:val="00B1707C"/>
    <w:rsid w:val="00B17297"/>
    <w:rsid w:val="00B175CD"/>
    <w:rsid w:val="00B17E80"/>
    <w:rsid w:val="00B17EEC"/>
    <w:rsid w:val="00B201D0"/>
    <w:rsid w:val="00B2028D"/>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70D"/>
    <w:rsid w:val="00B30B08"/>
    <w:rsid w:val="00B30E6D"/>
    <w:rsid w:val="00B31682"/>
    <w:rsid w:val="00B32534"/>
    <w:rsid w:val="00B3255B"/>
    <w:rsid w:val="00B32B8B"/>
    <w:rsid w:val="00B32ECD"/>
    <w:rsid w:val="00B333E8"/>
    <w:rsid w:val="00B3352D"/>
    <w:rsid w:val="00B33711"/>
    <w:rsid w:val="00B33742"/>
    <w:rsid w:val="00B33872"/>
    <w:rsid w:val="00B3391C"/>
    <w:rsid w:val="00B33FB0"/>
    <w:rsid w:val="00B34682"/>
    <w:rsid w:val="00B346F9"/>
    <w:rsid w:val="00B347A3"/>
    <w:rsid w:val="00B34B5F"/>
    <w:rsid w:val="00B34B93"/>
    <w:rsid w:val="00B356C1"/>
    <w:rsid w:val="00B35D39"/>
    <w:rsid w:val="00B36816"/>
    <w:rsid w:val="00B36AE9"/>
    <w:rsid w:val="00B40348"/>
    <w:rsid w:val="00B405B8"/>
    <w:rsid w:val="00B40605"/>
    <w:rsid w:val="00B41A5A"/>
    <w:rsid w:val="00B42BBC"/>
    <w:rsid w:val="00B4315C"/>
    <w:rsid w:val="00B433AF"/>
    <w:rsid w:val="00B43CAB"/>
    <w:rsid w:val="00B43FA5"/>
    <w:rsid w:val="00B4411C"/>
    <w:rsid w:val="00B44405"/>
    <w:rsid w:val="00B446EA"/>
    <w:rsid w:val="00B44717"/>
    <w:rsid w:val="00B44738"/>
    <w:rsid w:val="00B4474E"/>
    <w:rsid w:val="00B447F6"/>
    <w:rsid w:val="00B44825"/>
    <w:rsid w:val="00B44B9D"/>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27D"/>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003"/>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A61"/>
    <w:rsid w:val="00B63DA7"/>
    <w:rsid w:val="00B64A1A"/>
    <w:rsid w:val="00B64EFF"/>
    <w:rsid w:val="00B65382"/>
    <w:rsid w:val="00B653CA"/>
    <w:rsid w:val="00B65DA3"/>
    <w:rsid w:val="00B65EE5"/>
    <w:rsid w:val="00B66A6D"/>
    <w:rsid w:val="00B66B25"/>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132"/>
    <w:rsid w:val="00B73253"/>
    <w:rsid w:val="00B73289"/>
    <w:rsid w:val="00B73312"/>
    <w:rsid w:val="00B7367C"/>
    <w:rsid w:val="00B73A6C"/>
    <w:rsid w:val="00B73E0B"/>
    <w:rsid w:val="00B749AF"/>
    <w:rsid w:val="00B74BFB"/>
    <w:rsid w:val="00B74DEC"/>
    <w:rsid w:val="00B75535"/>
    <w:rsid w:val="00B7573C"/>
    <w:rsid w:val="00B76284"/>
    <w:rsid w:val="00B76460"/>
    <w:rsid w:val="00B768EC"/>
    <w:rsid w:val="00B77365"/>
    <w:rsid w:val="00B7775D"/>
    <w:rsid w:val="00B77828"/>
    <w:rsid w:val="00B77B5C"/>
    <w:rsid w:val="00B77F10"/>
    <w:rsid w:val="00B77F4F"/>
    <w:rsid w:val="00B8099F"/>
    <w:rsid w:val="00B80C40"/>
    <w:rsid w:val="00B80E78"/>
    <w:rsid w:val="00B81CAB"/>
    <w:rsid w:val="00B81CFE"/>
    <w:rsid w:val="00B81D5B"/>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3A84"/>
    <w:rsid w:val="00B94C38"/>
    <w:rsid w:val="00B94D6A"/>
    <w:rsid w:val="00B94E22"/>
    <w:rsid w:val="00B952C4"/>
    <w:rsid w:val="00B959E6"/>
    <w:rsid w:val="00B95B2D"/>
    <w:rsid w:val="00B96310"/>
    <w:rsid w:val="00B96797"/>
    <w:rsid w:val="00B96CFF"/>
    <w:rsid w:val="00B97315"/>
    <w:rsid w:val="00B97912"/>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A7CB4"/>
    <w:rsid w:val="00BB1DD0"/>
    <w:rsid w:val="00BB2657"/>
    <w:rsid w:val="00BB2C93"/>
    <w:rsid w:val="00BB2EA1"/>
    <w:rsid w:val="00BB3324"/>
    <w:rsid w:val="00BB33CF"/>
    <w:rsid w:val="00BB3560"/>
    <w:rsid w:val="00BB3626"/>
    <w:rsid w:val="00BB368E"/>
    <w:rsid w:val="00BB37B2"/>
    <w:rsid w:val="00BB42F7"/>
    <w:rsid w:val="00BB4379"/>
    <w:rsid w:val="00BB4498"/>
    <w:rsid w:val="00BB47F6"/>
    <w:rsid w:val="00BB48FF"/>
    <w:rsid w:val="00BB4BC6"/>
    <w:rsid w:val="00BB4CEE"/>
    <w:rsid w:val="00BB4F90"/>
    <w:rsid w:val="00BB506E"/>
    <w:rsid w:val="00BB59FF"/>
    <w:rsid w:val="00BB5CC4"/>
    <w:rsid w:val="00BB5F99"/>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86B"/>
    <w:rsid w:val="00BC291D"/>
    <w:rsid w:val="00BC2970"/>
    <w:rsid w:val="00BC2A52"/>
    <w:rsid w:val="00BC2A59"/>
    <w:rsid w:val="00BC2F35"/>
    <w:rsid w:val="00BC34A5"/>
    <w:rsid w:val="00BC3D49"/>
    <w:rsid w:val="00BC43A1"/>
    <w:rsid w:val="00BC44F3"/>
    <w:rsid w:val="00BC4657"/>
    <w:rsid w:val="00BC4C2B"/>
    <w:rsid w:val="00BC4C52"/>
    <w:rsid w:val="00BC50F6"/>
    <w:rsid w:val="00BC5304"/>
    <w:rsid w:val="00BC570D"/>
    <w:rsid w:val="00BC5F50"/>
    <w:rsid w:val="00BC60DD"/>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3B4"/>
    <w:rsid w:val="00BE09B6"/>
    <w:rsid w:val="00BE14EE"/>
    <w:rsid w:val="00BE1697"/>
    <w:rsid w:val="00BE193C"/>
    <w:rsid w:val="00BE1A87"/>
    <w:rsid w:val="00BE1F39"/>
    <w:rsid w:val="00BE220A"/>
    <w:rsid w:val="00BE253F"/>
    <w:rsid w:val="00BE26C4"/>
    <w:rsid w:val="00BE2A96"/>
    <w:rsid w:val="00BE2C0D"/>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333"/>
    <w:rsid w:val="00BE74F1"/>
    <w:rsid w:val="00BE7B33"/>
    <w:rsid w:val="00BE7F32"/>
    <w:rsid w:val="00BF0612"/>
    <w:rsid w:val="00BF0A95"/>
    <w:rsid w:val="00BF0DF5"/>
    <w:rsid w:val="00BF1A5F"/>
    <w:rsid w:val="00BF1E7F"/>
    <w:rsid w:val="00BF1F4D"/>
    <w:rsid w:val="00BF20E6"/>
    <w:rsid w:val="00BF23A1"/>
    <w:rsid w:val="00BF2811"/>
    <w:rsid w:val="00BF39B3"/>
    <w:rsid w:val="00BF3B3B"/>
    <w:rsid w:val="00BF4619"/>
    <w:rsid w:val="00BF46DC"/>
    <w:rsid w:val="00BF4788"/>
    <w:rsid w:val="00BF4A43"/>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A85"/>
    <w:rsid w:val="00C06E10"/>
    <w:rsid w:val="00C07962"/>
    <w:rsid w:val="00C10035"/>
    <w:rsid w:val="00C101EF"/>
    <w:rsid w:val="00C103CF"/>
    <w:rsid w:val="00C10924"/>
    <w:rsid w:val="00C10A85"/>
    <w:rsid w:val="00C10F70"/>
    <w:rsid w:val="00C11166"/>
    <w:rsid w:val="00C111A6"/>
    <w:rsid w:val="00C116F6"/>
    <w:rsid w:val="00C1178B"/>
    <w:rsid w:val="00C118DB"/>
    <w:rsid w:val="00C12157"/>
    <w:rsid w:val="00C12748"/>
    <w:rsid w:val="00C128D9"/>
    <w:rsid w:val="00C134EA"/>
    <w:rsid w:val="00C13604"/>
    <w:rsid w:val="00C13A50"/>
    <w:rsid w:val="00C13B5A"/>
    <w:rsid w:val="00C13C89"/>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287"/>
    <w:rsid w:val="00C2049B"/>
    <w:rsid w:val="00C206A5"/>
    <w:rsid w:val="00C215A2"/>
    <w:rsid w:val="00C21702"/>
    <w:rsid w:val="00C2170E"/>
    <w:rsid w:val="00C21C29"/>
    <w:rsid w:val="00C2217B"/>
    <w:rsid w:val="00C228FF"/>
    <w:rsid w:val="00C22EDE"/>
    <w:rsid w:val="00C23262"/>
    <w:rsid w:val="00C237DA"/>
    <w:rsid w:val="00C239A4"/>
    <w:rsid w:val="00C23A7D"/>
    <w:rsid w:val="00C2476E"/>
    <w:rsid w:val="00C2517C"/>
    <w:rsid w:val="00C254DD"/>
    <w:rsid w:val="00C25A22"/>
    <w:rsid w:val="00C25D1F"/>
    <w:rsid w:val="00C25F0A"/>
    <w:rsid w:val="00C26A46"/>
    <w:rsid w:val="00C26EEF"/>
    <w:rsid w:val="00C27772"/>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2EC9"/>
    <w:rsid w:val="00C32F14"/>
    <w:rsid w:val="00C3340A"/>
    <w:rsid w:val="00C3445E"/>
    <w:rsid w:val="00C34474"/>
    <w:rsid w:val="00C34783"/>
    <w:rsid w:val="00C34EE0"/>
    <w:rsid w:val="00C3509B"/>
    <w:rsid w:val="00C354DE"/>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04"/>
    <w:rsid w:val="00C45E9C"/>
    <w:rsid w:val="00C462B5"/>
    <w:rsid w:val="00C46884"/>
    <w:rsid w:val="00C46A0D"/>
    <w:rsid w:val="00C47016"/>
    <w:rsid w:val="00C47031"/>
    <w:rsid w:val="00C47096"/>
    <w:rsid w:val="00C472E0"/>
    <w:rsid w:val="00C474AF"/>
    <w:rsid w:val="00C478BE"/>
    <w:rsid w:val="00C47B03"/>
    <w:rsid w:val="00C47D12"/>
    <w:rsid w:val="00C47E03"/>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E05"/>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B3D"/>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5AEA"/>
    <w:rsid w:val="00C760E8"/>
    <w:rsid w:val="00C7682B"/>
    <w:rsid w:val="00C76DAB"/>
    <w:rsid w:val="00C76E56"/>
    <w:rsid w:val="00C77B49"/>
    <w:rsid w:val="00C77C5E"/>
    <w:rsid w:val="00C77D4F"/>
    <w:rsid w:val="00C77DC3"/>
    <w:rsid w:val="00C77F62"/>
    <w:rsid w:val="00C77FF8"/>
    <w:rsid w:val="00C80144"/>
    <w:rsid w:val="00C80560"/>
    <w:rsid w:val="00C808D9"/>
    <w:rsid w:val="00C81118"/>
    <w:rsid w:val="00C81580"/>
    <w:rsid w:val="00C816AD"/>
    <w:rsid w:val="00C8177F"/>
    <w:rsid w:val="00C81984"/>
    <w:rsid w:val="00C81B17"/>
    <w:rsid w:val="00C81B20"/>
    <w:rsid w:val="00C820F7"/>
    <w:rsid w:val="00C82143"/>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225"/>
    <w:rsid w:val="00C863DF"/>
    <w:rsid w:val="00C86893"/>
    <w:rsid w:val="00C86952"/>
    <w:rsid w:val="00C86A10"/>
    <w:rsid w:val="00C86EB3"/>
    <w:rsid w:val="00C870F8"/>
    <w:rsid w:val="00C873D7"/>
    <w:rsid w:val="00C87A1E"/>
    <w:rsid w:val="00C87E28"/>
    <w:rsid w:val="00C90813"/>
    <w:rsid w:val="00C90EA4"/>
    <w:rsid w:val="00C90FC5"/>
    <w:rsid w:val="00C91039"/>
    <w:rsid w:val="00C9130D"/>
    <w:rsid w:val="00C91408"/>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4CE"/>
    <w:rsid w:val="00C95702"/>
    <w:rsid w:val="00C95C37"/>
    <w:rsid w:val="00C95CE3"/>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7B5"/>
    <w:rsid w:val="00CA1DAF"/>
    <w:rsid w:val="00CA2346"/>
    <w:rsid w:val="00CA29E2"/>
    <w:rsid w:val="00CA2E1B"/>
    <w:rsid w:val="00CA2FA7"/>
    <w:rsid w:val="00CA3620"/>
    <w:rsid w:val="00CA367F"/>
    <w:rsid w:val="00CA3710"/>
    <w:rsid w:val="00CA39E8"/>
    <w:rsid w:val="00CA3F8F"/>
    <w:rsid w:val="00CA40A4"/>
    <w:rsid w:val="00CA41D8"/>
    <w:rsid w:val="00CA42E7"/>
    <w:rsid w:val="00CA4C52"/>
    <w:rsid w:val="00CA4ECC"/>
    <w:rsid w:val="00CA5AE9"/>
    <w:rsid w:val="00CA5B0F"/>
    <w:rsid w:val="00CA63CB"/>
    <w:rsid w:val="00CA6CF3"/>
    <w:rsid w:val="00CA72FB"/>
    <w:rsid w:val="00CA7A8E"/>
    <w:rsid w:val="00CA7B2E"/>
    <w:rsid w:val="00CA7DF9"/>
    <w:rsid w:val="00CB0C68"/>
    <w:rsid w:val="00CB2172"/>
    <w:rsid w:val="00CB26B1"/>
    <w:rsid w:val="00CB26C4"/>
    <w:rsid w:val="00CB2915"/>
    <w:rsid w:val="00CB2B95"/>
    <w:rsid w:val="00CB2BF5"/>
    <w:rsid w:val="00CB2C5C"/>
    <w:rsid w:val="00CB2E63"/>
    <w:rsid w:val="00CB2EBC"/>
    <w:rsid w:val="00CB2F39"/>
    <w:rsid w:val="00CB33BF"/>
    <w:rsid w:val="00CB36E3"/>
    <w:rsid w:val="00CB3B65"/>
    <w:rsid w:val="00CB3B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70D"/>
    <w:rsid w:val="00CC69A8"/>
    <w:rsid w:val="00CC6AB9"/>
    <w:rsid w:val="00CC6B2D"/>
    <w:rsid w:val="00CC6BB0"/>
    <w:rsid w:val="00CC71A1"/>
    <w:rsid w:val="00CC7258"/>
    <w:rsid w:val="00CC727E"/>
    <w:rsid w:val="00CC7DFF"/>
    <w:rsid w:val="00CD0A68"/>
    <w:rsid w:val="00CD0CB9"/>
    <w:rsid w:val="00CD1480"/>
    <w:rsid w:val="00CD20EB"/>
    <w:rsid w:val="00CD22BC"/>
    <w:rsid w:val="00CD22C4"/>
    <w:rsid w:val="00CD2BF6"/>
    <w:rsid w:val="00CD2C3C"/>
    <w:rsid w:val="00CD2EFD"/>
    <w:rsid w:val="00CD342F"/>
    <w:rsid w:val="00CD3514"/>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49"/>
    <w:rsid w:val="00CD6FE0"/>
    <w:rsid w:val="00CD703B"/>
    <w:rsid w:val="00CD7778"/>
    <w:rsid w:val="00CD77AF"/>
    <w:rsid w:val="00CD7B60"/>
    <w:rsid w:val="00CD7C6C"/>
    <w:rsid w:val="00CD7D16"/>
    <w:rsid w:val="00CD7FF2"/>
    <w:rsid w:val="00CE08F1"/>
    <w:rsid w:val="00CE0B8E"/>
    <w:rsid w:val="00CE0BC7"/>
    <w:rsid w:val="00CE1096"/>
    <w:rsid w:val="00CE1110"/>
    <w:rsid w:val="00CE11B1"/>
    <w:rsid w:val="00CE1466"/>
    <w:rsid w:val="00CE1714"/>
    <w:rsid w:val="00CE1866"/>
    <w:rsid w:val="00CE2363"/>
    <w:rsid w:val="00CE2C0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065"/>
    <w:rsid w:val="00CF0728"/>
    <w:rsid w:val="00CF0A41"/>
    <w:rsid w:val="00CF0B90"/>
    <w:rsid w:val="00CF0DE7"/>
    <w:rsid w:val="00CF0EA0"/>
    <w:rsid w:val="00CF12EA"/>
    <w:rsid w:val="00CF1461"/>
    <w:rsid w:val="00CF14A2"/>
    <w:rsid w:val="00CF1562"/>
    <w:rsid w:val="00CF180A"/>
    <w:rsid w:val="00CF1A28"/>
    <w:rsid w:val="00CF1A5D"/>
    <w:rsid w:val="00CF1DCB"/>
    <w:rsid w:val="00CF1ED0"/>
    <w:rsid w:val="00CF1FA2"/>
    <w:rsid w:val="00CF20F0"/>
    <w:rsid w:val="00CF27EA"/>
    <w:rsid w:val="00CF2849"/>
    <w:rsid w:val="00CF2E4C"/>
    <w:rsid w:val="00CF306D"/>
    <w:rsid w:val="00CF3114"/>
    <w:rsid w:val="00CF3622"/>
    <w:rsid w:val="00CF363C"/>
    <w:rsid w:val="00CF36F3"/>
    <w:rsid w:val="00CF3B48"/>
    <w:rsid w:val="00CF3BBB"/>
    <w:rsid w:val="00CF3BCE"/>
    <w:rsid w:val="00CF3BE0"/>
    <w:rsid w:val="00CF3E44"/>
    <w:rsid w:val="00CF4E40"/>
    <w:rsid w:val="00CF5B3E"/>
    <w:rsid w:val="00CF6003"/>
    <w:rsid w:val="00CF6013"/>
    <w:rsid w:val="00CF63AC"/>
    <w:rsid w:val="00CF640C"/>
    <w:rsid w:val="00CF652C"/>
    <w:rsid w:val="00CF6DC3"/>
    <w:rsid w:val="00CF771C"/>
    <w:rsid w:val="00CF7936"/>
    <w:rsid w:val="00CF7F44"/>
    <w:rsid w:val="00CF7FC4"/>
    <w:rsid w:val="00D00172"/>
    <w:rsid w:val="00D00978"/>
    <w:rsid w:val="00D00A46"/>
    <w:rsid w:val="00D01020"/>
    <w:rsid w:val="00D01073"/>
    <w:rsid w:val="00D019B6"/>
    <w:rsid w:val="00D01B01"/>
    <w:rsid w:val="00D02A9A"/>
    <w:rsid w:val="00D031DE"/>
    <w:rsid w:val="00D03286"/>
    <w:rsid w:val="00D032B8"/>
    <w:rsid w:val="00D03878"/>
    <w:rsid w:val="00D03B2E"/>
    <w:rsid w:val="00D03FDF"/>
    <w:rsid w:val="00D0419D"/>
    <w:rsid w:val="00D04227"/>
    <w:rsid w:val="00D04868"/>
    <w:rsid w:val="00D04A17"/>
    <w:rsid w:val="00D04F37"/>
    <w:rsid w:val="00D0579C"/>
    <w:rsid w:val="00D059A1"/>
    <w:rsid w:val="00D05BDA"/>
    <w:rsid w:val="00D05BFC"/>
    <w:rsid w:val="00D05DDA"/>
    <w:rsid w:val="00D05FFD"/>
    <w:rsid w:val="00D0615C"/>
    <w:rsid w:val="00D06455"/>
    <w:rsid w:val="00D064F7"/>
    <w:rsid w:val="00D06D15"/>
    <w:rsid w:val="00D0730F"/>
    <w:rsid w:val="00D076ED"/>
    <w:rsid w:val="00D079E1"/>
    <w:rsid w:val="00D07C1E"/>
    <w:rsid w:val="00D100F9"/>
    <w:rsid w:val="00D105DA"/>
    <w:rsid w:val="00D106B2"/>
    <w:rsid w:val="00D108EA"/>
    <w:rsid w:val="00D10F21"/>
    <w:rsid w:val="00D110A6"/>
    <w:rsid w:val="00D112AD"/>
    <w:rsid w:val="00D1133B"/>
    <w:rsid w:val="00D1188E"/>
    <w:rsid w:val="00D11F3A"/>
    <w:rsid w:val="00D12325"/>
    <w:rsid w:val="00D124E5"/>
    <w:rsid w:val="00D1279D"/>
    <w:rsid w:val="00D12B68"/>
    <w:rsid w:val="00D1324C"/>
    <w:rsid w:val="00D1337F"/>
    <w:rsid w:val="00D13919"/>
    <w:rsid w:val="00D13EC1"/>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17F9F"/>
    <w:rsid w:val="00D2049A"/>
    <w:rsid w:val="00D20872"/>
    <w:rsid w:val="00D20B20"/>
    <w:rsid w:val="00D20C1E"/>
    <w:rsid w:val="00D20DFA"/>
    <w:rsid w:val="00D20F60"/>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6A0"/>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70C"/>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5FD"/>
    <w:rsid w:val="00D44A64"/>
    <w:rsid w:val="00D44ACE"/>
    <w:rsid w:val="00D44FFF"/>
    <w:rsid w:val="00D454CC"/>
    <w:rsid w:val="00D45DFF"/>
    <w:rsid w:val="00D4601D"/>
    <w:rsid w:val="00D4603F"/>
    <w:rsid w:val="00D461C8"/>
    <w:rsid w:val="00D46A7C"/>
    <w:rsid w:val="00D46B4E"/>
    <w:rsid w:val="00D4704F"/>
    <w:rsid w:val="00D471CF"/>
    <w:rsid w:val="00D471F8"/>
    <w:rsid w:val="00D4751A"/>
    <w:rsid w:val="00D47671"/>
    <w:rsid w:val="00D4798E"/>
    <w:rsid w:val="00D47B65"/>
    <w:rsid w:val="00D47FB4"/>
    <w:rsid w:val="00D50F94"/>
    <w:rsid w:val="00D51372"/>
    <w:rsid w:val="00D5149C"/>
    <w:rsid w:val="00D51620"/>
    <w:rsid w:val="00D51870"/>
    <w:rsid w:val="00D518D1"/>
    <w:rsid w:val="00D51987"/>
    <w:rsid w:val="00D51A42"/>
    <w:rsid w:val="00D51C8B"/>
    <w:rsid w:val="00D52E73"/>
    <w:rsid w:val="00D52E86"/>
    <w:rsid w:val="00D53496"/>
    <w:rsid w:val="00D53668"/>
    <w:rsid w:val="00D538A7"/>
    <w:rsid w:val="00D53D2C"/>
    <w:rsid w:val="00D54135"/>
    <w:rsid w:val="00D5452C"/>
    <w:rsid w:val="00D5473C"/>
    <w:rsid w:val="00D5495E"/>
    <w:rsid w:val="00D5520D"/>
    <w:rsid w:val="00D55672"/>
    <w:rsid w:val="00D5572D"/>
    <w:rsid w:val="00D557D4"/>
    <w:rsid w:val="00D55CE5"/>
    <w:rsid w:val="00D55D9F"/>
    <w:rsid w:val="00D55E16"/>
    <w:rsid w:val="00D560BB"/>
    <w:rsid w:val="00D56105"/>
    <w:rsid w:val="00D566A2"/>
    <w:rsid w:val="00D569DC"/>
    <w:rsid w:val="00D56F01"/>
    <w:rsid w:val="00D5772B"/>
    <w:rsid w:val="00D57BE3"/>
    <w:rsid w:val="00D57CAF"/>
    <w:rsid w:val="00D6091D"/>
    <w:rsid w:val="00D60CEB"/>
    <w:rsid w:val="00D60ED4"/>
    <w:rsid w:val="00D61707"/>
    <w:rsid w:val="00D6175C"/>
    <w:rsid w:val="00D6194F"/>
    <w:rsid w:val="00D61A0A"/>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67B47"/>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B7A"/>
    <w:rsid w:val="00D77D29"/>
    <w:rsid w:val="00D801D0"/>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07F0"/>
    <w:rsid w:val="00D913C3"/>
    <w:rsid w:val="00D917B3"/>
    <w:rsid w:val="00D92028"/>
    <w:rsid w:val="00D9287E"/>
    <w:rsid w:val="00D92BA8"/>
    <w:rsid w:val="00D93220"/>
    <w:rsid w:val="00D93306"/>
    <w:rsid w:val="00D93732"/>
    <w:rsid w:val="00D939B0"/>
    <w:rsid w:val="00D93A11"/>
    <w:rsid w:val="00D93CB7"/>
    <w:rsid w:val="00D93FD6"/>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E80"/>
    <w:rsid w:val="00D96F21"/>
    <w:rsid w:val="00D9751D"/>
    <w:rsid w:val="00D979E7"/>
    <w:rsid w:val="00D97BD4"/>
    <w:rsid w:val="00D97D11"/>
    <w:rsid w:val="00DA01B1"/>
    <w:rsid w:val="00DA0E3B"/>
    <w:rsid w:val="00DA0FFC"/>
    <w:rsid w:val="00DA10C5"/>
    <w:rsid w:val="00DA1186"/>
    <w:rsid w:val="00DA141E"/>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EA4"/>
    <w:rsid w:val="00DA7EAF"/>
    <w:rsid w:val="00DA7F65"/>
    <w:rsid w:val="00DB0ADE"/>
    <w:rsid w:val="00DB0E98"/>
    <w:rsid w:val="00DB0F93"/>
    <w:rsid w:val="00DB1156"/>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3D"/>
    <w:rsid w:val="00DB4C89"/>
    <w:rsid w:val="00DB4C90"/>
    <w:rsid w:val="00DB54B4"/>
    <w:rsid w:val="00DB6B56"/>
    <w:rsid w:val="00DB6B65"/>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530"/>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883"/>
    <w:rsid w:val="00DD7BD1"/>
    <w:rsid w:val="00DD7E8E"/>
    <w:rsid w:val="00DE0405"/>
    <w:rsid w:val="00DE0457"/>
    <w:rsid w:val="00DE0E22"/>
    <w:rsid w:val="00DE0E4C"/>
    <w:rsid w:val="00DE1E19"/>
    <w:rsid w:val="00DE1F6B"/>
    <w:rsid w:val="00DE2104"/>
    <w:rsid w:val="00DE21FA"/>
    <w:rsid w:val="00DE2806"/>
    <w:rsid w:val="00DE28C7"/>
    <w:rsid w:val="00DE3007"/>
    <w:rsid w:val="00DE3109"/>
    <w:rsid w:val="00DE3159"/>
    <w:rsid w:val="00DE346B"/>
    <w:rsid w:val="00DE357B"/>
    <w:rsid w:val="00DE3C28"/>
    <w:rsid w:val="00DE4179"/>
    <w:rsid w:val="00DE4341"/>
    <w:rsid w:val="00DE48D4"/>
    <w:rsid w:val="00DE5173"/>
    <w:rsid w:val="00DE526A"/>
    <w:rsid w:val="00DE52E6"/>
    <w:rsid w:val="00DE5414"/>
    <w:rsid w:val="00DE541A"/>
    <w:rsid w:val="00DE5ABA"/>
    <w:rsid w:val="00DE5C5A"/>
    <w:rsid w:val="00DE61DF"/>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90B"/>
    <w:rsid w:val="00DF2D4B"/>
    <w:rsid w:val="00DF2FFE"/>
    <w:rsid w:val="00DF30E7"/>
    <w:rsid w:val="00DF3581"/>
    <w:rsid w:val="00DF400F"/>
    <w:rsid w:val="00DF450D"/>
    <w:rsid w:val="00DF457F"/>
    <w:rsid w:val="00DF4E49"/>
    <w:rsid w:val="00DF509B"/>
    <w:rsid w:val="00DF554F"/>
    <w:rsid w:val="00DF5793"/>
    <w:rsid w:val="00DF5B17"/>
    <w:rsid w:val="00DF5D05"/>
    <w:rsid w:val="00DF738E"/>
    <w:rsid w:val="00DF7651"/>
    <w:rsid w:val="00E000A6"/>
    <w:rsid w:val="00E00844"/>
    <w:rsid w:val="00E00BB8"/>
    <w:rsid w:val="00E01E4B"/>
    <w:rsid w:val="00E024D4"/>
    <w:rsid w:val="00E0267F"/>
    <w:rsid w:val="00E026CF"/>
    <w:rsid w:val="00E02E64"/>
    <w:rsid w:val="00E03041"/>
    <w:rsid w:val="00E03ACD"/>
    <w:rsid w:val="00E03B2A"/>
    <w:rsid w:val="00E0436D"/>
    <w:rsid w:val="00E04FDB"/>
    <w:rsid w:val="00E050E9"/>
    <w:rsid w:val="00E05196"/>
    <w:rsid w:val="00E05439"/>
    <w:rsid w:val="00E05571"/>
    <w:rsid w:val="00E057C5"/>
    <w:rsid w:val="00E05B1A"/>
    <w:rsid w:val="00E05FFA"/>
    <w:rsid w:val="00E06247"/>
    <w:rsid w:val="00E064A5"/>
    <w:rsid w:val="00E064F2"/>
    <w:rsid w:val="00E065FC"/>
    <w:rsid w:val="00E0682F"/>
    <w:rsid w:val="00E06A38"/>
    <w:rsid w:val="00E072BB"/>
    <w:rsid w:val="00E073B0"/>
    <w:rsid w:val="00E07825"/>
    <w:rsid w:val="00E0799F"/>
    <w:rsid w:val="00E079EA"/>
    <w:rsid w:val="00E102C0"/>
    <w:rsid w:val="00E108EA"/>
    <w:rsid w:val="00E10B32"/>
    <w:rsid w:val="00E10CAD"/>
    <w:rsid w:val="00E10F7C"/>
    <w:rsid w:val="00E11382"/>
    <w:rsid w:val="00E113E8"/>
    <w:rsid w:val="00E11AEB"/>
    <w:rsid w:val="00E11FA8"/>
    <w:rsid w:val="00E1234F"/>
    <w:rsid w:val="00E1258C"/>
    <w:rsid w:val="00E1275C"/>
    <w:rsid w:val="00E1276C"/>
    <w:rsid w:val="00E12EF9"/>
    <w:rsid w:val="00E13396"/>
    <w:rsid w:val="00E133DC"/>
    <w:rsid w:val="00E133F1"/>
    <w:rsid w:val="00E13D7E"/>
    <w:rsid w:val="00E13DBF"/>
    <w:rsid w:val="00E14212"/>
    <w:rsid w:val="00E14253"/>
    <w:rsid w:val="00E14595"/>
    <w:rsid w:val="00E15545"/>
    <w:rsid w:val="00E15EBF"/>
    <w:rsid w:val="00E15F8B"/>
    <w:rsid w:val="00E16042"/>
    <w:rsid w:val="00E1613A"/>
    <w:rsid w:val="00E162A5"/>
    <w:rsid w:val="00E1711E"/>
    <w:rsid w:val="00E17302"/>
    <w:rsid w:val="00E175B7"/>
    <w:rsid w:val="00E17A91"/>
    <w:rsid w:val="00E2034E"/>
    <w:rsid w:val="00E20656"/>
    <w:rsid w:val="00E20A50"/>
    <w:rsid w:val="00E20BBD"/>
    <w:rsid w:val="00E20DB4"/>
    <w:rsid w:val="00E21307"/>
    <w:rsid w:val="00E218BE"/>
    <w:rsid w:val="00E21A47"/>
    <w:rsid w:val="00E2235B"/>
    <w:rsid w:val="00E23166"/>
    <w:rsid w:val="00E23205"/>
    <w:rsid w:val="00E23B04"/>
    <w:rsid w:val="00E23B6C"/>
    <w:rsid w:val="00E23BA9"/>
    <w:rsid w:val="00E2403B"/>
    <w:rsid w:val="00E24371"/>
    <w:rsid w:val="00E243F9"/>
    <w:rsid w:val="00E247D1"/>
    <w:rsid w:val="00E24FBE"/>
    <w:rsid w:val="00E25381"/>
    <w:rsid w:val="00E25BED"/>
    <w:rsid w:val="00E25E56"/>
    <w:rsid w:val="00E26267"/>
    <w:rsid w:val="00E26930"/>
    <w:rsid w:val="00E2742A"/>
    <w:rsid w:val="00E278D4"/>
    <w:rsid w:val="00E27A7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0A1"/>
    <w:rsid w:val="00E3441A"/>
    <w:rsid w:val="00E34BB6"/>
    <w:rsid w:val="00E34F72"/>
    <w:rsid w:val="00E3511A"/>
    <w:rsid w:val="00E35123"/>
    <w:rsid w:val="00E35B55"/>
    <w:rsid w:val="00E35BEE"/>
    <w:rsid w:val="00E36910"/>
    <w:rsid w:val="00E37B33"/>
    <w:rsid w:val="00E37C20"/>
    <w:rsid w:val="00E37DF8"/>
    <w:rsid w:val="00E4039E"/>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4C6F"/>
    <w:rsid w:val="00E453DA"/>
    <w:rsid w:val="00E4580A"/>
    <w:rsid w:val="00E45A59"/>
    <w:rsid w:val="00E45E1A"/>
    <w:rsid w:val="00E46272"/>
    <w:rsid w:val="00E462E4"/>
    <w:rsid w:val="00E4652A"/>
    <w:rsid w:val="00E467B3"/>
    <w:rsid w:val="00E46B0B"/>
    <w:rsid w:val="00E46B8E"/>
    <w:rsid w:val="00E46BAA"/>
    <w:rsid w:val="00E46E26"/>
    <w:rsid w:val="00E46EDC"/>
    <w:rsid w:val="00E46EE1"/>
    <w:rsid w:val="00E472BE"/>
    <w:rsid w:val="00E475A2"/>
    <w:rsid w:val="00E47C8B"/>
    <w:rsid w:val="00E47FB2"/>
    <w:rsid w:val="00E50360"/>
    <w:rsid w:val="00E5054A"/>
    <w:rsid w:val="00E506AD"/>
    <w:rsid w:val="00E5076F"/>
    <w:rsid w:val="00E5091F"/>
    <w:rsid w:val="00E50EB6"/>
    <w:rsid w:val="00E50F75"/>
    <w:rsid w:val="00E51A2C"/>
    <w:rsid w:val="00E51F1E"/>
    <w:rsid w:val="00E52192"/>
    <w:rsid w:val="00E522DD"/>
    <w:rsid w:val="00E52E34"/>
    <w:rsid w:val="00E52EDB"/>
    <w:rsid w:val="00E53278"/>
    <w:rsid w:val="00E54436"/>
    <w:rsid w:val="00E54E94"/>
    <w:rsid w:val="00E55A0C"/>
    <w:rsid w:val="00E55B62"/>
    <w:rsid w:val="00E55B71"/>
    <w:rsid w:val="00E55D37"/>
    <w:rsid w:val="00E55DEC"/>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1FE3"/>
    <w:rsid w:val="00E72196"/>
    <w:rsid w:val="00E72433"/>
    <w:rsid w:val="00E72B3C"/>
    <w:rsid w:val="00E72EB5"/>
    <w:rsid w:val="00E7332B"/>
    <w:rsid w:val="00E734F3"/>
    <w:rsid w:val="00E73B5D"/>
    <w:rsid w:val="00E73E81"/>
    <w:rsid w:val="00E73FFD"/>
    <w:rsid w:val="00E741E4"/>
    <w:rsid w:val="00E74993"/>
    <w:rsid w:val="00E750F3"/>
    <w:rsid w:val="00E7543D"/>
    <w:rsid w:val="00E75DFF"/>
    <w:rsid w:val="00E75F1A"/>
    <w:rsid w:val="00E7624C"/>
    <w:rsid w:val="00E7659C"/>
    <w:rsid w:val="00E765E8"/>
    <w:rsid w:val="00E765E9"/>
    <w:rsid w:val="00E76BD2"/>
    <w:rsid w:val="00E76C3A"/>
    <w:rsid w:val="00E76ED8"/>
    <w:rsid w:val="00E77206"/>
    <w:rsid w:val="00E7764D"/>
    <w:rsid w:val="00E7766A"/>
    <w:rsid w:val="00E77748"/>
    <w:rsid w:val="00E7793C"/>
    <w:rsid w:val="00E77D9F"/>
    <w:rsid w:val="00E80243"/>
    <w:rsid w:val="00E8030E"/>
    <w:rsid w:val="00E809ED"/>
    <w:rsid w:val="00E81065"/>
    <w:rsid w:val="00E811DD"/>
    <w:rsid w:val="00E81F48"/>
    <w:rsid w:val="00E8213B"/>
    <w:rsid w:val="00E824D5"/>
    <w:rsid w:val="00E8256B"/>
    <w:rsid w:val="00E83375"/>
    <w:rsid w:val="00E8361E"/>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602"/>
    <w:rsid w:val="00E928E8"/>
    <w:rsid w:val="00E928F1"/>
    <w:rsid w:val="00E93141"/>
    <w:rsid w:val="00E933D6"/>
    <w:rsid w:val="00E938F3"/>
    <w:rsid w:val="00E93901"/>
    <w:rsid w:val="00E93B29"/>
    <w:rsid w:val="00E93EA3"/>
    <w:rsid w:val="00E948AD"/>
    <w:rsid w:val="00E9491C"/>
    <w:rsid w:val="00E94BCA"/>
    <w:rsid w:val="00E94E4E"/>
    <w:rsid w:val="00E94F0D"/>
    <w:rsid w:val="00E9564F"/>
    <w:rsid w:val="00E95B59"/>
    <w:rsid w:val="00E95F3E"/>
    <w:rsid w:val="00E9697E"/>
    <w:rsid w:val="00E96C65"/>
    <w:rsid w:val="00E96DC5"/>
    <w:rsid w:val="00E9760C"/>
    <w:rsid w:val="00E97CD7"/>
    <w:rsid w:val="00E97ED3"/>
    <w:rsid w:val="00EA0176"/>
    <w:rsid w:val="00EA096D"/>
    <w:rsid w:val="00EA0DCE"/>
    <w:rsid w:val="00EA1392"/>
    <w:rsid w:val="00EA1914"/>
    <w:rsid w:val="00EA1C47"/>
    <w:rsid w:val="00EA1D33"/>
    <w:rsid w:val="00EA1F0D"/>
    <w:rsid w:val="00EA2140"/>
    <w:rsid w:val="00EA289A"/>
    <w:rsid w:val="00EA2E9C"/>
    <w:rsid w:val="00EA32E5"/>
    <w:rsid w:val="00EA3373"/>
    <w:rsid w:val="00EA342B"/>
    <w:rsid w:val="00EA369D"/>
    <w:rsid w:val="00EA3B44"/>
    <w:rsid w:val="00EA3D4C"/>
    <w:rsid w:val="00EA3E2B"/>
    <w:rsid w:val="00EA4684"/>
    <w:rsid w:val="00EA4EF0"/>
    <w:rsid w:val="00EA50C3"/>
    <w:rsid w:val="00EA55DC"/>
    <w:rsid w:val="00EA6448"/>
    <w:rsid w:val="00EA65AB"/>
    <w:rsid w:val="00EA6A78"/>
    <w:rsid w:val="00EA752C"/>
    <w:rsid w:val="00EA75E6"/>
    <w:rsid w:val="00EA7848"/>
    <w:rsid w:val="00EB07F2"/>
    <w:rsid w:val="00EB0A34"/>
    <w:rsid w:val="00EB0AA9"/>
    <w:rsid w:val="00EB0F01"/>
    <w:rsid w:val="00EB165C"/>
    <w:rsid w:val="00EB1664"/>
    <w:rsid w:val="00EB17E6"/>
    <w:rsid w:val="00EB18CC"/>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08F"/>
    <w:rsid w:val="00EB67E8"/>
    <w:rsid w:val="00EB6918"/>
    <w:rsid w:val="00EB701B"/>
    <w:rsid w:val="00EB7A3A"/>
    <w:rsid w:val="00EB7C6B"/>
    <w:rsid w:val="00EB7FAF"/>
    <w:rsid w:val="00EC0203"/>
    <w:rsid w:val="00EC03E8"/>
    <w:rsid w:val="00EC08FF"/>
    <w:rsid w:val="00EC0E35"/>
    <w:rsid w:val="00EC1152"/>
    <w:rsid w:val="00EC1272"/>
    <w:rsid w:val="00EC184C"/>
    <w:rsid w:val="00EC192E"/>
    <w:rsid w:val="00EC1E20"/>
    <w:rsid w:val="00EC26A2"/>
    <w:rsid w:val="00EC2AE4"/>
    <w:rsid w:val="00EC3A71"/>
    <w:rsid w:val="00EC49FD"/>
    <w:rsid w:val="00EC4AA9"/>
    <w:rsid w:val="00EC53F5"/>
    <w:rsid w:val="00EC57BC"/>
    <w:rsid w:val="00EC597C"/>
    <w:rsid w:val="00EC5AC6"/>
    <w:rsid w:val="00EC5C7D"/>
    <w:rsid w:val="00EC5EA3"/>
    <w:rsid w:val="00EC5EA5"/>
    <w:rsid w:val="00EC635F"/>
    <w:rsid w:val="00EC63EB"/>
    <w:rsid w:val="00EC6520"/>
    <w:rsid w:val="00EC699D"/>
    <w:rsid w:val="00EC6E0D"/>
    <w:rsid w:val="00EC6F88"/>
    <w:rsid w:val="00EC7352"/>
    <w:rsid w:val="00EC7694"/>
    <w:rsid w:val="00EC77C2"/>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276"/>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58C"/>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2ADC"/>
    <w:rsid w:val="00EE3251"/>
    <w:rsid w:val="00EE380C"/>
    <w:rsid w:val="00EE3C4A"/>
    <w:rsid w:val="00EE453F"/>
    <w:rsid w:val="00EE454B"/>
    <w:rsid w:val="00EE45F9"/>
    <w:rsid w:val="00EE4FF9"/>
    <w:rsid w:val="00EE5124"/>
    <w:rsid w:val="00EE5601"/>
    <w:rsid w:val="00EE583C"/>
    <w:rsid w:val="00EE5D92"/>
    <w:rsid w:val="00EE5DC9"/>
    <w:rsid w:val="00EE6414"/>
    <w:rsid w:val="00EE749C"/>
    <w:rsid w:val="00EE7732"/>
    <w:rsid w:val="00EE7A88"/>
    <w:rsid w:val="00EF05C6"/>
    <w:rsid w:val="00EF0915"/>
    <w:rsid w:val="00EF0D01"/>
    <w:rsid w:val="00EF1206"/>
    <w:rsid w:val="00EF142F"/>
    <w:rsid w:val="00EF1432"/>
    <w:rsid w:val="00EF1799"/>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D8E"/>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6412"/>
    <w:rsid w:val="00F07CD8"/>
    <w:rsid w:val="00F07E99"/>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AA1"/>
    <w:rsid w:val="00F14C5D"/>
    <w:rsid w:val="00F14D24"/>
    <w:rsid w:val="00F14DF4"/>
    <w:rsid w:val="00F14FB1"/>
    <w:rsid w:val="00F153DD"/>
    <w:rsid w:val="00F15A54"/>
    <w:rsid w:val="00F168B2"/>
    <w:rsid w:val="00F16DB7"/>
    <w:rsid w:val="00F16E4E"/>
    <w:rsid w:val="00F179CE"/>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5F4"/>
    <w:rsid w:val="00F30BBF"/>
    <w:rsid w:val="00F312AE"/>
    <w:rsid w:val="00F314FE"/>
    <w:rsid w:val="00F324A8"/>
    <w:rsid w:val="00F324AC"/>
    <w:rsid w:val="00F3281C"/>
    <w:rsid w:val="00F32E9D"/>
    <w:rsid w:val="00F330F7"/>
    <w:rsid w:val="00F336D6"/>
    <w:rsid w:val="00F33CC6"/>
    <w:rsid w:val="00F33D73"/>
    <w:rsid w:val="00F33DBC"/>
    <w:rsid w:val="00F34071"/>
    <w:rsid w:val="00F34076"/>
    <w:rsid w:val="00F342E8"/>
    <w:rsid w:val="00F344A8"/>
    <w:rsid w:val="00F34C83"/>
    <w:rsid w:val="00F34D62"/>
    <w:rsid w:val="00F35B7D"/>
    <w:rsid w:val="00F363F6"/>
    <w:rsid w:val="00F3645C"/>
    <w:rsid w:val="00F365EB"/>
    <w:rsid w:val="00F3668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1FB1"/>
    <w:rsid w:val="00F42026"/>
    <w:rsid w:val="00F42030"/>
    <w:rsid w:val="00F42ADA"/>
    <w:rsid w:val="00F42ECD"/>
    <w:rsid w:val="00F42F33"/>
    <w:rsid w:val="00F43545"/>
    <w:rsid w:val="00F43A3C"/>
    <w:rsid w:val="00F43A93"/>
    <w:rsid w:val="00F43B06"/>
    <w:rsid w:val="00F43EBE"/>
    <w:rsid w:val="00F442EF"/>
    <w:rsid w:val="00F4453D"/>
    <w:rsid w:val="00F44D59"/>
    <w:rsid w:val="00F45A8D"/>
    <w:rsid w:val="00F45F8A"/>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2FB"/>
    <w:rsid w:val="00F53934"/>
    <w:rsid w:val="00F54B07"/>
    <w:rsid w:val="00F54D34"/>
    <w:rsid w:val="00F54D66"/>
    <w:rsid w:val="00F54E23"/>
    <w:rsid w:val="00F54F2A"/>
    <w:rsid w:val="00F5548C"/>
    <w:rsid w:val="00F5564D"/>
    <w:rsid w:val="00F55C0A"/>
    <w:rsid w:val="00F55CC8"/>
    <w:rsid w:val="00F563E3"/>
    <w:rsid w:val="00F5645B"/>
    <w:rsid w:val="00F566A8"/>
    <w:rsid w:val="00F56B4C"/>
    <w:rsid w:val="00F573FD"/>
    <w:rsid w:val="00F57ADA"/>
    <w:rsid w:val="00F60D4C"/>
    <w:rsid w:val="00F60FE9"/>
    <w:rsid w:val="00F6166E"/>
    <w:rsid w:val="00F6168B"/>
    <w:rsid w:val="00F61B89"/>
    <w:rsid w:val="00F61D36"/>
    <w:rsid w:val="00F62012"/>
    <w:rsid w:val="00F624A4"/>
    <w:rsid w:val="00F626D4"/>
    <w:rsid w:val="00F628A9"/>
    <w:rsid w:val="00F62AAF"/>
    <w:rsid w:val="00F62B74"/>
    <w:rsid w:val="00F62C81"/>
    <w:rsid w:val="00F63DCE"/>
    <w:rsid w:val="00F64552"/>
    <w:rsid w:val="00F64648"/>
    <w:rsid w:val="00F6467A"/>
    <w:rsid w:val="00F64953"/>
    <w:rsid w:val="00F652E2"/>
    <w:rsid w:val="00F65855"/>
    <w:rsid w:val="00F659CF"/>
    <w:rsid w:val="00F65AB6"/>
    <w:rsid w:val="00F65D4F"/>
    <w:rsid w:val="00F660D7"/>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6EA"/>
    <w:rsid w:val="00F73A15"/>
    <w:rsid w:val="00F746BC"/>
    <w:rsid w:val="00F75637"/>
    <w:rsid w:val="00F7580C"/>
    <w:rsid w:val="00F76253"/>
    <w:rsid w:val="00F76A8F"/>
    <w:rsid w:val="00F76F3E"/>
    <w:rsid w:val="00F7727F"/>
    <w:rsid w:val="00F77556"/>
    <w:rsid w:val="00F7761E"/>
    <w:rsid w:val="00F779CB"/>
    <w:rsid w:val="00F77B0B"/>
    <w:rsid w:val="00F77E55"/>
    <w:rsid w:val="00F80477"/>
    <w:rsid w:val="00F806B9"/>
    <w:rsid w:val="00F807F5"/>
    <w:rsid w:val="00F80CD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8E7"/>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19ED"/>
    <w:rsid w:val="00FA2209"/>
    <w:rsid w:val="00FA3C2B"/>
    <w:rsid w:val="00FA3CB0"/>
    <w:rsid w:val="00FA3D12"/>
    <w:rsid w:val="00FA3E0F"/>
    <w:rsid w:val="00FA3E32"/>
    <w:rsid w:val="00FA42BD"/>
    <w:rsid w:val="00FA438E"/>
    <w:rsid w:val="00FA496E"/>
    <w:rsid w:val="00FA4E61"/>
    <w:rsid w:val="00FA57D1"/>
    <w:rsid w:val="00FA5CDD"/>
    <w:rsid w:val="00FA65CB"/>
    <w:rsid w:val="00FA6788"/>
    <w:rsid w:val="00FA68FA"/>
    <w:rsid w:val="00FA7122"/>
    <w:rsid w:val="00FA786F"/>
    <w:rsid w:val="00FA7B9A"/>
    <w:rsid w:val="00FA7FE1"/>
    <w:rsid w:val="00FB0164"/>
    <w:rsid w:val="00FB0173"/>
    <w:rsid w:val="00FB05D7"/>
    <w:rsid w:val="00FB07E5"/>
    <w:rsid w:val="00FB089A"/>
    <w:rsid w:val="00FB08C8"/>
    <w:rsid w:val="00FB0E18"/>
    <w:rsid w:val="00FB0FF5"/>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BFD"/>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62E"/>
    <w:rsid w:val="00FC677A"/>
    <w:rsid w:val="00FC6BE3"/>
    <w:rsid w:val="00FC719D"/>
    <w:rsid w:val="00FC7A82"/>
    <w:rsid w:val="00FD0421"/>
    <w:rsid w:val="00FD05EF"/>
    <w:rsid w:val="00FD0EF1"/>
    <w:rsid w:val="00FD1111"/>
    <w:rsid w:val="00FD114D"/>
    <w:rsid w:val="00FD1596"/>
    <w:rsid w:val="00FD1ABB"/>
    <w:rsid w:val="00FD1C8D"/>
    <w:rsid w:val="00FD231E"/>
    <w:rsid w:val="00FD236A"/>
    <w:rsid w:val="00FD26D1"/>
    <w:rsid w:val="00FD2BA5"/>
    <w:rsid w:val="00FD2F5E"/>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3A0"/>
    <w:rsid w:val="00FE3C94"/>
    <w:rsid w:val="00FE3D94"/>
    <w:rsid w:val="00FE3FAC"/>
    <w:rsid w:val="00FE448A"/>
    <w:rsid w:val="00FE49EA"/>
    <w:rsid w:val="00FE4D77"/>
    <w:rsid w:val="00FE4D9C"/>
    <w:rsid w:val="00FE512C"/>
    <w:rsid w:val="00FE5256"/>
    <w:rsid w:val="00FE5A01"/>
    <w:rsid w:val="00FE5B8A"/>
    <w:rsid w:val="00FE5C20"/>
    <w:rsid w:val="00FE61F7"/>
    <w:rsid w:val="00FE65DC"/>
    <w:rsid w:val="00FE6A08"/>
    <w:rsid w:val="00FE6A0E"/>
    <w:rsid w:val="00FE6E82"/>
    <w:rsid w:val="00FE7126"/>
    <w:rsid w:val="00FE7362"/>
    <w:rsid w:val="00FE751E"/>
    <w:rsid w:val="00FE77CD"/>
    <w:rsid w:val="00FE7851"/>
    <w:rsid w:val="00FE7CC9"/>
    <w:rsid w:val="00FE7EF5"/>
    <w:rsid w:val="00FF01DE"/>
    <w:rsid w:val="00FF05C6"/>
    <w:rsid w:val="00FF0C22"/>
    <w:rsid w:val="00FF14A3"/>
    <w:rsid w:val="00FF1997"/>
    <w:rsid w:val="00FF1D1E"/>
    <w:rsid w:val="00FF1D28"/>
    <w:rsid w:val="00FF1E26"/>
    <w:rsid w:val="00FF1FE3"/>
    <w:rsid w:val="00FF217E"/>
    <w:rsid w:val="00FF2188"/>
    <w:rsid w:val="00FF2549"/>
    <w:rsid w:val="00FF2D4A"/>
    <w:rsid w:val="00FF2DAD"/>
    <w:rsid w:val="00FF2FA1"/>
    <w:rsid w:val="00FF3131"/>
    <w:rsid w:val="00FF33EF"/>
    <w:rsid w:val="00FF35D9"/>
    <w:rsid w:val="00FF3B20"/>
    <w:rsid w:val="00FF3BF4"/>
    <w:rsid w:val="00FF3EF7"/>
    <w:rsid w:val="00FF407F"/>
    <w:rsid w:val="00FF4BE6"/>
    <w:rsid w:val="00FF4F1C"/>
    <w:rsid w:val="00FF531D"/>
    <w:rsid w:val="00FF5D06"/>
    <w:rsid w:val="00FF5D15"/>
    <w:rsid w:val="00FF6AE0"/>
    <w:rsid w:val="00FF6E05"/>
    <w:rsid w:val="00FF6EEC"/>
    <w:rsid w:val="00FF7AB2"/>
    <w:rsid w:val="00FF7C44"/>
    <w:rsid w:val="00FF7E52"/>
    <w:rsid w:val="0A920E65"/>
    <w:rsid w:val="0BE3D9FB"/>
    <w:rsid w:val="21CC4BB1"/>
    <w:rsid w:val="22CFA839"/>
    <w:rsid w:val="2F121459"/>
    <w:rsid w:val="3DBFC9E9"/>
    <w:rsid w:val="493942D5"/>
    <w:rsid w:val="4B512CCC"/>
    <w:rsid w:val="4C801969"/>
    <w:rsid w:val="4D7859CB"/>
    <w:rsid w:val="4F685C71"/>
    <w:rsid w:val="565987CB"/>
    <w:rsid w:val="583F7B42"/>
    <w:rsid w:val="68634D10"/>
    <w:rsid w:val="6FF5EFB4"/>
    <w:rsid w:val="70192A8D"/>
    <w:rsid w:val="705E813E"/>
    <w:rsid w:val="79112EE7"/>
    <w:rsid w:val="7C85D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485811"/>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485811"/>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D2049A"/>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customStyle="1" w:styleId="UnresolvedMention1">
    <w:name w:val="Unresolved Mention1"/>
    <w:basedOn w:val="DefaultParagraphFont"/>
    <w:uiPriority w:val="99"/>
    <w:semiHidden/>
    <w:unhideWhenUsed/>
    <w:rsid w:val="002660CE"/>
    <w:rPr>
      <w:color w:val="605E5C"/>
      <w:shd w:val="clear" w:color="auto" w:fill="E1DFDD"/>
    </w:rPr>
  </w:style>
  <w:style w:type="character" w:customStyle="1" w:styleId="UnresolvedMention10">
    <w:name w:val="Unresolved Mention1"/>
    <w:basedOn w:val="DefaultParagraphFont"/>
    <w:uiPriority w:val="99"/>
    <w:semiHidden/>
    <w:unhideWhenUsed/>
    <w:rsid w:val="00ED3276"/>
    <w:rPr>
      <w:color w:val="605E5C"/>
      <w:shd w:val="clear" w:color="auto" w:fill="E1DFDD"/>
    </w:rPr>
  </w:style>
  <w:style w:type="character" w:customStyle="1" w:styleId="xnormaltextrun">
    <w:name w:val="x_normaltextrun"/>
    <w:basedOn w:val="DefaultParagraphFont"/>
    <w:rsid w:val="0012247A"/>
  </w:style>
  <w:style w:type="character" w:styleId="UnresolvedMention">
    <w:name w:val="Unresolved Mention"/>
    <w:basedOn w:val="DefaultParagraphFont"/>
    <w:uiPriority w:val="99"/>
    <w:semiHidden/>
    <w:unhideWhenUsed/>
    <w:rsid w:val="00D031DE"/>
    <w:rPr>
      <w:color w:val="605E5C"/>
      <w:shd w:val="clear" w:color="auto" w:fill="E1DFDD"/>
    </w:rPr>
  </w:style>
  <w:style w:type="character" w:styleId="Mention">
    <w:name w:val="Mention"/>
    <w:basedOn w:val="DefaultParagraphFont"/>
    <w:uiPriority w:val="99"/>
    <w:unhideWhenUsed/>
    <w:rsid w:val="00D20F60"/>
    <w:rPr>
      <w:color w:val="2B579A"/>
      <w:shd w:val="clear" w:color="auto" w:fill="E1DFDD"/>
    </w:rPr>
  </w:style>
  <w:style w:type="character" w:customStyle="1" w:styleId="UnresolvedMention100">
    <w:name w:val="Unresolved Mention10"/>
    <w:basedOn w:val="DefaultParagraphFont"/>
    <w:uiPriority w:val="99"/>
    <w:semiHidden/>
    <w:unhideWhenUsed/>
    <w:rsid w:val="00D20F60"/>
    <w:rPr>
      <w:color w:val="605E5C"/>
      <w:shd w:val="clear" w:color="auto" w:fill="E1DFDD"/>
    </w:rPr>
  </w:style>
  <w:style w:type="character" w:customStyle="1" w:styleId="UnresolvedMention1000">
    <w:name w:val="Unresolved Mention100"/>
    <w:basedOn w:val="DefaultParagraphFont"/>
    <w:uiPriority w:val="99"/>
    <w:semiHidden/>
    <w:unhideWhenUsed/>
    <w:rsid w:val="00D2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pweb.crohms.org/tmt/documents/wmp/" TargetMode="External"/><Relationship Id="rId68" Type="http://schemas.openxmlformats.org/officeDocument/2006/relationships/hyperlink" Target="https://www.esrl.noaa.gov/gmd/grad/solcalc/glossary.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s://www.usbr.gov/pn/programs/esa/wash/odessa/ba-odessa.pdf" TargetMode="External"/><Relationship Id="rId58" Type="http://schemas.openxmlformats.org/officeDocument/2006/relationships/hyperlink" Target="https://idwr.idaho.gov/water-rights/adjudication/srba/" TargetMode="External"/><Relationship Id="rId66" Type="http://schemas.openxmlformats.org/officeDocument/2006/relationships/hyperlink" Target="http://pweb.crohms.org/tmt/sor/2005/2005-22.pdf"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nws.usace.army.mil/Portals/27/docs/environmental/resources/OlderEnvironmentalDocuments/AFD%20FWPO%20Final%20EA%2011-04-11%20esigned%20all.pdf"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salmonrecovery.gov/BiologicalOpinions/FCRPSBiOp.aspx" TargetMode="External"/><Relationship Id="rId64" Type="http://schemas.openxmlformats.org/officeDocument/2006/relationships/hyperlink" Target="http://pweb.crohms.org/tmt/documents/fpp/" TargetMode="External"/><Relationship Id="rId69" Type="http://schemas.openxmlformats.org/officeDocument/2006/relationships/hyperlink" Target="https://www.esrl.noaa.gov/gmd/grad/solcalc/calcdetails.html" TargetMode="External"/><Relationship Id="rId8" Type="http://schemas.openxmlformats.org/officeDocument/2006/relationships/customXml" Target="../customXml/item8.xml"/><Relationship Id="rId51" Type="http://schemas.openxmlformats.org/officeDocument/2006/relationships/hyperlink" Target="http://pweb.crohms.org/tmt/documents/wmp/"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d.usace.army.mil/CRWM/PEB/CRT-Documents/" TargetMode="External"/><Relationship Id="rId67" Type="http://schemas.openxmlformats.org/officeDocument/2006/relationships/hyperlink" Target="https://www.fpc.org/currentdaily/HistFishTwo_7day-ytd_Adults.htm"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s://www.nwd.usace.army.mil/CRSO/Final-EIS/" TargetMode="External"/><Relationship Id="rId62" Type="http://schemas.openxmlformats.org/officeDocument/2006/relationships/hyperlink" Target="http://www.nwd.usace.army.mil/Missions/Water/Columbia/Flood-Control/" TargetMode="External"/><Relationship Id="rId70" Type="http://schemas.openxmlformats.org/officeDocument/2006/relationships/hyperlink" Target="http://pweb.crohms.org/tm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salmonrecovery.gov/BiologicalOpinions/FCRPSBiOp.aspx"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usbr.gov/pn/programs/esa/uppersnake/index.html" TargetMode="External"/><Relationship Id="rId60" Type="http://schemas.openxmlformats.org/officeDocument/2006/relationships/hyperlink" Target="https://www.nwd.usace.army.mil/CRSO/Final-EIS/" TargetMode="External"/><Relationship Id="rId65" Type="http://schemas.openxmlformats.org/officeDocument/2006/relationships/image" Target="media/image2.e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eader" Target="header2.xml"/><Relationship Id="rId55" Type="http://schemas.openxmlformats.org/officeDocument/2006/relationships/hyperlink" Target="http://www.westcoast.fisheries.noaa.gov/fish_passage/fcrps_opinion/federal_columbia_river_power_system.html" TargetMode="External"/><Relationship Id="rId7" Type="http://schemas.openxmlformats.org/officeDocument/2006/relationships/customXml" Target="../customXml/item7.xml"/><Relationship Id="rId71" Type="http://schemas.openxmlformats.org/officeDocument/2006/relationships/hyperlink" Target="http://pweb.crohms.org/tmt/wq/studies/wq_plan/wq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DD930-66A2-48F1-9B09-79CA6085A98B}">
  <ds:schemaRefs>
    <ds:schemaRef ds:uri="http://schemas.openxmlformats.org/officeDocument/2006/bibliography"/>
  </ds:schemaRefs>
</ds:datastoreItem>
</file>

<file path=customXml/itemProps10.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11.xml><?xml version="1.0" encoding="utf-8"?>
<ds:datastoreItem xmlns:ds="http://schemas.openxmlformats.org/officeDocument/2006/customXml" ds:itemID="{BF3E4A1F-C1F5-490E-A281-8306EC17F8DB}">
  <ds:schemaRefs>
    <ds:schemaRef ds:uri="http://schemas.openxmlformats.org/officeDocument/2006/bibliography"/>
  </ds:schemaRefs>
</ds:datastoreItem>
</file>

<file path=customXml/itemProps12.xml><?xml version="1.0" encoding="utf-8"?>
<ds:datastoreItem xmlns:ds="http://schemas.openxmlformats.org/officeDocument/2006/customXml" ds:itemID="{14FC4B21-D570-4ADB-999D-63AFA46BA87C}">
  <ds:schemaRefs>
    <ds:schemaRef ds:uri="http://schemas.openxmlformats.org/officeDocument/2006/bibliography"/>
  </ds:schemaRefs>
</ds:datastoreItem>
</file>

<file path=customXml/itemProps13.xml><?xml version="1.0" encoding="utf-8"?>
<ds:datastoreItem xmlns:ds="http://schemas.openxmlformats.org/officeDocument/2006/customXml" ds:itemID="{DDC3C991-2E06-4CDB-A403-8F929717215B}">
  <ds:schemaRefs>
    <ds:schemaRef ds:uri="http://schemas.openxmlformats.org/officeDocument/2006/bibliography"/>
  </ds:schemaRefs>
</ds:datastoreItem>
</file>

<file path=customXml/itemProps14.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15.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16.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17.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18.xml><?xml version="1.0" encoding="utf-8"?>
<ds:datastoreItem xmlns:ds="http://schemas.openxmlformats.org/officeDocument/2006/customXml" ds:itemID="{542B31E2-CA67-4DA2-BB83-58E543027BB2}">
  <ds:schemaRefs>
    <ds:schemaRef ds:uri="http://schemas.openxmlformats.org/officeDocument/2006/bibliography"/>
  </ds:schemaRefs>
</ds:datastoreItem>
</file>

<file path=customXml/itemProps19.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2.xml><?xml version="1.0" encoding="utf-8"?>
<ds:datastoreItem xmlns:ds="http://schemas.openxmlformats.org/officeDocument/2006/customXml" ds:itemID="{695B648C-3FF9-462F-9AD4-C876C2607FB3}">
  <ds:schemaRefs>
    <ds:schemaRef ds:uri="http://schemas.openxmlformats.org/officeDocument/2006/bibliography"/>
  </ds:schemaRefs>
</ds:datastoreItem>
</file>

<file path=customXml/itemProps20.xml><?xml version="1.0" encoding="utf-8"?>
<ds:datastoreItem xmlns:ds="http://schemas.openxmlformats.org/officeDocument/2006/customXml" ds:itemID="{2EDE4CAB-6831-4F7A-A4F1-EC89CE6E79C3}">
  <ds:schemaRefs>
    <ds:schemaRef ds:uri="http://schemas.openxmlformats.org/officeDocument/2006/bibliography"/>
  </ds:schemaRefs>
</ds:datastoreItem>
</file>

<file path=customXml/itemProps21.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2.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3.xml><?xml version="1.0" encoding="utf-8"?>
<ds:datastoreItem xmlns:ds="http://schemas.openxmlformats.org/officeDocument/2006/customXml" ds:itemID="{6C62CD60-A9F5-4444-BAAE-177E06037A8A}">
  <ds:schemaRefs>
    <ds:schemaRef ds:uri="http://schemas.openxmlformats.org/officeDocument/2006/bibliography"/>
  </ds:schemaRefs>
</ds:datastoreItem>
</file>

<file path=customXml/itemProps24.xml><?xml version="1.0" encoding="utf-8"?>
<ds:datastoreItem xmlns:ds="http://schemas.openxmlformats.org/officeDocument/2006/customXml" ds:itemID="{212F0C24-BA57-4E94-AE88-CEBAE97421F9}">
  <ds:schemaRefs>
    <ds:schemaRef ds:uri="http://schemas.openxmlformats.org/officeDocument/2006/bibliography"/>
  </ds:schemaRefs>
</ds:datastoreItem>
</file>

<file path=customXml/itemProps25.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26.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7.xml><?xml version="1.0" encoding="utf-8"?>
<ds:datastoreItem xmlns:ds="http://schemas.openxmlformats.org/officeDocument/2006/customXml" ds:itemID="{33565699-7D7B-4093-B441-D82A2263F60A}">
  <ds:schemaRefs>
    <ds:schemaRef ds:uri="http://schemas.openxmlformats.org/officeDocument/2006/bibliography"/>
  </ds:schemaRefs>
</ds:datastoreItem>
</file>

<file path=customXml/itemProps28.xml><?xml version="1.0" encoding="utf-8"?>
<ds:datastoreItem xmlns:ds="http://schemas.openxmlformats.org/officeDocument/2006/customXml" ds:itemID="{C40C72B9-0832-4FC9-B9BF-1188B358D21C}">
  <ds:schemaRefs>
    <ds:schemaRef ds:uri="http://schemas.openxmlformats.org/officeDocument/2006/bibliography"/>
  </ds:schemaRefs>
</ds:datastoreItem>
</file>

<file path=customXml/itemProps29.xml><?xml version="1.0" encoding="utf-8"?>
<ds:datastoreItem xmlns:ds="http://schemas.openxmlformats.org/officeDocument/2006/customXml" ds:itemID="{2E9EDA58-F359-42D4-98CF-34A619E02A51}">
  <ds:schemaRefs>
    <ds:schemaRef ds:uri="http://schemas.openxmlformats.org/officeDocument/2006/bibliography"/>
  </ds:schemaRefs>
</ds:datastoreItem>
</file>

<file path=customXml/itemProps3.xml><?xml version="1.0" encoding="utf-8"?>
<ds:datastoreItem xmlns:ds="http://schemas.openxmlformats.org/officeDocument/2006/customXml" ds:itemID="{CEB8F3F3-D44D-4FB5-9B4E-36FEF60C94BA}">
  <ds:schemaRefs>
    <ds:schemaRef ds:uri="http://schemas.openxmlformats.org/officeDocument/2006/bibliography"/>
  </ds:schemaRefs>
</ds:datastoreItem>
</file>

<file path=customXml/itemProps30.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31.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2.xml><?xml version="1.0" encoding="utf-8"?>
<ds:datastoreItem xmlns:ds="http://schemas.openxmlformats.org/officeDocument/2006/customXml" ds:itemID="{C6D5C2AB-74C9-47B1-B435-D11B4B61BF23}">
  <ds:schemaRefs>
    <ds:schemaRef ds:uri="http://schemas.openxmlformats.org/officeDocument/2006/bibliography"/>
  </ds:schemaRefs>
</ds:datastoreItem>
</file>

<file path=customXml/itemProps33.xml><?xml version="1.0" encoding="utf-8"?>
<ds:datastoreItem xmlns:ds="http://schemas.openxmlformats.org/officeDocument/2006/customXml" ds:itemID="{416BB6AC-2A9E-4152-A30B-FEC3626CBBB7}">
  <ds:schemaRefs>
    <ds:schemaRef ds:uri="http://schemas.openxmlformats.org/officeDocument/2006/bibliography"/>
  </ds:schemaRefs>
</ds:datastoreItem>
</file>

<file path=customXml/itemProps34.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35.xml><?xml version="1.0" encoding="utf-8"?>
<ds:datastoreItem xmlns:ds="http://schemas.openxmlformats.org/officeDocument/2006/customXml" ds:itemID="{101DBCEF-4829-4C42-8920-BAC1CD29C763}">
  <ds:schemaRefs>
    <ds:schemaRef ds:uri="http://schemas.openxmlformats.org/officeDocument/2006/bibliography"/>
  </ds:schemaRefs>
</ds:datastoreItem>
</file>

<file path=customXml/itemProps36.xml><?xml version="1.0" encoding="utf-8"?>
<ds:datastoreItem xmlns:ds="http://schemas.openxmlformats.org/officeDocument/2006/customXml" ds:itemID="{FC2A9DB9-1678-42CC-820F-2FE000F15ABD}">
  <ds:schemaRefs>
    <ds:schemaRef ds:uri="http://schemas.openxmlformats.org/officeDocument/2006/bibliography"/>
  </ds:schemaRefs>
</ds:datastoreItem>
</file>

<file path=customXml/itemProps37.xml><?xml version="1.0" encoding="utf-8"?>
<ds:datastoreItem xmlns:ds="http://schemas.openxmlformats.org/officeDocument/2006/customXml" ds:itemID="{96F08982-F5B1-420C-84B5-99BBB89F84C5}">
  <ds:schemaRefs>
    <ds:schemaRef ds:uri="http://schemas.openxmlformats.org/officeDocument/2006/bibliography"/>
  </ds:schemaRefs>
</ds:datastoreItem>
</file>

<file path=customXml/itemProps38.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39.xml><?xml version="1.0" encoding="utf-8"?>
<ds:datastoreItem xmlns:ds="http://schemas.openxmlformats.org/officeDocument/2006/customXml" ds:itemID="{7F8804D3-82BA-473E-936D-856ED486B9D2}">
  <ds:schemaRefs>
    <ds:schemaRef ds:uri="http://schemas.openxmlformats.org/officeDocument/2006/bibliography"/>
  </ds:schemaRefs>
</ds:datastoreItem>
</file>

<file path=customXml/itemProps4.xml><?xml version="1.0" encoding="utf-8"?>
<ds:datastoreItem xmlns:ds="http://schemas.openxmlformats.org/officeDocument/2006/customXml" ds:itemID="{8EB5E1CD-53DA-4EFA-9047-556CD792F1F4}">
  <ds:schemaRefs>
    <ds:schemaRef ds:uri="http://schemas.openxmlformats.org/officeDocument/2006/bibliography"/>
  </ds:schemaRefs>
</ds:datastoreItem>
</file>

<file path=customXml/itemProps40.xml><?xml version="1.0" encoding="utf-8"?>
<ds:datastoreItem xmlns:ds="http://schemas.openxmlformats.org/officeDocument/2006/customXml" ds:itemID="{8F13C64B-E3F6-447F-A0AA-51B97CC39C74}">
  <ds:schemaRefs>
    <ds:schemaRef ds:uri="http://schemas.openxmlformats.org/officeDocument/2006/bibliography"/>
  </ds:schemaRefs>
</ds:datastoreItem>
</file>

<file path=customXml/itemProps5.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6.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7.xml><?xml version="1.0" encoding="utf-8"?>
<ds:datastoreItem xmlns:ds="http://schemas.openxmlformats.org/officeDocument/2006/customXml" ds:itemID="{EED803FD-8762-49BA-BEB2-E8A0179CFBE4}">
  <ds:schemaRefs>
    <ds:schemaRef ds:uri="http://schemas.openxmlformats.org/officeDocument/2006/bibliography"/>
  </ds:schemaRefs>
</ds:datastoreItem>
</file>

<file path=customXml/itemProps8.xml><?xml version="1.0" encoding="utf-8"?>
<ds:datastoreItem xmlns:ds="http://schemas.openxmlformats.org/officeDocument/2006/customXml" ds:itemID="{8E7772A3-34C8-4E5D-A9D0-4C4112B47983}">
  <ds:schemaRefs>
    <ds:schemaRef ds:uri="http://schemas.openxmlformats.org/officeDocument/2006/bibliography"/>
  </ds:schemaRefs>
</ds:datastoreItem>
</file>

<file path=customXml/itemProps9.xml><?xml version="1.0" encoding="utf-8"?>
<ds:datastoreItem xmlns:ds="http://schemas.openxmlformats.org/officeDocument/2006/customXml" ds:itemID="{E70A38D5-C1B6-4D9B-9F46-23EC3E1C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56</Pages>
  <Words>22702</Words>
  <Characters>127202</Characters>
  <Application>Microsoft Office Word</Application>
  <DocSecurity>0</DocSecurity>
  <Lines>1060</Lines>
  <Paragraphs>299</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149605</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16</cp:revision>
  <cp:lastPrinted>2023-12-28T18:14:00Z</cp:lastPrinted>
  <dcterms:created xsi:type="dcterms:W3CDTF">2024-09-30T16:55:00Z</dcterms:created>
  <dcterms:modified xsi:type="dcterms:W3CDTF">2024-10-01T18:19:00Z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